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CC5" w:rsidRPr="00B8777E" w:rsidRDefault="00536179" w:rsidP="00B877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777E">
        <w:rPr>
          <w:rFonts w:ascii="Times New Roman" w:hAnsi="Times New Roman" w:cs="Times New Roman"/>
          <w:b/>
          <w:sz w:val="28"/>
          <w:szCs w:val="28"/>
        </w:rPr>
        <w:t xml:space="preserve">Неиспользование земельного участка приводит к </w:t>
      </w:r>
      <w:r w:rsidR="00517671" w:rsidRPr="00B8777E">
        <w:rPr>
          <w:rFonts w:ascii="Times New Roman" w:hAnsi="Times New Roman" w:cs="Times New Roman"/>
          <w:b/>
          <w:sz w:val="28"/>
          <w:szCs w:val="28"/>
        </w:rPr>
        <w:t xml:space="preserve">риску </w:t>
      </w:r>
      <w:r w:rsidRPr="00B8777E">
        <w:rPr>
          <w:rFonts w:ascii="Times New Roman" w:hAnsi="Times New Roman" w:cs="Times New Roman"/>
          <w:b/>
          <w:sz w:val="28"/>
          <w:szCs w:val="28"/>
        </w:rPr>
        <w:t>возникновени</w:t>
      </w:r>
      <w:r w:rsidR="00B8777E" w:rsidRPr="00B8777E">
        <w:rPr>
          <w:rFonts w:ascii="Times New Roman" w:hAnsi="Times New Roman" w:cs="Times New Roman"/>
          <w:b/>
          <w:sz w:val="28"/>
          <w:szCs w:val="28"/>
        </w:rPr>
        <w:t>я</w:t>
      </w:r>
      <w:r w:rsidRPr="00B8777E">
        <w:rPr>
          <w:rFonts w:ascii="Times New Roman" w:hAnsi="Times New Roman" w:cs="Times New Roman"/>
          <w:b/>
          <w:sz w:val="28"/>
          <w:szCs w:val="28"/>
        </w:rPr>
        <w:t xml:space="preserve"> пожара!</w:t>
      </w:r>
    </w:p>
    <w:p w:rsidR="00B8777E" w:rsidRDefault="00536179" w:rsidP="00B8777E">
      <w:pPr>
        <w:pStyle w:val="a4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B8777E">
        <w:rPr>
          <w:rFonts w:ascii="Times New Roman" w:hAnsi="Times New Roman" w:cs="Times New Roman"/>
          <w:sz w:val="28"/>
          <w:szCs w:val="28"/>
        </w:rPr>
        <w:t>Межмуниципальный Карасукский отдел Управления Росреестра по Новосибирской области предупреждает, что неиспользование земли приводит к захламлению участка, в результате чего увеличива</w:t>
      </w:r>
      <w:r w:rsidR="00B8777E" w:rsidRPr="00B8777E">
        <w:rPr>
          <w:rFonts w:ascii="Times New Roman" w:hAnsi="Times New Roman" w:cs="Times New Roman"/>
          <w:sz w:val="28"/>
          <w:szCs w:val="28"/>
        </w:rPr>
        <w:t>ется риск возникновения пожара.</w:t>
      </w:r>
    </w:p>
    <w:p w:rsidR="00B8777E" w:rsidRDefault="00CD1E1E" w:rsidP="00B8777E">
      <w:pPr>
        <w:pStyle w:val="a4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B8777E">
        <w:rPr>
          <w:rFonts w:ascii="Times New Roman" w:hAnsi="Times New Roman" w:cs="Times New Roman"/>
          <w:sz w:val="28"/>
          <w:szCs w:val="28"/>
        </w:rPr>
        <w:t>Кроме того сжигание сухой растительности и стерни может стать причиной пожара.</w:t>
      </w:r>
    </w:p>
    <w:p w:rsidR="00B8777E" w:rsidRDefault="00CD1E1E" w:rsidP="00B8777E">
      <w:pPr>
        <w:pStyle w:val="a4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B8777E">
        <w:rPr>
          <w:rFonts w:ascii="Times New Roman" w:hAnsi="Times New Roman" w:cs="Times New Roman"/>
          <w:sz w:val="28"/>
          <w:szCs w:val="28"/>
        </w:rPr>
        <w:t>Под выжиганием сухой растительности, в том числе при проведении сельскохозяйственных палов, понимается повреждение или уничтожение вследствие пожаров травянистой и древесно-кустарниковой растительности, и как следствие, уничтожение плодородного слоя почвы, среды обитания объектов животного мира, загрязнение атмосферного воздуха.</w:t>
      </w:r>
    </w:p>
    <w:p w:rsidR="00B8777E" w:rsidRDefault="00CD1E1E" w:rsidP="00B8777E">
      <w:pPr>
        <w:pStyle w:val="a4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B8777E">
        <w:rPr>
          <w:rFonts w:ascii="Times New Roman" w:hAnsi="Times New Roman" w:cs="Times New Roman"/>
          <w:sz w:val="28"/>
          <w:szCs w:val="28"/>
        </w:rPr>
        <w:t>В условиях сухой, тёплой и ветреной погоды поджоги сухой травы, сорной растительности и мусора могут привести к значительному ущербу, зачастую причиной возгорания являются сельскохозяйс</w:t>
      </w:r>
      <w:r w:rsidR="00B8777E">
        <w:rPr>
          <w:rFonts w:ascii="Times New Roman" w:hAnsi="Times New Roman" w:cs="Times New Roman"/>
          <w:sz w:val="28"/>
          <w:szCs w:val="28"/>
        </w:rPr>
        <w:t>твенные палы.</w:t>
      </w:r>
    </w:p>
    <w:p w:rsidR="00B8777E" w:rsidRDefault="00CD1E1E" w:rsidP="00B8777E">
      <w:pPr>
        <w:pStyle w:val="a4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B8777E">
        <w:rPr>
          <w:rFonts w:ascii="Times New Roman" w:hAnsi="Times New Roman" w:cs="Times New Roman"/>
          <w:sz w:val="28"/>
          <w:szCs w:val="28"/>
        </w:rPr>
        <w:t>Недобросовестные собственники земель сельскохозяйственного назначения не используют землю для производства сельскохозяйственной продукции, и поля зарастают деревьями, кустарниками, сорной растительностью, что представляет угрозу в случае возгорания и возникновения пожара не только окружающей среде — почве, растениям, деревьям, животным, но и может возникнуть угроза жизни людей.</w:t>
      </w:r>
    </w:p>
    <w:p w:rsidR="00B8777E" w:rsidRPr="00B8777E" w:rsidRDefault="00B8777E" w:rsidP="00B8777E">
      <w:pPr>
        <w:pStyle w:val="a4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B8777E">
        <w:rPr>
          <w:rFonts w:ascii="Times New Roman" w:hAnsi="Times New Roman" w:cs="Times New Roman"/>
          <w:sz w:val="28"/>
          <w:szCs w:val="28"/>
        </w:rPr>
        <w:t>Статьёй 42 Земельного кодекса Российской Федерации предусмотрена обязанность собственников земельных участков и лиц, не являющихся собственниками земельных участков:</w:t>
      </w:r>
    </w:p>
    <w:p w:rsidR="00B8777E" w:rsidRDefault="00B8777E" w:rsidP="00B8777E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77E">
        <w:rPr>
          <w:rFonts w:ascii="Times New Roman" w:hAnsi="Times New Roman" w:cs="Times New Roman"/>
          <w:sz w:val="28"/>
          <w:szCs w:val="28"/>
        </w:rPr>
        <w:t>использовать земельные участки в соответствии с их целевым назначением способами, которые не должны наносить вред окружающей среде, в том числе земле как природному объекту;</w:t>
      </w:r>
    </w:p>
    <w:p w:rsidR="00B8777E" w:rsidRDefault="00B8777E" w:rsidP="00B8777E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77E">
        <w:rPr>
          <w:rFonts w:ascii="Times New Roman" w:hAnsi="Times New Roman" w:cs="Times New Roman"/>
          <w:sz w:val="28"/>
          <w:szCs w:val="28"/>
        </w:rPr>
        <w:t>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A754ED" w:rsidRPr="00A754ED" w:rsidRDefault="00A754ED" w:rsidP="00B8777E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4ED">
        <w:rPr>
          <w:rStyle w:val="blk"/>
          <w:rFonts w:ascii="Times New Roman" w:hAnsi="Times New Roman" w:cs="Times New Roman"/>
          <w:sz w:val="28"/>
          <w:szCs w:val="28"/>
        </w:rPr>
        <w:t>своевременно приступать к использованию земельных участков в случаях, если сроки освоения земельных участков предусмотрены договорами</w:t>
      </w:r>
      <w:r>
        <w:rPr>
          <w:rStyle w:val="blk"/>
          <w:rFonts w:ascii="Times New Roman" w:hAnsi="Times New Roman" w:cs="Times New Roman"/>
          <w:sz w:val="28"/>
          <w:szCs w:val="28"/>
        </w:rPr>
        <w:t>;</w:t>
      </w:r>
    </w:p>
    <w:p w:rsidR="00B8777E" w:rsidRPr="00A754ED" w:rsidRDefault="00A754ED" w:rsidP="00B8777E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4ED">
        <w:rPr>
          <w:rStyle w:val="blk"/>
          <w:rFonts w:ascii="Times New Roman" w:hAnsi="Times New Roman" w:cs="Times New Roman"/>
          <w:sz w:val="28"/>
          <w:szCs w:val="28"/>
        </w:rPr>
        <w:t xml:space="preserve">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нормативов, осуществлять на земельных участках строительство, реконструкцию зданий, сооружений в </w:t>
      </w:r>
      <w:r w:rsidRPr="00A754ED">
        <w:rPr>
          <w:rStyle w:val="blk"/>
          <w:rFonts w:ascii="Times New Roman" w:hAnsi="Times New Roman" w:cs="Times New Roman"/>
          <w:sz w:val="28"/>
          <w:szCs w:val="28"/>
        </w:rPr>
        <w:lastRenderedPageBreak/>
        <w:t>соответствии с требованиями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 законодательства </w:t>
      </w:r>
      <w:r w:rsidRPr="00A754ED">
        <w:rPr>
          <w:rStyle w:val="blk"/>
          <w:rFonts w:ascii="Times New Roman" w:hAnsi="Times New Roman" w:cs="Times New Roman"/>
          <w:sz w:val="28"/>
          <w:szCs w:val="28"/>
        </w:rPr>
        <w:t>о градостроительной деятельности</w:t>
      </w:r>
      <w:r>
        <w:rPr>
          <w:rStyle w:val="blk"/>
          <w:rFonts w:ascii="Times New Roman" w:hAnsi="Times New Roman" w:cs="Times New Roman"/>
          <w:sz w:val="28"/>
          <w:szCs w:val="28"/>
        </w:rPr>
        <w:t>.</w:t>
      </w:r>
    </w:p>
    <w:p w:rsidR="00B8777E" w:rsidRDefault="00536179" w:rsidP="00B8777E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777E">
        <w:rPr>
          <w:rFonts w:ascii="Times New Roman" w:hAnsi="Times New Roman" w:cs="Times New Roman"/>
          <w:sz w:val="28"/>
          <w:szCs w:val="28"/>
        </w:rPr>
        <w:t xml:space="preserve">За неиспользование </w:t>
      </w:r>
      <w:r w:rsidR="00B8777E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B8777E">
        <w:rPr>
          <w:rFonts w:ascii="Times New Roman" w:hAnsi="Times New Roman" w:cs="Times New Roman"/>
          <w:sz w:val="28"/>
          <w:szCs w:val="28"/>
        </w:rPr>
        <w:t>участка владельцам грозит штраф либо изъ</w:t>
      </w:r>
      <w:r w:rsidR="00B8777E">
        <w:rPr>
          <w:rFonts w:ascii="Times New Roman" w:hAnsi="Times New Roman" w:cs="Times New Roman"/>
          <w:sz w:val="28"/>
          <w:szCs w:val="28"/>
        </w:rPr>
        <w:t>ятие участка.</w:t>
      </w:r>
    </w:p>
    <w:p w:rsidR="004B2FA1" w:rsidRPr="004B2FA1" w:rsidRDefault="004B2FA1" w:rsidP="005F2377">
      <w:pPr>
        <w:pStyle w:val="a4"/>
        <w:ind w:left="0" w:firstLine="72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Частью 3 статьи 8.8 КоАП РФ установлены р</w:t>
      </w:r>
      <w:r w:rsidR="00536179" w:rsidRPr="00B8777E">
        <w:rPr>
          <w:rFonts w:ascii="Times New Roman" w:hAnsi="Times New Roman" w:cs="Times New Roman"/>
          <w:sz w:val="28"/>
          <w:szCs w:val="28"/>
        </w:rPr>
        <w:t xml:space="preserve">азмеры административных штрафов </w:t>
      </w:r>
      <w:r w:rsidRPr="004B2FA1">
        <w:rPr>
          <w:rStyle w:val="blk"/>
          <w:rFonts w:ascii="Times New Roman" w:hAnsi="Times New Roman" w:cs="Times New Roman"/>
          <w:sz w:val="28"/>
          <w:szCs w:val="28"/>
        </w:rPr>
        <w:t xml:space="preserve">на граждан в размере от 1 до 1,5 процента кадастровой стоимости земельного участка, но не менее двадцати тысяч рублей; на должностных лиц - от 1,5 до 2 процентов кадастровой стоимости земельного участка, но не менее пятидесяти тысяч рублей; </w:t>
      </w:r>
      <w:proofErr w:type="gramStart"/>
      <w:r w:rsidRPr="004B2FA1">
        <w:rPr>
          <w:rStyle w:val="blk"/>
          <w:rFonts w:ascii="Times New Roman" w:hAnsi="Times New Roman" w:cs="Times New Roman"/>
          <w:sz w:val="28"/>
          <w:szCs w:val="28"/>
        </w:rPr>
        <w:t>на юридических лиц - от 3 до 5 процентов кадастровой стоимости земельного участка, но не менее четырехсот тысяч рублей, а в случае, если не определена кадастровая стоимость земельного участка, на граждан в размере от двадцати тысяч до пятидесяти тысяч рублей; на должностных лиц - от пятидесяти тысяч до ста тысяч рублей; на юридических лиц - от четырехсот тысяч до семисот тысяч рублей</w:t>
      </w:r>
      <w:proofErr w:type="gramEnd"/>
    </w:p>
    <w:p w:rsidR="00E53CC5" w:rsidRDefault="00E53CC5" w:rsidP="005F2377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777E">
        <w:rPr>
          <w:rFonts w:ascii="Times New Roman" w:hAnsi="Times New Roman" w:cs="Times New Roman"/>
          <w:sz w:val="28"/>
          <w:szCs w:val="28"/>
        </w:rPr>
        <w:t>Неисполнение и уклонение правообладателей земель сельскохозяйственного назначения от выполнения обязанностей по своевременному освоению земель, защите земель от загрязнения отходами потребления и производства, защите сельскохозяйственных угодий от зарастания деревьями и кустарниками, сорными растениями влечет административную ответственность, предусмотренную ч. 2 ст. 8.7 КоАП РФ и влечёт наложение административного штрафа на граждан в размере от 20 до 50 тыс. рублей;</w:t>
      </w:r>
      <w:proofErr w:type="gramEnd"/>
      <w:r w:rsidRPr="00B8777E">
        <w:rPr>
          <w:rFonts w:ascii="Times New Roman" w:hAnsi="Times New Roman" w:cs="Times New Roman"/>
          <w:sz w:val="28"/>
          <w:szCs w:val="28"/>
        </w:rPr>
        <w:t xml:space="preserve"> на должностных лиц – от 50 до 100 тыс. рублей; на юридических лиц – от 400 до 700 тыс. рублей.</w:t>
      </w:r>
    </w:p>
    <w:p w:rsidR="00B8777E" w:rsidRPr="00B8777E" w:rsidRDefault="00B8777E" w:rsidP="00B8777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2377" w:rsidRPr="008F5D91" w:rsidRDefault="005F2377" w:rsidP="005F2377">
      <w:pPr>
        <w:jc w:val="center"/>
        <w:rPr>
          <w:rFonts w:ascii="Times New Roman" w:hAnsi="Times New Roman" w:cs="Times New Roman"/>
          <w:sz w:val="28"/>
          <w:szCs w:val="28"/>
        </w:rPr>
      </w:pPr>
      <w:r w:rsidRPr="008F5D91">
        <w:rPr>
          <w:rFonts w:ascii="Times New Roman" w:hAnsi="Times New Roman" w:cs="Times New Roman"/>
          <w:sz w:val="28"/>
          <w:szCs w:val="28"/>
        </w:rPr>
        <w:t xml:space="preserve">Информацию подготовил </w:t>
      </w:r>
      <w:r>
        <w:rPr>
          <w:rFonts w:ascii="Times New Roman" w:hAnsi="Times New Roman" w:cs="Times New Roman"/>
          <w:sz w:val="28"/>
          <w:szCs w:val="28"/>
        </w:rPr>
        <w:t>заместитель начальника</w:t>
      </w:r>
      <w:r w:rsidRPr="008F5D91">
        <w:rPr>
          <w:rFonts w:ascii="Times New Roman" w:hAnsi="Times New Roman" w:cs="Times New Roman"/>
          <w:sz w:val="28"/>
          <w:szCs w:val="28"/>
        </w:rPr>
        <w:t xml:space="preserve"> межмуниципального Карасукского отдела Управления Росреестра по Новосибирской области </w:t>
      </w:r>
      <w:r>
        <w:rPr>
          <w:rFonts w:ascii="Times New Roman" w:hAnsi="Times New Roman" w:cs="Times New Roman"/>
          <w:sz w:val="28"/>
          <w:szCs w:val="28"/>
        </w:rPr>
        <w:t>Анцибор В.Н.</w:t>
      </w:r>
    </w:p>
    <w:p w:rsidR="00536179" w:rsidRPr="00B8777E" w:rsidRDefault="00536179" w:rsidP="00B8777E">
      <w:pPr>
        <w:pStyle w:val="a4"/>
        <w:jc w:val="both"/>
        <w:rPr>
          <w:rFonts w:ascii="Times New Roman" w:hAnsi="Times New Roman" w:cs="Times New Roman"/>
        </w:rPr>
      </w:pPr>
    </w:p>
    <w:p w:rsidR="00446340" w:rsidRPr="00B8777E" w:rsidRDefault="00446340" w:rsidP="00B8777E">
      <w:pPr>
        <w:rPr>
          <w:rFonts w:ascii="Times New Roman" w:hAnsi="Times New Roman" w:cs="Times New Roman"/>
          <w:sz w:val="24"/>
          <w:szCs w:val="24"/>
        </w:rPr>
      </w:pPr>
    </w:p>
    <w:sectPr w:rsidR="00446340" w:rsidRPr="00B8777E" w:rsidSect="00446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95121"/>
    <w:multiLevelType w:val="hybridMultilevel"/>
    <w:tmpl w:val="B4E06CAA"/>
    <w:lvl w:ilvl="0" w:tplc="C494DC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3CC5"/>
    <w:rsid w:val="00446340"/>
    <w:rsid w:val="004B2FA1"/>
    <w:rsid w:val="00517671"/>
    <w:rsid w:val="00536179"/>
    <w:rsid w:val="005A099A"/>
    <w:rsid w:val="005F2377"/>
    <w:rsid w:val="00A754ED"/>
    <w:rsid w:val="00B8777E"/>
    <w:rsid w:val="00CD1E1E"/>
    <w:rsid w:val="00E53CC5"/>
    <w:rsid w:val="00F07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340"/>
  </w:style>
  <w:style w:type="paragraph" w:styleId="1">
    <w:name w:val="heading 1"/>
    <w:basedOn w:val="a"/>
    <w:link w:val="10"/>
    <w:uiPriority w:val="9"/>
    <w:qFormat/>
    <w:rsid w:val="00E53C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3C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5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8777E"/>
    <w:pPr>
      <w:ind w:left="720"/>
      <w:contextualSpacing/>
    </w:pPr>
  </w:style>
  <w:style w:type="paragraph" w:styleId="a5">
    <w:name w:val="Title"/>
    <w:basedOn w:val="a"/>
    <w:next w:val="a"/>
    <w:link w:val="a6"/>
    <w:uiPriority w:val="10"/>
    <w:qFormat/>
    <w:rsid w:val="00B8777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B877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B8777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8777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sid w:val="00B8777E"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sid w:val="00B8777E"/>
    <w:rPr>
      <w:i/>
      <w:iCs/>
    </w:rPr>
  </w:style>
  <w:style w:type="character" w:styleId="ab">
    <w:name w:val="Intense Emphasis"/>
    <w:basedOn w:val="a0"/>
    <w:uiPriority w:val="21"/>
    <w:qFormat/>
    <w:rsid w:val="00B8777E"/>
    <w:rPr>
      <w:b/>
      <w:bCs/>
      <w:i/>
      <w:iCs/>
      <w:color w:val="4F81BD" w:themeColor="accent1"/>
    </w:rPr>
  </w:style>
  <w:style w:type="character" w:styleId="ac">
    <w:name w:val="Strong"/>
    <w:basedOn w:val="a0"/>
    <w:uiPriority w:val="22"/>
    <w:qFormat/>
    <w:rsid w:val="00B8777E"/>
    <w:rPr>
      <w:b/>
      <w:bCs/>
    </w:rPr>
  </w:style>
  <w:style w:type="paragraph" w:styleId="2">
    <w:name w:val="Quote"/>
    <w:basedOn w:val="a"/>
    <w:next w:val="a"/>
    <w:link w:val="20"/>
    <w:uiPriority w:val="29"/>
    <w:qFormat/>
    <w:rsid w:val="00B8777E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B8777E"/>
    <w:rPr>
      <w:i/>
      <w:iCs/>
      <w:color w:val="000000" w:themeColor="text1"/>
    </w:rPr>
  </w:style>
  <w:style w:type="character" w:customStyle="1" w:styleId="blk">
    <w:name w:val="blk"/>
    <w:basedOn w:val="a0"/>
    <w:rsid w:val="00A754ED"/>
  </w:style>
  <w:style w:type="character" w:styleId="ad">
    <w:name w:val="Hyperlink"/>
    <w:basedOn w:val="a0"/>
    <w:uiPriority w:val="99"/>
    <w:semiHidden/>
    <w:unhideWhenUsed/>
    <w:rsid w:val="00A754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3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2019-05-17T05:13:00Z</dcterms:created>
  <dcterms:modified xsi:type="dcterms:W3CDTF">2019-05-17T07:19:00Z</dcterms:modified>
</cp:coreProperties>
</file>