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A93" w:rsidRPr="009C4A93" w:rsidRDefault="009C4A93" w:rsidP="009C4A93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/   </w:t>
      </w:r>
      <w:hyperlink r:id="rId5" w:history="1">
        <w:r w:rsidRPr="009C4A9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Основные направления деятельности</w:t>
        </w:r>
      </w:hyperlink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/   </w:t>
      </w:r>
      <w:hyperlink r:id="rId6" w:history="1">
        <w:r w:rsidRPr="009C4A9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Защита прав потребителей</w:t>
        </w:r>
      </w:hyperlink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/</w:t>
      </w:r>
    </w:p>
    <w:p w:rsidR="009C4A93" w:rsidRPr="009C4A93" w:rsidRDefault="009C4A93" w:rsidP="009C4A93">
      <w:pPr>
        <w:spacing w:after="24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9C4A9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Финансовые услуги</w:t>
      </w:r>
    </w:p>
    <w:p w:rsidR="009C4A93" w:rsidRPr="009C4A93" w:rsidRDefault="002C4D56" w:rsidP="009C4A9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pict>
          <v:rect id="_x0000_i1025" style="width:0;height:.75pt" o:hralign="center" o:hrstd="t" o:hr="t" fillcolor="#9d9da1" stroked="f"/>
        </w:pict>
      </w:r>
    </w:p>
    <w:p w:rsidR="009C4A93" w:rsidRPr="009C4A93" w:rsidRDefault="009C4A93" w:rsidP="002C4D56">
      <w:pPr>
        <w:shd w:val="clear" w:color="auto" w:fill="FFFFFF"/>
        <w:tabs>
          <w:tab w:val="left" w:pos="3234"/>
        </w:tabs>
        <w:spacing w:before="240" w:after="240" w:line="240" w:lineRule="auto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bookmarkStart w:id="0" w:name="_GoBack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    Финансовые услуги — это услуги финансового посредничества, кредита. То есть это услуги, в которых деньги являются объектом, а не средством. Примерами </w:t>
      </w:r>
      <w:proofErr w:type="gramStart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организаций, оказывающих финансовые услуги являются</w:t>
      </w:r>
      <w:proofErr w:type="gramEnd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банки, инвестиционные банки, страховые и лизинговые, брокерские компании и множество других компаний. </w:t>
      </w:r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        Финансовые услуги подразделяются </w:t>
      </w:r>
      <w:proofErr w:type="gramStart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</w:t>
      </w:r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        Банковские услуги - ряд финансовых услуг, право </w:t>
      </w:r>
      <w:proofErr w:type="gramStart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совершения</w:t>
      </w:r>
      <w:proofErr w:type="gramEnd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которых принадлежит только банкам. К этим услугами относятся: расчётно-кассовое обслуживание, привлечение денежных средств во вклады. </w:t>
      </w:r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Существуют финансовые услуги, которые предоставляются не только банками: кредитование (включая жилищное кредитование или ипотеку), денежные переводы. </w:t>
      </w:r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Кроме того, существуют инвестиционно-банковские услуги – в общем смысле услуги посредничества между потребителем и фондовым рынком: депозитарные услуги, финансовое консультирование, оценка собственности. </w:t>
      </w:r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К финансовым услугам относятся и страховые услуги – услуги по защите имущественных интересов физических и юридических лиц (страхователей) при наступлении определенных событий (страховых случаев) за счет денежных фондов (страховых фондов), формируемых из уплачиваемых ими страховых взносов (страховой премии): </w:t>
      </w:r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Страхование, перестрахование </w:t>
      </w:r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        Рынок финансовых услуг гораздо шире, однако именно данные услуги можно отнести к </w:t>
      </w:r>
      <w:proofErr w:type="gramStart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потребительским</w:t>
      </w:r>
      <w:proofErr w:type="gramEnd"/>
      <w:r w:rsidRPr="009C4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подпадающими под действие законодательства о защите прав потребителей. </w:t>
      </w:r>
      <w:r w:rsidRPr="009C4A93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br/>
        <w:t>        </w:t>
      </w:r>
    </w:p>
    <w:bookmarkEnd w:id="0"/>
    <w:p w:rsidR="005950C2" w:rsidRDefault="005950C2"/>
    <w:sectPr w:rsidR="0059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B15"/>
    <w:rsid w:val="002C4D56"/>
    <w:rsid w:val="005950C2"/>
    <w:rsid w:val="009C4A93"/>
    <w:rsid w:val="00D9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8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36.rospotrebnadzor.ru/key-areas/protecting-consumer-rights" TargetMode="External"/><Relationship Id="rId5" Type="http://schemas.openxmlformats.org/officeDocument/2006/relationships/hyperlink" Target="http://36.rospotrebnadzor.ru/key-are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Территориальный Отдел</dc:creator>
  <cp:keywords/>
  <dc:description/>
  <cp:lastModifiedBy>Территориальный Отдел</cp:lastModifiedBy>
  <cp:revision>3</cp:revision>
  <dcterms:created xsi:type="dcterms:W3CDTF">2017-07-28T02:36:00Z</dcterms:created>
  <dcterms:modified xsi:type="dcterms:W3CDTF">2017-07-28T02:43:00Z</dcterms:modified>
</cp:coreProperties>
</file>