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6D" w:rsidRDefault="008A146D" w:rsidP="008A146D">
      <w:pPr>
        <w:pStyle w:val="1"/>
        <w:shd w:val="clear" w:color="auto" w:fill="auto"/>
        <w:spacing w:after="79"/>
        <w:ind w:left="20" w:right="20"/>
        <w:rPr>
          <w:rStyle w:val="a4"/>
        </w:rPr>
      </w:pPr>
      <w:proofErr w:type="gramStart"/>
      <w:r>
        <w:rPr>
          <w:color w:val="000000"/>
          <w:lang w:eastAsia="ru-RU" w:bidi="ru-RU"/>
        </w:rPr>
        <w:t xml:space="preserve">Территориальный отдел Управление </w:t>
      </w:r>
      <w:proofErr w:type="spellStart"/>
      <w:r>
        <w:rPr>
          <w:color w:val="000000"/>
          <w:lang w:eastAsia="ru-RU" w:bidi="ru-RU"/>
        </w:rPr>
        <w:t>Роспотребнадзора</w:t>
      </w:r>
      <w:proofErr w:type="spellEnd"/>
      <w:r>
        <w:rPr>
          <w:color w:val="000000"/>
          <w:lang w:eastAsia="ru-RU" w:bidi="ru-RU"/>
        </w:rPr>
        <w:t xml:space="preserve"> по Новосибирской области в Карасукском районе информирует, что согласно понятиям, закрепленным в преамбуле Закона Российской Федерации от 07.02.1992 </w:t>
      </w:r>
      <w:r>
        <w:rPr>
          <w:color w:val="000000"/>
          <w:lang w:val="en-US" w:bidi="en-US"/>
        </w:rPr>
        <w:t>N</w:t>
      </w:r>
      <w:r w:rsidRPr="004C2C11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2300-1 «О защите прав потребителей» (далее - Закон), услуги в загородных стационарных учреждениях отдыха и оздоровления детей, не соответствующие договору и (или) обязательным требованиям, признаются оказанными исполнителем (юридическим лицом или индивидуальным предпринимателем, с кем заключен возмездный договор по</w:t>
      </w:r>
      <w:proofErr w:type="gramEnd"/>
      <w:r>
        <w:rPr>
          <w:color w:val="000000"/>
          <w:lang w:eastAsia="ru-RU" w:bidi="ru-RU"/>
        </w:rPr>
        <w:t xml:space="preserve"> организации отдыха и оздоровления детей за счет личных средств родителей, иных законных представителей ребенка) с </w:t>
      </w:r>
      <w:r>
        <w:rPr>
          <w:rStyle w:val="a4"/>
        </w:rPr>
        <w:t>недостатком - ненадлежащего качества.</w:t>
      </w:r>
    </w:p>
    <w:p w:rsidR="008A146D" w:rsidRDefault="008A146D" w:rsidP="008A146D">
      <w:pPr>
        <w:pStyle w:val="1"/>
        <w:shd w:val="clear" w:color="auto" w:fill="auto"/>
        <w:spacing w:after="79"/>
        <w:ind w:left="20" w:right="20"/>
      </w:pPr>
    </w:p>
    <w:p w:rsidR="008A146D" w:rsidRDefault="008A146D" w:rsidP="008A146D">
      <w:pPr>
        <w:pStyle w:val="1"/>
        <w:shd w:val="clear" w:color="auto" w:fill="auto"/>
        <w:spacing w:after="41" w:line="250" w:lineRule="exact"/>
        <w:ind w:left="20" w:righ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На основании ст. 14 Закона, вред причиненный здоровью ребенка </w:t>
      </w:r>
      <w:proofErr w:type="spellStart"/>
      <w:r>
        <w:rPr>
          <w:color w:val="000000"/>
          <w:lang w:eastAsia="ru-RU" w:bidi="ru-RU"/>
        </w:rPr>
        <w:t>всдедствии</w:t>
      </w:r>
      <w:proofErr w:type="spellEnd"/>
      <w:r>
        <w:rPr>
          <w:color w:val="000000"/>
          <w:lang w:eastAsia="ru-RU" w:bidi="ru-RU"/>
        </w:rPr>
        <w:t xml:space="preserve"> нарушения исполнителем санитарных требований (оказания услуг с недостатком), подлежит возмещению в полном объеме. Также, в связи с прерыванием отдыха ребенка, родители (иные законные представители ребенка) вправе предъявить исполнителю требования о возмещении убытков и компенсации морального вреда за недополученные услуги, предусмотренные договором (ст. ст.*15, 28, 29 Закона).</w:t>
      </w:r>
    </w:p>
    <w:p w:rsidR="008A146D" w:rsidRDefault="008A146D" w:rsidP="008A146D">
      <w:pPr>
        <w:pStyle w:val="1"/>
        <w:shd w:val="clear" w:color="auto" w:fill="auto"/>
        <w:spacing w:after="41" w:line="250" w:lineRule="exact"/>
        <w:ind w:left="20" w:right="20"/>
      </w:pPr>
    </w:p>
    <w:p w:rsidR="008A146D" w:rsidRDefault="008A146D" w:rsidP="008A146D">
      <w:pPr>
        <w:pStyle w:val="1"/>
        <w:shd w:val="clear" w:color="auto" w:fill="auto"/>
        <w:spacing w:after="240"/>
        <w:ind w:left="20" w:righ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Рекомендуем обращаться с указанными требованиями к исполнителю в письменной форме, вручив должностному (уполномоченному лицу) под подпись либо направив по почте с уведомлением о вручении в адрес его местонахождения, и в случае их неудовлетворения в добровольном порядке или отказа в рассмотрении, реализовать право на судебную защиту.</w:t>
      </w:r>
    </w:p>
    <w:p w:rsidR="008A146D" w:rsidRDefault="008A146D" w:rsidP="008A146D">
      <w:pPr>
        <w:pStyle w:val="1"/>
        <w:shd w:val="clear" w:color="auto" w:fill="auto"/>
        <w:spacing w:after="240"/>
        <w:ind w:left="20" w:right="20"/>
      </w:pPr>
    </w:p>
    <w:p w:rsidR="008A146D" w:rsidRDefault="008A146D" w:rsidP="008A146D">
      <w:pPr>
        <w:pStyle w:val="1"/>
        <w:shd w:val="clear" w:color="auto" w:fill="auto"/>
        <w:spacing w:after="259"/>
        <w:ind w:left="20" w:righ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соответствии со ст. 17 Закона, потребитель вправе по своему выбору предъявить иск в суд по месту нахождения организации, а если ответчиком является индивидуальный предприниматель, - его жительства, либо месту своего жительства или пребывания, заключения или исполнения договора. При этом потребители освобождаются от уплаты государственной пошлины по делам, связанным с нарушением их прав.</w:t>
      </w:r>
    </w:p>
    <w:p w:rsidR="008A146D" w:rsidRDefault="008A146D" w:rsidP="008A146D">
      <w:pPr>
        <w:pStyle w:val="1"/>
        <w:shd w:val="clear" w:color="auto" w:fill="auto"/>
        <w:spacing w:after="259"/>
        <w:ind w:left="20" w:right="20"/>
      </w:pPr>
      <w:bookmarkStart w:id="0" w:name="_GoBack"/>
      <w:bookmarkEnd w:id="0"/>
    </w:p>
    <w:p w:rsidR="008A146D" w:rsidRDefault="008A146D" w:rsidP="008A146D">
      <w:pPr>
        <w:pStyle w:val="1"/>
        <w:shd w:val="clear" w:color="auto" w:fill="auto"/>
        <w:spacing w:after="0" w:line="250" w:lineRule="exact"/>
        <w:ind w:left="20" w:right="20"/>
      </w:pPr>
      <w:proofErr w:type="gramStart"/>
      <w:r>
        <w:rPr>
          <w:color w:val="000000"/>
          <w:lang w:eastAsia="ru-RU" w:bidi="ru-RU"/>
        </w:rPr>
        <w:t xml:space="preserve">По заявлению потребителя, направленного в Управление, с приложением документов, подтверждающих причинение убытков, вреда здоровью ребенка, на основании п.4 </w:t>
      </w:r>
      <w:proofErr w:type="spellStart"/>
      <w:r>
        <w:rPr>
          <w:color w:val="000000"/>
          <w:lang w:eastAsia="ru-RU" w:bidi="ru-RU"/>
        </w:rPr>
        <w:t>п.п</w:t>
      </w:r>
      <w:proofErr w:type="spellEnd"/>
      <w:r>
        <w:rPr>
          <w:color w:val="000000"/>
          <w:lang w:eastAsia="ru-RU" w:bidi="ru-RU"/>
        </w:rPr>
        <w:t>. 7, п. 5 ст. 40 Закона, ч. 1 ст. 47 Гражданского процессуального кодекса Российской Федерации, Управление может обратиться в суд с заявлениями в защиту прав потребителей либо вступить в судебный процесс по иску гражданина к исполнителю, принятого судом к</w:t>
      </w:r>
      <w:proofErr w:type="gramEnd"/>
      <w:r>
        <w:rPr>
          <w:color w:val="000000"/>
          <w:lang w:eastAsia="ru-RU" w:bidi="ru-RU"/>
        </w:rPr>
        <w:t xml:space="preserve"> производству, для дачи заключения по делу в целях защиты прав потребителей.</w:t>
      </w:r>
    </w:p>
    <w:p w:rsidR="0008399F" w:rsidRDefault="0008399F"/>
    <w:sectPr w:rsidR="0008399F" w:rsidSect="008A146D">
      <w:pgSz w:w="11909" w:h="16838"/>
      <w:pgMar w:top="1701" w:right="1409" w:bottom="3373" w:left="140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916"/>
    <w:rsid w:val="0008399F"/>
    <w:rsid w:val="008A146D"/>
    <w:rsid w:val="00E1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A14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rsid w:val="008A14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8A146D"/>
    <w:pPr>
      <w:widowControl w:val="0"/>
      <w:shd w:val="clear" w:color="auto" w:fill="FFFFFF"/>
      <w:spacing w:after="60" w:line="274" w:lineRule="exact"/>
      <w:ind w:firstLine="70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A14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rsid w:val="008A14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8A146D"/>
    <w:pPr>
      <w:widowControl w:val="0"/>
      <w:shd w:val="clear" w:color="auto" w:fill="FFFFFF"/>
      <w:spacing w:after="60" w:line="274" w:lineRule="exact"/>
      <w:ind w:firstLine="7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>Home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2017-05-31T04:23:00Z</dcterms:created>
  <dcterms:modified xsi:type="dcterms:W3CDTF">2017-05-31T04:24:00Z</dcterms:modified>
</cp:coreProperties>
</file>