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C1A" w:rsidRDefault="00477C1A" w:rsidP="00696C1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77C1A">
        <w:rPr>
          <w:rFonts w:ascii="Times New Roman" w:eastAsia="Calibri" w:hAnsi="Times New Roman" w:cs="Times New Roman"/>
          <w:b/>
          <w:sz w:val="28"/>
          <w:szCs w:val="28"/>
        </w:rPr>
        <w:t>Положение международного проекта для людей с ограниченными возможностями по здоровью</w:t>
      </w:r>
      <w:r w:rsidR="00696C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477C1A">
        <w:rPr>
          <w:rFonts w:ascii="Times New Roman" w:eastAsia="Calibri" w:hAnsi="Times New Roman" w:cs="Times New Roman"/>
          <w:b/>
          <w:sz w:val="28"/>
          <w:szCs w:val="28"/>
        </w:rPr>
        <w:t>Я БУДУ ЖИТЬ»</w:t>
      </w:r>
    </w:p>
    <w:p w:rsidR="00477C1A" w:rsidRPr="00477C1A" w:rsidRDefault="00477C1A" w:rsidP="00477C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477C1A">
        <w:rPr>
          <w:rFonts w:ascii="Times New Roman" w:eastAsia="Calibri" w:hAnsi="Times New Roman" w:cs="Times New Roman"/>
          <w:sz w:val="28"/>
          <w:szCs w:val="28"/>
        </w:rPr>
        <w:t>Учредители проекта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1.1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Благотворительный фонд «Я БУДУ ЖИТЬ»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1.2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proofErr w:type="spellStart"/>
      <w:r w:rsidRPr="00477C1A">
        <w:rPr>
          <w:rFonts w:ascii="Times New Roman" w:eastAsia="Calibri" w:hAnsi="Times New Roman" w:cs="Times New Roman"/>
          <w:sz w:val="28"/>
          <w:szCs w:val="28"/>
        </w:rPr>
        <w:t>Концертно</w:t>
      </w:r>
      <w:proofErr w:type="spellEnd"/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 – Продюсерский центр «ВАСИЛЕВС»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477C1A">
        <w:rPr>
          <w:rFonts w:ascii="Times New Roman" w:eastAsia="Calibri" w:hAnsi="Times New Roman" w:cs="Times New Roman"/>
          <w:sz w:val="28"/>
          <w:szCs w:val="28"/>
        </w:rPr>
        <w:t>Цели проекта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2.1</w:t>
      </w:r>
      <w:r>
        <w:rPr>
          <w:rFonts w:ascii="Times New Roman" w:eastAsia="Calibri" w:hAnsi="Times New Roman" w:cs="Times New Roman"/>
          <w:sz w:val="28"/>
          <w:szCs w:val="28"/>
        </w:rPr>
        <w:t>. Реализация «</w:t>
      </w:r>
      <w:r w:rsidRPr="00477C1A">
        <w:rPr>
          <w:rFonts w:ascii="Times New Roman" w:eastAsia="Calibri" w:hAnsi="Times New Roman" w:cs="Times New Roman"/>
          <w:sz w:val="28"/>
          <w:szCs w:val="28"/>
        </w:rPr>
        <w:t>Стандартных правил обеспечения равны</w:t>
      </w:r>
      <w:r>
        <w:rPr>
          <w:rFonts w:ascii="Times New Roman" w:eastAsia="Calibri" w:hAnsi="Times New Roman" w:cs="Times New Roman"/>
          <w:sz w:val="28"/>
          <w:szCs w:val="28"/>
        </w:rPr>
        <w:t>х возможностей для инвалидов» (</w:t>
      </w:r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Резолюция 48/96 Генеральной Ассамблеи </w:t>
      </w:r>
      <w:proofErr w:type="gramStart"/>
      <w:r w:rsidRPr="00477C1A">
        <w:rPr>
          <w:rFonts w:ascii="Times New Roman" w:eastAsia="Calibri" w:hAnsi="Times New Roman" w:cs="Times New Roman"/>
          <w:sz w:val="28"/>
          <w:szCs w:val="28"/>
        </w:rPr>
        <w:t>ООН</w:t>
      </w:r>
      <w:proofErr w:type="gramEnd"/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 принятой в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Нью-Йорке 20.12.</w:t>
      </w:r>
      <w:r w:rsidRPr="00477C1A">
        <w:rPr>
          <w:rFonts w:ascii="Times New Roman" w:eastAsia="Calibri" w:hAnsi="Times New Roman" w:cs="Times New Roman"/>
          <w:sz w:val="28"/>
          <w:szCs w:val="28"/>
        </w:rPr>
        <w:t>1993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7C1A">
        <w:rPr>
          <w:rFonts w:ascii="Times New Roman" w:eastAsia="Calibri" w:hAnsi="Times New Roman" w:cs="Times New Roman"/>
          <w:sz w:val="28"/>
          <w:szCs w:val="28"/>
        </w:rPr>
        <w:t>г.)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2.2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Содействие созданию условий для повышения социальной, творческой активности и качества жизни людей с ограниченными возможностями по здоровью.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2.3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Привлечение внимания со стороны государственных, коммерческих и общественных организаций к проблемам реализации творческого потенциала инвалидов, а также материальной и духовной поддержке.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2.4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Сохранение и развитие </w:t>
      </w:r>
      <w:proofErr w:type="gramStart"/>
      <w:r w:rsidRPr="00477C1A">
        <w:rPr>
          <w:rFonts w:ascii="Times New Roman" w:eastAsia="Calibri" w:hAnsi="Times New Roman" w:cs="Times New Roman"/>
          <w:sz w:val="28"/>
          <w:szCs w:val="28"/>
        </w:rPr>
        <w:t>национальных ,культурных</w:t>
      </w:r>
      <w:proofErr w:type="gramEnd"/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 традиций, укрепление межнациональных и международных связей в области искусства и культуры.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77C1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Задачи проекта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3.1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Выделить и поддержать людей с ограниче</w:t>
      </w:r>
      <w:r>
        <w:rPr>
          <w:rFonts w:ascii="Times New Roman" w:eastAsia="Calibri" w:hAnsi="Times New Roman" w:cs="Times New Roman"/>
          <w:sz w:val="28"/>
          <w:szCs w:val="28"/>
        </w:rPr>
        <w:t>нными возможностями по здоровью</w:t>
      </w:r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, а так же коллективы, которые хотят и готовы работать в сфере искусства и </w:t>
      </w:r>
      <w:proofErr w:type="gramStart"/>
      <w:r w:rsidRPr="00477C1A">
        <w:rPr>
          <w:rFonts w:ascii="Times New Roman" w:eastAsia="Calibri" w:hAnsi="Times New Roman" w:cs="Times New Roman"/>
          <w:sz w:val="28"/>
          <w:szCs w:val="28"/>
        </w:rPr>
        <w:t>культуры ,стирая</w:t>
      </w:r>
      <w:proofErr w:type="gramEnd"/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 тем самым грань между людьми с ограниченными возможностями и здоровыми людьми.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3.2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Привлечение инвалидов к занятиям различных видов искусства.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3.3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Выявление талантов и повышение профессионального уровня участников проекта.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3.4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Расширение контактов и обмен опытом в творческой реализации и социальной адаптации инвалидов разных стран.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3.5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Привлечение общественных деятелей искусства и культуры, психологов и других специалистов к созданию технических и иных приспособлений для занятий художественным творчеством инвалидов.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> Номинации проекта</w:t>
      </w:r>
      <w:r w:rsidRPr="00477C1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4.1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77C1A">
        <w:rPr>
          <w:rFonts w:ascii="Times New Roman" w:eastAsia="Calibri" w:hAnsi="Times New Roman" w:cs="Times New Roman"/>
          <w:sz w:val="28"/>
          <w:szCs w:val="28"/>
        </w:rPr>
        <w:t>Лучший вокал.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4.2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Лучший автор-песенник.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4.3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Лучший исполнитель инструментального стиля.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4.4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Лучший художник.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4.5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Лучший фотохудожник.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4.6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Лучший поэт.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4.7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Лучший писатель.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Общие условия участия и порядок проведения конкурса.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5.1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Для участия в проекте любому человеку, коллективу или организации необходимо отправить анкету-заявку в той или иной номинации (возможно в </w:t>
      </w:r>
      <w:r w:rsidRPr="00477C1A">
        <w:rPr>
          <w:rFonts w:ascii="Times New Roman" w:eastAsia="Calibri" w:hAnsi="Times New Roman" w:cs="Times New Roman"/>
          <w:sz w:val="28"/>
          <w:szCs w:val="28"/>
        </w:rPr>
        <w:lastRenderedPageBreak/>
        <w:t>нескольких)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7C1A">
        <w:rPr>
          <w:rFonts w:ascii="Times New Roman" w:eastAsia="Calibri" w:hAnsi="Times New Roman" w:cs="Times New Roman"/>
          <w:sz w:val="28"/>
          <w:szCs w:val="28"/>
        </w:rPr>
        <w:t>на электронную почту konkurs@iwilllive.ru, а также предоставить видео</w:t>
      </w:r>
      <w:proofErr w:type="gramStart"/>
      <w:r w:rsidRPr="00477C1A">
        <w:rPr>
          <w:rFonts w:ascii="Times New Roman" w:eastAsia="Calibri" w:hAnsi="Times New Roman" w:cs="Times New Roman"/>
          <w:sz w:val="28"/>
          <w:szCs w:val="28"/>
        </w:rPr>
        <w:t>-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7C1A">
        <w:rPr>
          <w:rFonts w:ascii="Times New Roman" w:eastAsia="Calibri" w:hAnsi="Times New Roman" w:cs="Times New Roman"/>
          <w:sz w:val="28"/>
          <w:szCs w:val="28"/>
        </w:rPr>
        <w:t>аудио и фотоматериалы в зависимости от номинации.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5.2</w:t>
      </w:r>
      <w:r>
        <w:rPr>
          <w:rFonts w:ascii="Times New Roman" w:eastAsia="Calibri" w:hAnsi="Times New Roman" w:cs="Times New Roman"/>
          <w:sz w:val="28"/>
          <w:szCs w:val="28"/>
        </w:rPr>
        <w:t>. Возрастные ограничения (</w:t>
      </w:r>
      <w:r w:rsidRPr="00477C1A">
        <w:rPr>
          <w:rFonts w:ascii="Times New Roman" w:eastAsia="Calibri" w:hAnsi="Times New Roman" w:cs="Times New Roman"/>
          <w:sz w:val="28"/>
          <w:szCs w:val="28"/>
        </w:rPr>
        <w:t>от 18 до 40 лет) существуют только в номинациях Лучший вокалист и Лучший исполнитель инструментального стиля.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5.3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Конкурсные работы отбираются по присланным заявкам на участие. Порядок и объем предоставляемых материалов определяется Оргкомитетом дополнительно в зависимости от номинации. Видеоматериалы, аудиозаписи, </w:t>
      </w:r>
      <w:proofErr w:type="gramStart"/>
      <w:r w:rsidRPr="00477C1A">
        <w:rPr>
          <w:rFonts w:ascii="Times New Roman" w:eastAsia="Calibri" w:hAnsi="Times New Roman" w:cs="Times New Roman"/>
          <w:sz w:val="28"/>
          <w:szCs w:val="28"/>
        </w:rPr>
        <w:t>фото и иные документы</w:t>
      </w:r>
      <w:proofErr w:type="gramEnd"/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 предоставленные в заявке на участие не возвращаются и сдаются в фонд Оргкомитета Проекта.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5.4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Все номинации проходят ежегодно и включают в себя два промежуточных этапа и один финальный в конце </w:t>
      </w:r>
      <w:proofErr w:type="gramStart"/>
      <w:r w:rsidRPr="00477C1A">
        <w:rPr>
          <w:rFonts w:ascii="Times New Roman" w:eastAsia="Calibri" w:hAnsi="Times New Roman" w:cs="Times New Roman"/>
          <w:sz w:val="28"/>
          <w:szCs w:val="28"/>
        </w:rPr>
        <w:t>года .</w:t>
      </w:r>
      <w:proofErr w:type="gramEnd"/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5.5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Номинации Лучший художник и Лучший фотохудожник проходят в формате двух промежуточных выставок в течении года и по итогам в конце года выставки –аукциона с награждением и вручением </w:t>
      </w:r>
      <w:proofErr w:type="gramStart"/>
      <w:r w:rsidRPr="00477C1A">
        <w:rPr>
          <w:rFonts w:ascii="Times New Roman" w:eastAsia="Calibri" w:hAnsi="Times New Roman" w:cs="Times New Roman"/>
          <w:sz w:val="28"/>
          <w:szCs w:val="28"/>
        </w:rPr>
        <w:t>премий.(</w:t>
      </w:r>
      <w:proofErr w:type="gramEnd"/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 см. Приложение 1)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5.6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Номинации Лучший </w:t>
      </w:r>
      <w:proofErr w:type="gramStart"/>
      <w:r w:rsidRPr="00477C1A">
        <w:rPr>
          <w:rFonts w:ascii="Times New Roman" w:eastAsia="Calibri" w:hAnsi="Times New Roman" w:cs="Times New Roman"/>
          <w:sz w:val="28"/>
          <w:szCs w:val="28"/>
        </w:rPr>
        <w:t>вокалист ,Лучший</w:t>
      </w:r>
      <w:proofErr w:type="gramEnd"/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 исполнитель инструментального стиля и Лучший автор-песенник проходят в формате концертов ,два отборочных этапа в течении года и по итогам большой Гала-концерт в конце с награждением и вручением премий победителям.(</w:t>
      </w:r>
      <w:proofErr w:type="spellStart"/>
      <w:r w:rsidRPr="00477C1A">
        <w:rPr>
          <w:rFonts w:ascii="Times New Roman" w:eastAsia="Calibri" w:hAnsi="Times New Roman" w:cs="Times New Roman"/>
          <w:sz w:val="28"/>
          <w:szCs w:val="28"/>
        </w:rPr>
        <w:t>см.Приложение</w:t>
      </w:r>
      <w:proofErr w:type="spellEnd"/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 2)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5.7. </w:t>
      </w:r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Номинации Лучший поэт и Лучший писатель проходят в формате интернет </w:t>
      </w:r>
      <w:proofErr w:type="gramStart"/>
      <w:r w:rsidRPr="00477C1A">
        <w:rPr>
          <w:rFonts w:ascii="Times New Roman" w:eastAsia="Calibri" w:hAnsi="Times New Roman" w:cs="Times New Roman"/>
          <w:sz w:val="28"/>
          <w:szCs w:val="28"/>
        </w:rPr>
        <w:t>голосования ,имеют</w:t>
      </w:r>
      <w:proofErr w:type="gramEnd"/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 два отборочных этапа в течении года и один итоговый в конце. Награждение победителей в данных номинациях будет проходить во время проведения Гала-концерта в конце </w:t>
      </w:r>
      <w:proofErr w:type="gramStart"/>
      <w:r w:rsidRPr="00477C1A">
        <w:rPr>
          <w:rFonts w:ascii="Times New Roman" w:eastAsia="Calibri" w:hAnsi="Times New Roman" w:cs="Times New Roman"/>
          <w:sz w:val="28"/>
          <w:szCs w:val="28"/>
        </w:rPr>
        <w:t>года.(</w:t>
      </w:r>
      <w:proofErr w:type="spellStart"/>
      <w:proofErr w:type="gramEnd"/>
      <w:r w:rsidRPr="00477C1A">
        <w:rPr>
          <w:rFonts w:ascii="Times New Roman" w:eastAsia="Calibri" w:hAnsi="Times New Roman" w:cs="Times New Roman"/>
          <w:sz w:val="28"/>
          <w:szCs w:val="28"/>
        </w:rPr>
        <w:t>см.Приложение</w:t>
      </w:r>
      <w:proofErr w:type="spellEnd"/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 3)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5.8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Более полные условия участия, форма подачи заявок и предоставление необходимого фото/-видео/-аудио материала в зависимости от номинации можно увидеть в приложениях к данному Положению.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6.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Организационный комитет и жюри проекта.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6.1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Организационный комитет формируется и утверждается учредителями Проекта.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6.2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Организационный комитет осуществляет отбор участников, подготовку и проведение мероприятий в рамках Проекта.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6.3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Организационный комитет имеет право вносить изменения и дополнения в Положение Проекта, а также утверждать дополнительные номинации в рамках Проекта в зависимости от поданных заявок участников.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6.4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Жюри проекта согласовывается и утверждается Оргкомитетом и Учредителями Проекта.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6.5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Состав жюри, в зависимости от номинации, формируется из известных деятелей культуры и искусства, общественных деятелей, представителей организаций инвалидов, представителей организаций учредителей Проекта.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7.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Прочие условия.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7.1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Организация призового фонда возлагается на Оргкомитет Проекта.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lastRenderedPageBreak/>
        <w:t>7.2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Допускается участие в нескольких номинациях.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7.3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Ежегодно по окончании церемонии вручения премии действующий Оргкомитет определяет график проведения мероприятий на следующий год.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7.4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Всю информацию о составе Оргкомитета, подготовке и датах проведения мероприятий можно увидеть на сайте Проекта www.iwilllive.ru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8.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477C1A">
        <w:rPr>
          <w:rFonts w:ascii="Times New Roman" w:eastAsia="Calibri" w:hAnsi="Times New Roman" w:cs="Times New Roman"/>
          <w:sz w:val="28"/>
          <w:szCs w:val="28"/>
        </w:rPr>
        <w:t>Контакты.</w:t>
      </w:r>
    </w:p>
    <w:p w:rsid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b/>
          <w:sz w:val="28"/>
          <w:szCs w:val="28"/>
        </w:rPr>
        <w:t>Юридический адрес</w:t>
      </w:r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r w:rsidRPr="00477C1A">
        <w:rPr>
          <w:rFonts w:ascii="Times New Roman" w:eastAsia="Calibri" w:hAnsi="Times New Roman" w:cs="Times New Roman"/>
          <w:sz w:val="28"/>
          <w:szCs w:val="28"/>
        </w:rPr>
        <w:t>Проспект 60-летия Октября</w:t>
      </w:r>
      <w:r>
        <w:rPr>
          <w:rFonts w:ascii="Times New Roman" w:eastAsia="Calibri" w:hAnsi="Times New Roman" w:cs="Times New Roman"/>
          <w:sz w:val="28"/>
          <w:szCs w:val="28"/>
        </w:rPr>
        <w:t>, д.</w:t>
      </w:r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 10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Телефон: 8 (495) 741-14-33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Сайт Проекта: www.iwilllive.ru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Эл. Почта: info@iwilllive.ru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7C1A">
        <w:rPr>
          <w:rFonts w:ascii="Times New Roman" w:eastAsia="Calibri" w:hAnsi="Times New Roman" w:cs="Times New Roman"/>
          <w:b/>
          <w:sz w:val="28"/>
          <w:szCs w:val="28"/>
        </w:rPr>
        <w:t>Учредители Проекта: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КПЦ «</w:t>
      </w:r>
      <w:r w:rsidRPr="00477C1A">
        <w:rPr>
          <w:rFonts w:ascii="Times New Roman" w:eastAsia="Calibri" w:hAnsi="Times New Roman" w:cs="Times New Roman"/>
          <w:sz w:val="28"/>
          <w:szCs w:val="28"/>
        </w:rPr>
        <w:t>ВАСИЛЕВС»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Генеральный директор: </w:t>
      </w:r>
      <w:proofErr w:type="spellStart"/>
      <w:r w:rsidRPr="00477C1A">
        <w:rPr>
          <w:rFonts w:ascii="Times New Roman" w:eastAsia="Calibri" w:hAnsi="Times New Roman" w:cs="Times New Roman"/>
          <w:sz w:val="28"/>
          <w:szCs w:val="28"/>
        </w:rPr>
        <w:t>Шмигирилов</w:t>
      </w:r>
      <w:proofErr w:type="spellEnd"/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 Василий Викторович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Телефон: 8 (495) 741-14-33</w:t>
      </w:r>
    </w:p>
    <w:p w:rsid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Эл.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почта: </w:t>
      </w:r>
      <w:hyperlink r:id="rId4" w:history="1">
        <w:r w:rsidRPr="00B86203">
          <w:rPr>
            <w:rStyle w:val="a3"/>
            <w:rFonts w:ascii="Times New Roman" w:eastAsia="Calibri" w:hAnsi="Times New Roman" w:cs="Times New Roman"/>
            <w:sz w:val="28"/>
            <w:szCs w:val="28"/>
          </w:rPr>
          <w:t>vasilevsibl@yandex.ru</w:t>
        </w:r>
      </w:hyperlink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Коммерческий директор: Коротков Михаил Владимирович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Благотворительный фонд «</w:t>
      </w:r>
      <w:r w:rsidRPr="00477C1A">
        <w:rPr>
          <w:rFonts w:ascii="Times New Roman" w:eastAsia="Calibri" w:hAnsi="Times New Roman" w:cs="Times New Roman"/>
          <w:sz w:val="28"/>
          <w:szCs w:val="28"/>
        </w:rPr>
        <w:t>Я БУДУ ЖИТЬ»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Президент фонда: </w:t>
      </w:r>
      <w:proofErr w:type="spellStart"/>
      <w:r w:rsidRPr="00477C1A">
        <w:rPr>
          <w:rFonts w:ascii="Times New Roman" w:eastAsia="Calibri" w:hAnsi="Times New Roman" w:cs="Times New Roman"/>
          <w:sz w:val="28"/>
          <w:szCs w:val="28"/>
        </w:rPr>
        <w:t>Мехоношина</w:t>
      </w:r>
      <w:proofErr w:type="spellEnd"/>
      <w:r w:rsidRPr="00477C1A">
        <w:rPr>
          <w:rFonts w:ascii="Times New Roman" w:eastAsia="Calibri" w:hAnsi="Times New Roman" w:cs="Times New Roman"/>
          <w:sz w:val="28"/>
          <w:szCs w:val="28"/>
        </w:rPr>
        <w:t xml:space="preserve"> Оксана Владимировна</w:t>
      </w:r>
    </w:p>
    <w:p w:rsidR="00477C1A" w:rsidRPr="00477C1A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C1A">
        <w:rPr>
          <w:rFonts w:ascii="Times New Roman" w:eastAsia="Calibri" w:hAnsi="Times New Roman" w:cs="Times New Roman"/>
          <w:sz w:val="28"/>
          <w:szCs w:val="28"/>
        </w:rPr>
        <w:t>Телефон: 8 (499) 391-57-33</w:t>
      </w:r>
    </w:p>
    <w:p w:rsidR="00C45C06" w:rsidRPr="006D2223" w:rsidRDefault="00477C1A" w:rsidP="00477C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Эл. </w:t>
      </w:r>
      <w:r w:rsidRPr="00477C1A">
        <w:rPr>
          <w:rFonts w:ascii="Times New Roman" w:eastAsia="Calibri" w:hAnsi="Times New Roman" w:cs="Times New Roman"/>
          <w:sz w:val="28"/>
          <w:szCs w:val="28"/>
        </w:rPr>
        <w:t>почта: info@iwilllive.ru</w:t>
      </w:r>
    </w:p>
    <w:sectPr w:rsidR="00C45C06" w:rsidRPr="006D2223" w:rsidSect="00C4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A7"/>
    <w:rsid w:val="000A1671"/>
    <w:rsid w:val="00477C1A"/>
    <w:rsid w:val="004948B4"/>
    <w:rsid w:val="00533FAE"/>
    <w:rsid w:val="00696C1A"/>
    <w:rsid w:val="006C456A"/>
    <w:rsid w:val="006D2223"/>
    <w:rsid w:val="00A12F6A"/>
    <w:rsid w:val="00C43C5D"/>
    <w:rsid w:val="00C45C06"/>
    <w:rsid w:val="00C53608"/>
    <w:rsid w:val="00E3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ECD7A-E830-4239-ABCF-6896AC3D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77A7"/>
  </w:style>
  <w:style w:type="character" w:styleId="a3">
    <w:name w:val="Hyperlink"/>
    <w:basedOn w:val="a0"/>
    <w:uiPriority w:val="99"/>
    <w:unhideWhenUsed/>
    <w:rsid w:val="00E377A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2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477C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silevsib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Лобанова Анна Александровна</cp:lastModifiedBy>
  <cp:revision>3</cp:revision>
  <dcterms:created xsi:type="dcterms:W3CDTF">2017-03-27T11:00:00Z</dcterms:created>
  <dcterms:modified xsi:type="dcterms:W3CDTF">2017-03-28T08:52:00Z</dcterms:modified>
</cp:coreProperties>
</file>