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F00" w:rsidRDefault="008B3F00" w:rsidP="008B3F00">
      <w:pPr>
        <w:pStyle w:val="ac"/>
        <w:rPr>
          <w:color w:val="005696"/>
          <w:sz w:val="26"/>
          <w:szCs w:val="26"/>
        </w:rPr>
      </w:pPr>
      <w:r w:rsidRPr="00D323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8B3F00" w:rsidRDefault="008B3F00" w:rsidP="008B3F0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8B3F00" w:rsidRDefault="008B3F00" w:rsidP="008B3F00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8B3F00" w:rsidRDefault="008B3F00" w:rsidP="008B3F0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10.06.2020г.                                                                                                                 т.23-479                                                                                                                 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A04F4F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055B4C" w:rsidRDefault="00E97D95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мае  </w:t>
      </w:r>
      <w:r w:rsidRPr="00E97D95">
        <w:rPr>
          <w:b/>
          <w:sz w:val="26"/>
          <w:szCs w:val="26"/>
        </w:rPr>
        <w:t>государством</w:t>
      </w:r>
      <w:r>
        <w:rPr>
          <w:b/>
          <w:sz w:val="26"/>
          <w:szCs w:val="26"/>
        </w:rPr>
        <w:t xml:space="preserve"> удвоены </w:t>
      </w:r>
      <w:r w:rsidR="00684555">
        <w:rPr>
          <w:b/>
          <w:sz w:val="26"/>
          <w:szCs w:val="26"/>
        </w:rPr>
        <w:t>д</w:t>
      </w:r>
      <w:r w:rsidRPr="00E97D95">
        <w:rPr>
          <w:b/>
          <w:sz w:val="26"/>
          <w:szCs w:val="26"/>
        </w:rPr>
        <w:t xml:space="preserve">ополнительные взносы в счет будущих пенсий </w:t>
      </w:r>
    </w:p>
    <w:p w:rsidR="00E97D95" w:rsidRPr="00F0204F" w:rsidRDefault="00E97D95" w:rsidP="008268F5">
      <w:pPr>
        <w:ind w:firstLine="567"/>
        <w:jc w:val="both"/>
        <w:rPr>
          <w:b/>
          <w:sz w:val="12"/>
          <w:szCs w:val="12"/>
        </w:rPr>
      </w:pPr>
    </w:p>
    <w:p w:rsidR="00EE1447" w:rsidRDefault="009C6BA9" w:rsidP="00EE144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Б</w:t>
      </w:r>
      <w:r w:rsidR="0053772F" w:rsidRPr="0053772F">
        <w:rPr>
          <w:b/>
          <w:i/>
          <w:sz w:val="26"/>
          <w:szCs w:val="26"/>
          <w:lang w:eastAsia="ru-RU"/>
        </w:rPr>
        <w:t xml:space="preserve">олее миллиарда рублей внесли новосибирцы в счет своих будущих пенсий с начала действия Программы </w:t>
      </w:r>
      <w:proofErr w:type="spellStart"/>
      <w:r w:rsidR="0053772F" w:rsidRPr="0053772F">
        <w:rPr>
          <w:b/>
          <w:i/>
          <w:sz w:val="26"/>
          <w:szCs w:val="26"/>
          <w:lang w:eastAsia="ru-RU"/>
        </w:rPr>
        <w:t>софинансирования</w:t>
      </w:r>
      <w:proofErr w:type="spellEnd"/>
      <w:r w:rsidR="0053772F" w:rsidRPr="0053772F">
        <w:rPr>
          <w:b/>
          <w:i/>
          <w:sz w:val="26"/>
          <w:szCs w:val="26"/>
          <w:lang w:eastAsia="ru-RU"/>
        </w:rPr>
        <w:t xml:space="preserve"> пенсий.</w:t>
      </w:r>
    </w:p>
    <w:p w:rsidR="007D19D2" w:rsidRPr="00EE1447" w:rsidRDefault="007D19D2" w:rsidP="00EE1447">
      <w:pPr>
        <w:ind w:firstLine="567"/>
        <w:jc w:val="both"/>
        <w:rPr>
          <w:b/>
          <w:i/>
          <w:sz w:val="16"/>
          <w:szCs w:val="16"/>
          <w:lang w:eastAsia="ru-RU"/>
        </w:rPr>
      </w:pP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 xml:space="preserve">В мае </w:t>
      </w:r>
      <w:r w:rsidR="009C6BA9">
        <w:rPr>
          <w:sz w:val="26"/>
          <w:szCs w:val="26"/>
        </w:rPr>
        <w:t xml:space="preserve">текущего года </w:t>
      </w:r>
      <w:r w:rsidRPr="0053772F">
        <w:rPr>
          <w:sz w:val="26"/>
          <w:szCs w:val="26"/>
        </w:rPr>
        <w:t xml:space="preserve">государством были увеличены дополнительные страховые взносы граждан, участников Программы государственного </w:t>
      </w:r>
      <w:proofErr w:type="spellStart"/>
      <w:r w:rsidRPr="0053772F">
        <w:rPr>
          <w:sz w:val="26"/>
          <w:szCs w:val="26"/>
        </w:rPr>
        <w:t>софинансирования</w:t>
      </w:r>
      <w:proofErr w:type="spellEnd"/>
      <w:r w:rsidRPr="0053772F">
        <w:rPr>
          <w:sz w:val="26"/>
          <w:szCs w:val="26"/>
        </w:rPr>
        <w:t xml:space="preserve"> пенсий, за предыдущий год. Напомним, что Программа стартовала в 2009 году. </w:t>
      </w: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 xml:space="preserve">В 2019 году новосибирцы внесли в счет своих будущих пенсий дополнительных страховых взносов на сумму 63,7 млн. рублей. Напомним, что </w:t>
      </w:r>
      <w:proofErr w:type="spellStart"/>
      <w:r w:rsidRPr="0053772F">
        <w:rPr>
          <w:sz w:val="26"/>
          <w:szCs w:val="26"/>
        </w:rPr>
        <w:t>софинансированию</w:t>
      </w:r>
      <w:proofErr w:type="spellEnd"/>
      <w:r w:rsidRPr="0053772F">
        <w:rPr>
          <w:sz w:val="26"/>
          <w:szCs w:val="26"/>
        </w:rPr>
        <w:t xml:space="preserve"> (удвоению) со стороны государства подлежат взносы от 2-х до 12-ти тысяч рублей в год. Если была уплачена сумма меньше двух тысяч рублей, то она просто фиксируется на лицевом счете гражданина и будет учитываться при расчете будущей пенсии, но не будет удвоена государством.</w:t>
      </w: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 xml:space="preserve">Также обращаем внимание, что в текущем году государство последний раз </w:t>
      </w:r>
      <w:proofErr w:type="spellStart"/>
      <w:r w:rsidRPr="0053772F">
        <w:rPr>
          <w:sz w:val="26"/>
          <w:szCs w:val="26"/>
        </w:rPr>
        <w:t>прософинансировало</w:t>
      </w:r>
      <w:proofErr w:type="spellEnd"/>
      <w:r w:rsidRPr="0053772F">
        <w:rPr>
          <w:sz w:val="26"/>
          <w:szCs w:val="26"/>
        </w:rPr>
        <w:t xml:space="preserve"> взносы тех участников Программы, которые вступили в нее в 2010 году, так как согласно Закону </w:t>
      </w:r>
      <w:proofErr w:type="spellStart"/>
      <w:r w:rsidRPr="0053772F">
        <w:rPr>
          <w:sz w:val="26"/>
          <w:szCs w:val="26"/>
        </w:rPr>
        <w:t>софинансирование</w:t>
      </w:r>
      <w:proofErr w:type="spellEnd"/>
      <w:r w:rsidRPr="0053772F">
        <w:rPr>
          <w:sz w:val="26"/>
          <w:szCs w:val="26"/>
        </w:rPr>
        <w:t xml:space="preserve"> взносов производится в течение 10 лет с момента первого платежа. Эти граждане по-прежнему могут производить уплату дополнительных взносов на накопительную пенсию, тем самым увеличивая ее, но уже без участия государства.</w:t>
      </w:r>
    </w:p>
    <w:p w:rsidR="00873FBB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>В общей сложности за весь период действия Программы новосибирцы в счет своих будущих пенсий дополнительно</w:t>
      </w:r>
      <w:r w:rsidR="00873FBB">
        <w:rPr>
          <w:sz w:val="26"/>
          <w:szCs w:val="26"/>
        </w:rPr>
        <w:t xml:space="preserve"> внесли уже 1,</w:t>
      </w:r>
      <w:bookmarkStart w:id="0" w:name="_GoBack"/>
      <w:bookmarkEnd w:id="0"/>
      <w:r w:rsidR="00873FBB">
        <w:rPr>
          <w:sz w:val="26"/>
          <w:szCs w:val="26"/>
        </w:rPr>
        <w:t>04 млрд. рублей.</w:t>
      </w: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>Эти средства учтены на лицевых счетах граждан и переданы в управляющие компании и негосударственные пенсионные фонды для дальнейшего инвестирования.</w:t>
      </w: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>Данные средства не облагаются налогом на доходы физических лиц, поэтому  ее участники могут воспользоваться социальным налоговым вычетом на сумму сделанных взносов.</w:t>
      </w:r>
    </w:p>
    <w:p w:rsidR="0053772F" w:rsidRPr="0053772F" w:rsidRDefault="0053772F" w:rsidP="0053772F">
      <w:pPr>
        <w:pStyle w:val="af7"/>
        <w:ind w:firstLine="567"/>
        <w:jc w:val="both"/>
        <w:rPr>
          <w:sz w:val="26"/>
          <w:szCs w:val="26"/>
        </w:rPr>
      </w:pPr>
      <w:r w:rsidRPr="0053772F">
        <w:rPr>
          <w:sz w:val="26"/>
          <w:szCs w:val="26"/>
        </w:rPr>
        <w:t xml:space="preserve"> В целом же средства, сформированные в рамках Программы, входят в общую сумму пенсионных накоплений человека, инвестируются с целью получения </w:t>
      </w:r>
      <w:proofErr w:type="spellStart"/>
      <w:r w:rsidRPr="0053772F">
        <w:rPr>
          <w:sz w:val="26"/>
          <w:szCs w:val="26"/>
        </w:rPr>
        <w:t>инвестдохода</w:t>
      </w:r>
      <w:proofErr w:type="spellEnd"/>
      <w:r w:rsidRPr="0053772F">
        <w:rPr>
          <w:sz w:val="26"/>
          <w:szCs w:val="26"/>
        </w:rPr>
        <w:t xml:space="preserve"> и выплачиваются при достижении 55 и 60 лет женщинам и мужчинам соответственно (при наличии необходимого стажа и количества пенсионных коэффициентов). На сформированные средства распространяются правила правопреемства.</w:t>
      </w:r>
    </w:p>
    <w:p w:rsidR="0005568F" w:rsidRPr="006957A4" w:rsidRDefault="0005568F" w:rsidP="00D83737">
      <w:pPr>
        <w:pStyle w:val="af7"/>
        <w:ind w:firstLine="567"/>
        <w:jc w:val="both"/>
        <w:rPr>
          <w:i/>
          <w:sz w:val="26"/>
          <w:szCs w:val="26"/>
        </w:rPr>
      </w:pPr>
    </w:p>
    <w:p w:rsidR="00543AFC" w:rsidRDefault="003C1FF2" w:rsidP="000460F0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8654B5" w:rsidRDefault="008654B5" w:rsidP="000460F0">
      <w:pPr>
        <w:pStyle w:val="af7"/>
        <w:ind w:firstLine="567"/>
        <w:jc w:val="right"/>
      </w:pPr>
    </w:p>
    <w:p w:rsidR="008654B5" w:rsidRDefault="008654B5" w:rsidP="000460F0">
      <w:pPr>
        <w:pStyle w:val="af7"/>
        <w:ind w:firstLine="567"/>
        <w:jc w:val="right"/>
      </w:pPr>
    </w:p>
    <w:p w:rsidR="008654B5" w:rsidRDefault="008654B5" w:rsidP="000460F0">
      <w:pPr>
        <w:pStyle w:val="af7"/>
        <w:ind w:firstLine="567"/>
        <w:jc w:val="right"/>
      </w:pPr>
    </w:p>
    <w:sectPr w:rsidR="008654B5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CBC3ABC"/>
    <w:multiLevelType w:val="hybridMultilevel"/>
    <w:tmpl w:val="17BCD68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D15CE3"/>
    <w:multiLevelType w:val="hybridMultilevel"/>
    <w:tmpl w:val="7AA0D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7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6"/>
  </w:num>
  <w:num w:numId="29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C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68F"/>
    <w:rsid w:val="000557D7"/>
    <w:rsid w:val="00055B4C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3370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C33"/>
    <w:rsid w:val="00140FDF"/>
    <w:rsid w:val="0014175E"/>
    <w:rsid w:val="00141CF4"/>
    <w:rsid w:val="00142D35"/>
    <w:rsid w:val="001430B5"/>
    <w:rsid w:val="001433CD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A3F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8B0"/>
    <w:rsid w:val="00162C25"/>
    <w:rsid w:val="001643E4"/>
    <w:rsid w:val="00164AA6"/>
    <w:rsid w:val="00164AA7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9BD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9F4"/>
    <w:rsid w:val="002E4AA8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575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0C36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0024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3772F"/>
    <w:rsid w:val="00540882"/>
    <w:rsid w:val="00540B83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26F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2D75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DB9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555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7A4"/>
    <w:rsid w:val="00695C7E"/>
    <w:rsid w:val="00696838"/>
    <w:rsid w:val="006A0466"/>
    <w:rsid w:val="006A1738"/>
    <w:rsid w:val="006A1CD8"/>
    <w:rsid w:val="006A242A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6F6855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460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3CDF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19D2"/>
    <w:rsid w:val="007D30E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078A"/>
    <w:rsid w:val="00801585"/>
    <w:rsid w:val="008018DD"/>
    <w:rsid w:val="0080243D"/>
    <w:rsid w:val="00804934"/>
    <w:rsid w:val="00805FA6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4B5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3FBB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3F00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A9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0DEA"/>
    <w:rsid w:val="00A015B3"/>
    <w:rsid w:val="00A025C3"/>
    <w:rsid w:val="00A02DDB"/>
    <w:rsid w:val="00A02E88"/>
    <w:rsid w:val="00A04755"/>
    <w:rsid w:val="00A04975"/>
    <w:rsid w:val="00A04F4F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3DE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4605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584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780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0614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0644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274D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3D4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0A52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CC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25B"/>
    <w:rsid w:val="00D83737"/>
    <w:rsid w:val="00D83DFD"/>
    <w:rsid w:val="00D84886"/>
    <w:rsid w:val="00D84DDD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0F02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6F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FFB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97D95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A733D"/>
    <w:rsid w:val="00EB052D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47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456E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0F2A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750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4C511B"/>
    <w:pPr>
      <w:spacing w:before="280" w:after="119"/>
    </w:pPr>
  </w:style>
  <w:style w:type="paragraph" w:styleId="af0">
    <w:name w:val="Body Text Indent"/>
    <w:basedOn w:val="a"/>
    <w:link w:val="af1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2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ae">
    <w:name w:val="Название Знак"/>
    <w:link w:val="ac"/>
    <w:rsid w:val="008B3F0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07934-E3D2-4A52-8FA6-9FDCC798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2</cp:revision>
  <cp:lastPrinted>2020-05-29T05:33:00Z</cp:lastPrinted>
  <dcterms:created xsi:type="dcterms:W3CDTF">2020-06-10T03:58:00Z</dcterms:created>
  <dcterms:modified xsi:type="dcterms:W3CDTF">2020-06-10T03:58:00Z</dcterms:modified>
</cp:coreProperties>
</file>