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AB1ADD">
      <w:pPr>
        <w:jc w:val="center"/>
      </w:pPr>
      <w:r>
        <w:rPr>
          <w:sz w:val="32"/>
          <w:szCs w:val="32"/>
        </w:rPr>
        <w:t>Доклад об осуществлении государственного контроля (надзора), муниципального контроля</w:t>
      </w:r>
      <w:r w:rsidR="003B7687">
        <w:rPr>
          <w:sz w:val="32"/>
          <w:szCs w:val="32"/>
        </w:rPr>
        <w:t xml:space="preserve"> на территории Купинского района Новосибирской области</w:t>
      </w:r>
      <w:r>
        <w:rPr>
          <w:sz w:val="32"/>
          <w:szCs w:val="32"/>
        </w:rPr>
        <w:t xml:space="preserve"> за</w:t>
      </w:r>
      <w:r w:rsidR="00AB1ADD">
        <w:rPr>
          <w:sz w:val="32"/>
          <w:szCs w:val="32"/>
        </w:rPr>
        <w:t xml:space="preserve"> </w:t>
      </w:r>
      <w:r w:rsidR="00AB1ADD" w:rsidRPr="00AB1ADD">
        <w:rPr>
          <w:sz w:val="32"/>
          <w:szCs w:val="32"/>
        </w:rPr>
        <w:t>2020</w:t>
      </w:r>
      <w:r w:rsidR="006961EB" w:rsidRPr="006961EB">
        <w:rPr>
          <w:b/>
          <w:sz w:val="32"/>
          <w:szCs w:val="32"/>
        </w:rPr>
        <w:t xml:space="preserve"> </w:t>
      </w:r>
      <w:bookmarkStart w:id="0" w:name="_GoBack"/>
      <w:bookmarkEnd w:id="0"/>
      <w:r>
        <w:rPr>
          <w:sz w:val="32"/>
          <w:szCs w:val="32"/>
        </w:rPr>
        <w:t>год</w:t>
      </w:r>
    </w:p>
    <w:p w:rsidR="00A6696F" w:rsidRPr="00755FAF" w:rsidRDefault="00A6696F" w:rsidP="00AB1ADD">
      <w:pPr>
        <w:jc w:val="center"/>
      </w:pPr>
    </w:p>
    <w:p w:rsidR="00AB1ADD" w:rsidRPr="00903922" w:rsidRDefault="00AB1ADD" w:rsidP="00AB1ADD">
      <w:pPr>
        <w:jc w:val="both"/>
        <w:rPr>
          <w:sz w:val="28"/>
          <w:szCs w:val="28"/>
        </w:rPr>
      </w:pPr>
      <w:r>
        <w:rPr>
          <w:sz w:val="28"/>
          <w:szCs w:val="28"/>
        </w:rPr>
        <w:t>Настоящий доклад об осуществлении муниципального контроля и об эффективности такого контроля на территории Купинского района Новосибирской области за 2020 год составлен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w:t>
      </w:r>
    </w:p>
    <w:p w:rsidR="00AB1ADD" w:rsidRPr="00B23A8D" w:rsidRDefault="00AB1ADD" w:rsidP="00AB1ADD">
      <w:pPr>
        <w:autoSpaceDE w:val="0"/>
        <w:autoSpaceDN w:val="0"/>
        <w:adjustRightInd w:val="0"/>
        <w:ind w:firstLine="708"/>
        <w:jc w:val="both"/>
        <w:rPr>
          <w:sz w:val="28"/>
          <w:szCs w:val="28"/>
        </w:rPr>
      </w:pPr>
      <w:r>
        <w:rPr>
          <w:sz w:val="28"/>
          <w:szCs w:val="28"/>
        </w:rPr>
        <w:t xml:space="preserve">Информация об осуществлении </w:t>
      </w:r>
      <w:r w:rsidRPr="00852E91">
        <w:rPr>
          <w:sz w:val="28"/>
          <w:szCs w:val="28"/>
        </w:rPr>
        <w:t>контрольных (надзорных) полномочий</w:t>
      </w:r>
      <w:r>
        <w:rPr>
          <w:sz w:val="28"/>
          <w:szCs w:val="28"/>
        </w:rPr>
        <w:t xml:space="preserve">, не попадающих под действие </w:t>
      </w:r>
      <w:r w:rsidRPr="001E3F33">
        <w:rPr>
          <w:sz w:val="28"/>
          <w:szCs w:val="28"/>
        </w:rPr>
        <w:t>Ф</w:t>
      </w:r>
      <w:r>
        <w:rPr>
          <w:sz w:val="28"/>
          <w:szCs w:val="28"/>
        </w:rPr>
        <w:t>едерального закона от 26.12.</w:t>
      </w:r>
      <w:r w:rsidRPr="001E3F33">
        <w:rPr>
          <w:sz w:val="28"/>
          <w:szCs w:val="28"/>
        </w:rPr>
        <w:t>2008 г. № 294-ФЗ</w:t>
      </w:r>
      <w:r>
        <w:rPr>
          <w:sz w:val="28"/>
          <w:szCs w:val="28"/>
        </w:rPr>
        <w:t>, таких как:  финансовый к</w:t>
      </w:r>
      <w:r w:rsidRPr="004B435A">
        <w:rPr>
          <w:sz w:val="28"/>
          <w:szCs w:val="28"/>
        </w:rPr>
        <w:t>онтроль за исполнением</w:t>
      </w:r>
      <w:r>
        <w:rPr>
          <w:sz w:val="28"/>
          <w:szCs w:val="28"/>
        </w:rPr>
        <w:t xml:space="preserve"> </w:t>
      </w:r>
      <w:r w:rsidRPr="004B435A">
        <w:rPr>
          <w:sz w:val="28"/>
          <w:szCs w:val="28"/>
        </w:rPr>
        <w:t>муниципальн</w:t>
      </w:r>
      <w:r>
        <w:rPr>
          <w:sz w:val="28"/>
          <w:szCs w:val="28"/>
        </w:rPr>
        <w:t>ых</w:t>
      </w:r>
      <w:r w:rsidRPr="004B435A">
        <w:rPr>
          <w:sz w:val="28"/>
          <w:szCs w:val="28"/>
        </w:rPr>
        <w:t xml:space="preserve"> бюджет</w:t>
      </w:r>
      <w:r>
        <w:rPr>
          <w:sz w:val="28"/>
          <w:szCs w:val="28"/>
        </w:rPr>
        <w:t xml:space="preserve">ов, проводимый  в соответствие </w:t>
      </w:r>
      <w:r w:rsidRPr="004B435A">
        <w:rPr>
          <w:sz w:val="28"/>
          <w:szCs w:val="28"/>
        </w:rPr>
        <w:t>со ст. 266, 270 Бюджетного кодекса</w:t>
      </w:r>
      <w:r>
        <w:rPr>
          <w:sz w:val="28"/>
          <w:szCs w:val="28"/>
        </w:rPr>
        <w:t xml:space="preserve"> РФ от 31.07.</w:t>
      </w:r>
      <w:r w:rsidRPr="004B435A">
        <w:rPr>
          <w:sz w:val="28"/>
          <w:szCs w:val="28"/>
        </w:rPr>
        <w:t>1998 г.</w:t>
      </w:r>
      <w:r>
        <w:rPr>
          <w:sz w:val="28"/>
          <w:szCs w:val="28"/>
        </w:rPr>
        <w:t xml:space="preserve"> </w:t>
      </w:r>
      <w:r w:rsidRPr="004B435A">
        <w:rPr>
          <w:sz w:val="28"/>
          <w:szCs w:val="28"/>
        </w:rPr>
        <w:t>№ 145-ФЗ</w:t>
      </w:r>
      <w:r>
        <w:rPr>
          <w:sz w:val="28"/>
          <w:szCs w:val="28"/>
        </w:rPr>
        <w:t xml:space="preserve"> и </w:t>
      </w:r>
      <w:r w:rsidRPr="004B435A">
        <w:rPr>
          <w:sz w:val="28"/>
          <w:szCs w:val="28"/>
        </w:rPr>
        <w:t>ст. 9 Федерального закона</w:t>
      </w:r>
      <w:r>
        <w:rPr>
          <w:sz w:val="28"/>
          <w:szCs w:val="28"/>
        </w:rPr>
        <w:t xml:space="preserve"> от 07.02.</w:t>
      </w:r>
      <w:r w:rsidRPr="004B435A">
        <w:rPr>
          <w:sz w:val="28"/>
          <w:szCs w:val="28"/>
        </w:rPr>
        <w:t>2011 г. № 6-ФЗ «Об общих</w:t>
      </w:r>
      <w:r>
        <w:rPr>
          <w:sz w:val="28"/>
          <w:szCs w:val="28"/>
        </w:rPr>
        <w:t xml:space="preserve"> </w:t>
      </w:r>
      <w:r w:rsidRPr="004B435A">
        <w:rPr>
          <w:sz w:val="28"/>
          <w:szCs w:val="28"/>
        </w:rPr>
        <w:t>принципах организации и деятельности</w:t>
      </w:r>
      <w:r>
        <w:rPr>
          <w:sz w:val="28"/>
          <w:szCs w:val="28"/>
        </w:rPr>
        <w:t xml:space="preserve"> </w:t>
      </w:r>
      <w:r w:rsidRPr="004B435A">
        <w:rPr>
          <w:sz w:val="28"/>
          <w:szCs w:val="28"/>
        </w:rPr>
        <w:t>контрольно-счетных органов субъектов</w:t>
      </w:r>
      <w:r>
        <w:rPr>
          <w:sz w:val="28"/>
          <w:szCs w:val="28"/>
        </w:rPr>
        <w:t xml:space="preserve"> </w:t>
      </w:r>
      <w:r w:rsidRPr="004B435A">
        <w:rPr>
          <w:sz w:val="28"/>
          <w:szCs w:val="28"/>
        </w:rPr>
        <w:t xml:space="preserve">Российской Федерации и </w:t>
      </w:r>
      <w:r>
        <w:rPr>
          <w:sz w:val="28"/>
          <w:szCs w:val="28"/>
        </w:rPr>
        <w:t xml:space="preserve"> м</w:t>
      </w:r>
      <w:r w:rsidRPr="004B435A">
        <w:rPr>
          <w:sz w:val="28"/>
          <w:szCs w:val="28"/>
        </w:rPr>
        <w:t>униципальны</w:t>
      </w:r>
      <w:r>
        <w:rPr>
          <w:sz w:val="28"/>
          <w:szCs w:val="28"/>
        </w:rPr>
        <w:t xml:space="preserve">х образований», </w:t>
      </w:r>
      <w:r w:rsidRPr="004B435A">
        <w:rPr>
          <w:sz w:val="28"/>
          <w:szCs w:val="28"/>
        </w:rPr>
        <w:t>контроль за соблюдением</w:t>
      </w:r>
      <w:r>
        <w:rPr>
          <w:sz w:val="28"/>
          <w:szCs w:val="28"/>
        </w:rPr>
        <w:t xml:space="preserve"> </w:t>
      </w:r>
      <w:r w:rsidRPr="004B435A">
        <w:rPr>
          <w:sz w:val="28"/>
          <w:szCs w:val="28"/>
        </w:rPr>
        <w:t>законодательства и иных</w:t>
      </w:r>
      <w:r>
        <w:rPr>
          <w:sz w:val="28"/>
          <w:szCs w:val="28"/>
        </w:rPr>
        <w:t xml:space="preserve"> </w:t>
      </w:r>
      <w:r w:rsidRPr="004B435A">
        <w:rPr>
          <w:sz w:val="28"/>
          <w:szCs w:val="28"/>
        </w:rPr>
        <w:t>нормативных правовых</w:t>
      </w:r>
      <w:r>
        <w:rPr>
          <w:sz w:val="28"/>
          <w:szCs w:val="28"/>
        </w:rPr>
        <w:t xml:space="preserve"> </w:t>
      </w:r>
      <w:r w:rsidRPr="004B435A">
        <w:rPr>
          <w:sz w:val="28"/>
          <w:szCs w:val="28"/>
        </w:rPr>
        <w:t>актов о размещении заказов</w:t>
      </w:r>
      <w:r>
        <w:rPr>
          <w:sz w:val="28"/>
          <w:szCs w:val="28"/>
        </w:rPr>
        <w:t xml:space="preserve">, проводимый в соответствие </w:t>
      </w:r>
      <w:r w:rsidRPr="004B435A">
        <w:rPr>
          <w:sz w:val="28"/>
          <w:szCs w:val="28"/>
        </w:rPr>
        <w:t>со  ст. 1</w:t>
      </w:r>
      <w:r>
        <w:rPr>
          <w:sz w:val="28"/>
          <w:szCs w:val="28"/>
        </w:rPr>
        <w:t xml:space="preserve"> пунктом </w:t>
      </w:r>
      <w:r w:rsidRPr="004B435A">
        <w:rPr>
          <w:sz w:val="28"/>
          <w:szCs w:val="28"/>
        </w:rPr>
        <w:t>7 Федерального закона</w:t>
      </w:r>
      <w:r>
        <w:rPr>
          <w:sz w:val="28"/>
          <w:szCs w:val="28"/>
        </w:rPr>
        <w:t xml:space="preserve"> от</w:t>
      </w:r>
      <w:r w:rsidRPr="004B435A">
        <w:rPr>
          <w:sz w:val="28"/>
          <w:szCs w:val="28"/>
        </w:rPr>
        <w:t xml:space="preserve"> </w:t>
      </w:r>
      <w:r>
        <w:rPr>
          <w:sz w:val="28"/>
          <w:szCs w:val="28"/>
        </w:rPr>
        <w:t xml:space="preserve">05.04.2013г № 44-ФЗ «О контрактной системе в сфере закупок товаров, работ, услуг для обеспечения государственных и муниципальных нужд», а также  </w:t>
      </w:r>
      <w:r w:rsidRPr="0031081D">
        <w:rPr>
          <w:sz w:val="28"/>
          <w:szCs w:val="28"/>
        </w:rPr>
        <w:t>контроль за поступлением граждан на муниципальную службу</w:t>
      </w:r>
      <w:r>
        <w:rPr>
          <w:sz w:val="28"/>
          <w:szCs w:val="28"/>
        </w:rPr>
        <w:t xml:space="preserve">, в докладе не представлена. </w:t>
      </w:r>
    </w:p>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AB1ADD" w:rsidRDefault="00AB1ADD" w:rsidP="00AB1ADD">
      <w:pPr>
        <w:ind w:firstLine="709"/>
        <w:jc w:val="both"/>
        <w:rPr>
          <w:sz w:val="28"/>
          <w:szCs w:val="28"/>
        </w:rPr>
      </w:pPr>
      <w:r>
        <w:rPr>
          <w:sz w:val="28"/>
          <w:szCs w:val="28"/>
        </w:rPr>
        <w:t xml:space="preserve">Осуществление муниципального контроля осуществляется в соответствии с : </w:t>
      </w:r>
    </w:p>
    <w:p w:rsidR="00AB1ADD" w:rsidRDefault="00AB1ADD" w:rsidP="00AB1ADD">
      <w:pPr>
        <w:numPr>
          <w:ilvl w:val="0"/>
          <w:numId w:val="1"/>
        </w:numPr>
        <w:tabs>
          <w:tab w:val="num" w:pos="540"/>
        </w:tabs>
        <w:ind w:left="0" w:firstLine="709"/>
        <w:jc w:val="both"/>
        <w:rPr>
          <w:sz w:val="28"/>
          <w:szCs w:val="28"/>
        </w:rPr>
      </w:pPr>
      <w:r>
        <w:rPr>
          <w:sz w:val="28"/>
          <w:szCs w:val="28"/>
        </w:rPr>
        <w:t xml:space="preserve">Земельным кодексом Российской Федерации; </w:t>
      </w:r>
    </w:p>
    <w:p w:rsidR="00AB1ADD" w:rsidRDefault="00AB1ADD" w:rsidP="00AB1ADD">
      <w:pPr>
        <w:numPr>
          <w:ilvl w:val="0"/>
          <w:numId w:val="1"/>
        </w:numPr>
        <w:tabs>
          <w:tab w:val="num" w:pos="540"/>
        </w:tabs>
        <w:ind w:left="0" w:firstLine="709"/>
        <w:jc w:val="both"/>
        <w:rPr>
          <w:sz w:val="28"/>
          <w:szCs w:val="28"/>
        </w:rPr>
      </w:pPr>
      <w:r>
        <w:rPr>
          <w:sz w:val="28"/>
          <w:szCs w:val="28"/>
        </w:rPr>
        <w:t xml:space="preserve">Кодексом Российской Федерации об административных правонарушениях; </w:t>
      </w:r>
    </w:p>
    <w:p w:rsidR="00AB1ADD" w:rsidRDefault="00AB1ADD" w:rsidP="00AB1ADD">
      <w:pPr>
        <w:numPr>
          <w:ilvl w:val="0"/>
          <w:numId w:val="1"/>
        </w:numPr>
        <w:tabs>
          <w:tab w:val="num" w:pos="540"/>
        </w:tabs>
        <w:ind w:left="0" w:firstLine="709"/>
        <w:jc w:val="both"/>
        <w:rPr>
          <w:sz w:val="28"/>
          <w:szCs w:val="28"/>
        </w:rPr>
      </w:pPr>
      <w:r>
        <w:rPr>
          <w:sz w:val="28"/>
          <w:szCs w:val="28"/>
        </w:rPr>
        <w:t>Гражданским кодексом Российской Федерации,</w:t>
      </w:r>
    </w:p>
    <w:p w:rsidR="00AB1ADD" w:rsidRDefault="00AB1ADD" w:rsidP="00AB1ADD">
      <w:pPr>
        <w:numPr>
          <w:ilvl w:val="0"/>
          <w:numId w:val="1"/>
        </w:numPr>
        <w:tabs>
          <w:tab w:val="num" w:pos="540"/>
        </w:tabs>
        <w:ind w:left="0" w:firstLine="709"/>
        <w:jc w:val="both"/>
        <w:rPr>
          <w:sz w:val="28"/>
          <w:szCs w:val="28"/>
        </w:rPr>
      </w:pPr>
      <w:r>
        <w:rPr>
          <w:sz w:val="28"/>
          <w:szCs w:val="28"/>
        </w:rPr>
        <w:t>Земельным кодексом Российской Федерации;</w:t>
      </w:r>
    </w:p>
    <w:p w:rsidR="00AB1ADD" w:rsidRDefault="00AB1ADD" w:rsidP="00AB1ADD">
      <w:pPr>
        <w:numPr>
          <w:ilvl w:val="0"/>
          <w:numId w:val="1"/>
        </w:numPr>
        <w:tabs>
          <w:tab w:val="num" w:pos="540"/>
        </w:tabs>
        <w:ind w:left="0" w:firstLine="709"/>
        <w:jc w:val="both"/>
        <w:rPr>
          <w:sz w:val="28"/>
          <w:szCs w:val="28"/>
        </w:rPr>
      </w:pPr>
      <w:r>
        <w:rPr>
          <w:sz w:val="28"/>
          <w:szCs w:val="28"/>
        </w:rPr>
        <w:t>Лесным кодексом Российской Федерации;</w:t>
      </w:r>
    </w:p>
    <w:p w:rsidR="00AB1ADD" w:rsidRDefault="00AB1ADD" w:rsidP="00AB1ADD">
      <w:pPr>
        <w:numPr>
          <w:ilvl w:val="0"/>
          <w:numId w:val="1"/>
        </w:numPr>
        <w:tabs>
          <w:tab w:val="num" w:pos="540"/>
        </w:tabs>
        <w:ind w:left="0" w:firstLine="709"/>
        <w:jc w:val="both"/>
        <w:rPr>
          <w:sz w:val="28"/>
          <w:szCs w:val="28"/>
        </w:rPr>
      </w:pPr>
      <w:r>
        <w:rPr>
          <w:sz w:val="28"/>
          <w:szCs w:val="28"/>
        </w:rPr>
        <w:t xml:space="preserve">Федеральным законом от 06.10.2003 г. № 131-ФЗ «Об общих принципах организации местного самоуправления в Российской Федерации»; </w:t>
      </w:r>
    </w:p>
    <w:p w:rsidR="00AB1ADD" w:rsidRDefault="00AB1ADD" w:rsidP="00AB1ADD">
      <w:pPr>
        <w:numPr>
          <w:ilvl w:val="0"/>
          <w:numId w:val="1"/>
        </w:numPr>
        <w:tabs>
          <w:tab w:val="num" w:pos="540"/>
        </w:tabs>
        <w:ind w:left="0" w:firstLine="709"/>
        <w:jc w:val="both"/>
        <w:rPr>
          <w:sz w:val="28"/>
          <w:szCs w:val="28"/>
        </w:rPr>
      </w:pPr>
      <w:r>
        <w:rPr>
          <w:sz w:val="28"/>
          <w:szCs w:val="28"/>
        </w:rPr>
        <w:lastRenderedPageBreak/>
        <w:t xml:space="preserve">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294-ФЗ); </w:t>
      </w:r>
    </w:p>
    <w:p w:rsidR="00AB1ADD" w:rsidRDefault="00AB1ADD" w:rsidP="00AB1ADD">
      <w:pPr>
        <w:numPr>
          <w:ilvl w:val="0"/>
          <w:numId w:val="1"/>
        </w:numPr>
        <w:tabs>
          <w:tab w:val="num" w:pos="540"/>
        </w:tabs>
        <w:ind w:left="0" w:firstLine="709"/>
        <w:jc w:val="both"/>
        <w:rPr>
          <w:sz w:val="28"/>
          <w:szCs w:val="28"/>
        </w:rPr>
      </w:pPr>
      <w:r>
        <w:rPr>
          <w:sz w:val="28"/>
          <w:szCs w:val="28"/>
        </w:rPr>
        <w:t>Федеральным законом от 25.10.2001 № 137-ФЗ «О введении в действие Земельного кодекса Российской Федерации»;</w:t>
      </w:r>
    </w:p>
    <w:p w:rsidR="00AB1ADD" w:rsidRDefault="00AB1ADD" w:rsidP="00AB1ADD">
      <w:pPr>
        <w:numPr>
          <w:ilvl w:val="0"/>
          <w:numId w:val="1"/>
        </w:numPr>
        <w:tabs>
          <w:tab w:val="num" w:pos="540"/>
        </w:tabs>
        <w:ind w:left="0" w:firstLine="709"/>
        <w:jc w:val="both"/>
        <w:rPr>
          <w:sz w:val="28"/>
          <w:szCs w:val="28"/>
        </w:rPr>
      </w:pPr>
      <w:r>
        <w:rPr>
          <w:sz w:val="28"/>
          <w:szCs w:val="28"/>
        </w:rPr>
        <w:t>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B1ADD" w:rsidRDefault="00AB1ADD" w:rsidP="00AB1ADD">
      <w:pPr>
        <w:numPr>
          <w:ilvl w:val="0"/>
          <w:numId w:val="1"/>
        </w:numPr>
        <w:tabs>
          <w:tab w:val="num" w:pos="540"/>
        </w:tabs>
        <w:ind w:left="0" w:firstLine="709"/>
        <w:jc w:val="both"/>
        <w:rPr>
          <w:sz w:val="28"/>
          <w:szCs w:val="28"/>
        </w:rPr>
      </w:pPr>
      <w:r>
        <w:rPr>
          <w:sz w:val="28"/>
          <w:szCs w:val="28"/>
        </w:rPr>
        <w:t xml:space="preserve">Постановлением Правительства Российской Федерации № 689 от 15.11.2006 г. «О государственном земельном надзоре»; </w:t>
      </w:r>
    </w:p>
    <w:p w:rsidR="00AB1ADD" w:rsidRDefault="00AB1ADD" w:rsidP="00AB1ADD">
      <w:pPr>
        <w:numPr>
          <w:ilvl w:val="0"/>
          <w:numId w:val="1"/>
        </w:numPr>
        <w:tabs>
          <w:tab w:val="num" w:pos="540"/>
        </w:tabs>
        <w:ind w:left="0" w:firstLine="709"/>
        <w:jc w:val="both"/>
        <w:rPr>
          <w:sz w:val="28"/>
          <w:szCs w:val="28"/>
        </w:rPr>
      </w:pPr>
      <w:r>
        <w:rPr>
          <w:sz w:val="28"/>
          <w:szCs w:val="28"/>
        </w:rPr>
        <w:t>Уставами муниципальных образований Купинского района Новосибирской области;</w:t>
      </w:r>
    </w:p>
    <w:p w:rsidR="00AB1ADD" w:rsidRDefault="00AB1ADD" w:rsidP="00AB1ADD">
      <w:pPr>
        <w:numPr>
          <w:ilvl w:val="0"/>
          <w:numId w:val="1"/>
        </w:numPr>
        <w:tabs>
          <w:tab w:val="num" w:pos="540"/>
        </w:tabs>
        <w:ind w:left="0" w:firstLine="709"/>
        <w:jc w:val="both"/>
        <w:rPr>
          <w:sz w:val="28"/>
          <w:szCs w:val="28"/>
        </w:rPr>
      </w:pPr>
      <w:r>
        <w:rPr>
          <w:sz w:val="28"/>
          <w:szCs w:val="28"/>
        </w:rPr>
        <w:t>Положениями об организации муниципального контроля, утвержденными главами соответствующих муниципальных образований;</w:t>
      </w:r>
    </w:p>
    <w:p w:rsidR="00AB1ADD" w:rsidRDefault="00AB1ADD" w:rsidP="00AB1ADD">
      <w:pPr>
        <w:numPr>
          <w:ilvl w:val="0"/>
          <w:numId w:val="1"/>
        </w:numPr>
        <w:tabs>
          <w:tab w:val="num" w:pos="540"/>
        </w:tabs>
        <w:ind w:left="0" w:firstLine="709"/>
        <w:jc w:val="both"/>
        <w:rPr>
          <w:sz w:val="28"/>
          <w:szCs w:val="28"/>
        </w:rPr>
      </w:pPr>
      <w:r>
        <w:rPr>
          <w:sz w:val="28"/>
          <w:szCs w:val="28"/>
        </w:rPr>
        <w:t>Административными регламентами осуществления муниципального контроля на территории соответствующего муниципального образования.</w:t>
      </w:r>
    </w:p>
    <w:p w:rsidR="00AB1ADD" w:rsidRDefault="00AB1ADD" w:rsidP="00AB1ADD">
      <w:pPr>
        <w:ind w:firstLine="709"/>
        <w:jc w:val="both"/>
        <w:rPr>
          <w:sz w:val="28"/>
          <w:szCs w:val="28"/>
        </w:rPr>
      </w:pPr>
      <w:r>
        <w:rPr>
          <w:sz w:val="28"/>
          <w:szCs w:val="28"/>
        </w:rPr>
        <w:t>Перечень всех функций по осуществлению муниципального контроля на территории района, в отношении которых утверждены административные регламенты по состоянию на 01.01.2021 года,  включает в себя следующие виды:</w:t>
      </w:r>
    </w:p>
    <w:p w:rsidR="00AB1ADD" w:rsidRPr="00F16733" w:rsidRDefault="00AB1ADD" w:rsidP="00AB1ADD">
      <w:pPr>
        <w:ind w:firstLine="709"/>
        <w:jc w:val="right"/>
      </w:pPr>
      <w:r w:rsidRPr="00F16733">
        <w:t>Т</w:t>
      </w:r>
      <w:r>
        <w:t>аблица</w:t>
      </w:r>
      <w:r w:rsidRPr="00F16733">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AB1ADD" w:rsidRPr="00DC455A" w:rsidTr="00345795">
        <w:tc>
          <w:tcPr>
            <w:tcW w:w="3168" w:type="dxa"/>
            <w:shd w:val="clear" w:color="auto" w:fill="auto"/>
          </w:tcPr>
          <w:p w:rsidR="00AB1ADD" w:rsidRPr="00DC455A" w:rsidRDefault="00AB1ADD" w:rsidP="00345795">
            <w:pPr>
              <w:jc w:val="both"/>
              <w:rPr>
                <w:b/>
              </w:rPr>
            </w:pPr>
            <w:r w:rsidRPr="00DC455A">
              <w:rPr>
                <w:b/>
              </w:rPr>
              <w:t>Муниципальный район:</w:t>
            </w:r>
          </w:p>
        </w:tc>
        <w:tc>
          <w:tcPr>
            <w:tcW w:w="6403" w:type="dxa"/>
            <w:shd w:val="clear" w:color="auto" w:fill="auto"/>
          </w:tcPr>
          <w:p w:rsidR="00AB1ADD" w:rsidRPr="00E8477E" w:rsidRDefault="00AB1ADD" w:rsidP="00345795">
            <w:pPr>
              <w:jc w:val="both"/>
            </w:pPr>
            <w:r w:rsidRPr="00E8477E">
              <w:t xml:space="preserve">Муниципальный </w:t>
            </w:r>
            <w:r>
              <w:t xml:space="preserve">лесной </w:t>
            </w:r>
            <w:r w:rsidRPr="00E8477E">
              <w:t>контроль</w:t>
            </w:r>
            <w:r>
              <w:t>, контроль</w:t>
            </w:r>
            <w:r w:rsidRPr="00E8477E">
              <w:t xml:space="preserve"> </w:t>
            </w:r>
            <w:r w:rsidRPr="009873CD">
              <w:t>за обеспечением сохранности автомобильных дорог местного значения</w:t>
            </w:r>
            <w:r>
              <w:t xml:space="preserve">, </w:t>
            </w:r>
            <w:r w:rsidRPr="000F2C2D">
              <w:t>земельный контроль</w:t>
            </w:r>
            <w:r>
              <w:t xml:space="preserve"> на территории Купинского района.</w:t>
            </w:r>
          </w:p>
        </w:tc>
      </w:tr>
      <w:tr w:rsidR="00AB1ADD" w:rsidRPr="00DC455A" w:rsidTr="00345795">
        <w:tc>
          <w:tcPr>
            <w:tcW w:w="3168" w:type="dxa"/>
            <w:shd w:val="clear" w:color="auto" w:fill="auto"/>
          </w:tcPr>
          <w:p w:rsidR="00AB1ADD" w:rsidRPr="00E8477E" w:rsidRDefault="00AB1ADD" w:rsidP="00345795">
            <w:pPr>
              <w:jc w:val="both"/>
            </w:pPr>
            <w:r>
              <w:t>Муниципальное образование город Купино:</w:t>
            </w:r>
          </w:p>
        </w:tc>
        <w:tc>
          <w:tcPr>
            <w:tcW w:w="6403" w:type="dxa"/>
            <w:shd w:val="clear" w:color="auto" w:fill="auto"/>
          </w:tcPr>
          <w:p w:rsidR="00AB1ADD" w:rsidRPr="00363153" w:rsidRDefault="00AB1ADD" w:rsidP="00345795">
            <w:pPr>
              <w:jc w:val="both"/>
            </w:pPr>
            <w:r w:rsidRPr="00363153">
              <w:t>Муниципальный земельный контроль,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контроль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w:t>
            </w:r>
          </w:p>
        </w:tc>
      </w:tr>
      <w:tr w:rsidR="00AB1ADD" w:rsidRPr="00DC455A" w:rsidTr="00345795">
        <w:tc>
          <w:tcPr>
            <w:tcW w:w="3168" w:type="dxa"/>
            <w:shd w:val="clear" w:color="auto" w:fill="auto"/>
          </w:tcPr>
          <w:p w:rsidR="00AB1ADD" w:rsidRPr="00E8477E" w:rsidRDefault="00AB1ADD" w:rsidP="00345795">
            <w:pPr>
              <w:jc w:val="both"/>
            </w:pPr>
            <w:r>
              <w:t>Благовещен</w:t>
            </w:r>
            <w:r w:rsidRPr="00E8477E">
              <w:t>ский сельсовет:</w:t>
            </w:r>
          </w:p>
        </w:tc>
        <w:tc>
          <w:tcPr>
            <w:tcW w:w="6403" w:type="dxa"/>
            <w:shd w:val="clear" w:color="auto" w:fill="auto"/>
          </w:tcPr>
          <w:p w:rsidR="00AB1ADD" w:rsidRPr="00286B72" w:rsidRDefault="00AB1ADD" w:rsidP="00345795">
            <w:pPr>
              <w:autoSpaceDE w:val="0"/>
              <w:autoSpaceDN w:val="0"/>
              <w:jc w:val="both"/>
            </w:pPr>
            <w:r w:rsidRPr="009873CD">
              <w:t xml:space="preserve">Муниципальный </w:t>
            </w:r>
            <w:r>
              <w:t>жилищный контроль, контроль в области торговой деятельности.</w:t>
            </w:r>
          </w:p>
        </w:tc>
      </w:tr>
      <w:tr w:rsidR="00AB1ADD" w:rsidRPr="00DC455A" w:rsidTr="00345795">
        <w:tc>
          <w:tcPr>
            <w:tcW w:w="3168" w:type="dxa"/>
            <w:shd w:val="clear" w:color="auto" w:fill="auto"/>
          </w:tcPr>
          <w:p w:rsidR="00AB1ADD" w:rsidRPr="00E8477E" w:rsidRDefault="00AB1ADD" w:rsidP="00345795">
            <w:pPr>
              <w:jc w:val="both"/>
            </w:pPr>
            <w:r>
              <w:t>Вишне</w:t>
            </w:r>
            <w:r w:rsidRPr="00E8477E">
              <w:t>вский сельсовет:</w:t>
            </w:r>
          </w:p>
        </w:tc>
        <w:tc>
          <w:tcPr>
            <w:tcW w:w="6403" w:type="dxa"/>
            <w:shd w:val="clear" w:color="auto" w:fill="auto"/>
          </w:tcPr>
          <w:p w:rsidR="00AB1ADD" w:rsidRPr="00286B72" w:rsidRDefault="00AB1ADD" w:rsidP="00345795">
            <w:pPr>
              <w:autoSpaceDE w:val="0"/>
              <w:autoSpaceDN w:val="0"/>
              <w:jc w:val="both"/>
            </w:pPr>
            <w:r w:rsidRPr="009873CD">
              <w:t xml:space="preserve">Муниципальный </w:t>
            </w:r>
            <w:r>
              <w:t>жилищный контроль, контроль  за сохранностью автомобильных дорог местного значения, контроль в области использования и охраны особо охраняемых природных территорий местного значения</w:t>
            </w:r>
          </w:p>
        </w:tc>
      </w:tr>
      <w:tr w:rsidR="00AB1ADD" w:rsidRPr="00DC455A" w:rsidTr="00345795">
        <w:tc>
          <w:tcPr>
            <w:tcW w:w="3168" w:type="dxa"/>
            <w:shd w:val="clear" w:color="auto" w:fill="auto"/>
          </w:tcPr>
          <w:p w:rsidR="00AB1ADD" w:rsidRPr="00E8477E" w:rsidRDefault="00AB1ADD" w:rsidP="00345795">
            <w:pPr>
              <w:jc w:val="both"/>
            </w:pPr>
            <w:r>
              <w:t>Лягушенс</w:t>
            </w:r>
            <w:r w:rsidRPr="00E8477E">
              <w:t>кий сельсовет:</w:t>
            </w:r>
          </w:p>
        </w:tc>
        <w:tc>
          <w:tcPr>
            <w:tcW w:w="6403" w:type="dxa"/>
            <w:shd w:val="clear" w:color="auto" w:fill="auto"/>
          </w:tcPr>
          <w:p w:rsidR="00AB1ADD" w:rsidRPr="009873CD" w:rsidRDefault="00AB1ADD" w:rsidP="00345795">
            <w:pPr>
              <w:autoSpaceDE w:val="0"/>
              <w:autoSpaceDN w:val="0"/>
              <w:jc w:val="both"/>
            </w:pPr>
            <w:r w:rsidRPr="009873CD">
              <w:t xml:space="preserve">Муниципальный </w:t>
            </w:r>
            <w:r>
              <w:t>жилищный контроль, лесной контроль, контроль  за сохранностью автомобильных дорог местного значения</w:t>
            </w:r>
          </w:p>
        </w:tc>
      </w:tr>
      <w:tr w:rsidR="00AB1ADD" w:rsidRPr="00DC455A" w:rsidTr="00345795">
        <w:tc>
          <w:tcPr>
            <w:tcW w:w="3168" w:type="dxa"/>
            <w:shd w:val="clear" w:color="auto" w:fill="auto"/>
          </w:tcPr>
          <w:p w:rsidR="00AB1ADD" w:rsidRPr="00E8477E" w:rsidRDefault="00AB1ADD" w:rsidP="00345795">
            <w:pPr>
              <w:jc w:val="both"/>
            </w:pPr>
            <w:r>
              <w:t>Метелев</w:t>
            </w:r>
            <w:r w:rsidRPr="00E8477E">
              <w:t>ский сельсовет:</w:t>
            </w:r>
          </w:p>
        </w:tc>
        <w:tc>
          <w:tcPr>
            <w:tcW w:w="6403" w:type="dxa"/>
            <w:shd w:val="clear" w:color="auto" w:fill="auto"/>
          </w:tcPr>
          <w:p w:rsidR="00AB1ADD" w:rsidRPr="00DC455A" w:rsidRDefault="00AB1ADD" w:rsidP="00345795">
            <w:pPr>
              <w:jc w:val="both"/>
              <w:rPr>
                <w:sz w:val="28"/>
                <w:szCs w:val="28"/>
              </w:rPr>
            </w:pPr>
            <w:r w:rsidRPr="009873CD">
              <w:t xml:space="preserve">Муниципальный </w:t>
            </w:r>
            <w:r>
              <w:t xml:space="preserve">жилищный контроль, контроль  за сохранностью автомобильных дорог местного значения, </w:t>
            </w:r>
            <w:r>
              <w:lastRenderedPageBreak/>
              <w:t>контроль в области торговой деятельности, контроль за соблюдением законодательства в области розничной продажи алкогольной продукции</w:t>
            </w:r>
          </w:p>
        </w:tc>
      </w:tr>
      <w:tr w:rsidR="00AB1ADD" w:rsidRPr="00DC455A" w:rsidTr="00345795">
        <w:tc>
          <w:tcPr>
            <w:tcW w:w="3168" w:type="dxa"/>
            <w:shd w:val="clear" w:color="auto" w:fill="auto"/>
          </w:tcPr>
          <w:p w:rsidR="00AB1ADD" w:rsidRPr="00E8477E" w:rsidRDefault="00AB1ADD" w:rsidP="00345795">
            <w:pPr>
              <w:jc w:val="both"/>
            </w:pPr>
            <w:r>
              <w:lastRenderedPageBreak/>
              <w:t>Новосель</w:t>
            </w:r>
            <w:r w:rsidRPr="00E8477E">
              <w:t>ский сельсовет:</w:t>
            </w:r>
          </w:p>
        </w:tc>
        <w:tc>
          <w:tcPr>
            <w:tcW w:w="6403" w:type="dxa"/>
            <w:shd w:val="clear" w:color="auto" w:fill="auto"/>
          </w:tcPr>
          <w:p w:rsidR="00AB1ADD" w:rsidRPr="00DC455A" w:rsidRDefault="00AB1ADD" w:rsidP="00345795">
            <w:pPr>
              <w:jc w:val="both"/>
              <w:rPr>
                <w:sz w:val="28"/>
                <w:szCs w:val="28"/>
              </w:rPr>
            </w:pPr>
            <w:r w:rsidRPr="009873CD">
              <w:t xml:space="preserve">Муниципальный </w:t>
            </w:r>
            <w:r>
              <w:t>жилищный контроль</w:t>
            </w:r>
          </w:p>
        </w:tc>
      </w:tr>
      <w:tr w:rsidR="00AB1ADD" w:rsidRPr="00DC455A" w:rsidTr="00345795">
        <w:tc>
          <w:tcPr>
            <w:tcW w:w="3168" w:type="dxa"/>
            <w:shd w:val="clear" w:color="auto" w:fill="auto"/>
          </w:tcPr>
          <w:p w:rsidR="00AB1ADD" w:rsidRPr="00E8477E" w:rsidRDefault="00AB1ADD" w:rsidP="00345795">
            <w:pPr>
              <w:jc w:val="both"/>
            </w:pPr>
            <w:r>
              <w:t>Новониколаев</w:t>
            </w:r>
            <w:r w:rsidRPr="00E8477E">
              <w:t>ский сельсовет:</w:t>
            </w:r>
          </w:p>
        </w:tc>
        <w:tc>
          <w:tcPr>
            <w:tcW w:w="6403" w:type="dxa"/>
            <w:shd w:val="clear" w:color="auto" w:fill="auto"/>
          </w:tcPr>
          <w:p w:rsidR="00AB1ADD" w:rsidRPr="00530CD7" w:rsidRDefault="00AB1ADD" w:rsidP="00345795">
            <w:r w:rsidRPr="00363153">
              <w:t>Муниципальный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контроль  за сохранностью автомобильных дорог местного значения в границах населенных пунктов поселения</w:t>
            </w:r>
            <w:r>
              <w:t>.</w:t>
            </w:r>
          </w:p>
        </w:tc>
      </w:tr>
      <w:tr w:rsidR="00AB1ADD" w:rsidRPr="00DC455A" w:rsidTr="00345795">
        <w:tc>
          <w:tcPr>
            <w:tcW w:w="3168" w:type="dxa"/>
            <w:shd w:val="clear" w:color="auto" w:fill="auto"/>
          </w:tcPr>
          <w:p w:rsidR="00AB1ADD" w:rsidRPr="00E8477E" w:rsidRDefault="00AB1ADD" w:rsidP="00345795">
            <w:pPr>
              <w:jc w:val="both"/>
            </w:pPr>
            <w:r>
              <w:t>Новоключевско</w:t>
            </w:r>
            <w:r w:rsidRPr="00E8477E">
              <w:t>й сельсовет:</w:t>
            </w:r>
          </w:p>
        </w:tc>
        <w:tc>
          <w:tcPr>
            <w:tcW w:w="6403" w:type="dxa"/>
            <w:shd w:val="clear" w:color="auto" w:fill="auto"/>
          </w:tcPr>
          <w:p w:rsidR="00AB1ADD" w:rsidRDefault="00AB1ADD" w:rsidP="00345795">
            <w:pPr>
              <w:jc w:val="both"/>
            </w:pPr>
            <w:r w:rsidRPr="009873CD">
              <w:t xml:space="preserve">Муниципальный </w:t>
            </w:r>
            <w:r>
              <w:t>жилищный контроль, контроль  за сохранностью автомобильных дорог местного значения</w:t>
            </w:r>
          </w:p>
        </w:tc>
      </w:tr>
      <w:tr w:rsidR="00AB1ADD" w:rsidRPr="00DC455A" w:rsidTr="00345795">
        <w:tc>
          <w:tcPr>
            <w:tcW w:w="3168" w:type="dxa"/>
            <w:shd w:val="clear" w:color="auto" w:fill="auto"/>
          </w:tcPr>
          <w:p w:rsidR="00AB1ADD" w:rsidRDefault="00AB1ADD" w:rsidP="00345795">
            <w:pPr>
              <w:jc w:val="both"/>
            </w:pPr>
            <w:r>
              <w:t>Сибирский сельсовет</w:t>
            </w:r>
          </w:p>
        </w:tc>
        <w:tc>
          <w:tcPr>
            <w:tcW w:w="6403" w:type="dxa"/>
            <w:shd w:val="clear" w:color="auto" w:fill="auto"/>
          </w:tcPr>
          <w:p w:rsidR="00AB1ADD" w:rsidRPr="009873CD" w:rsidRDefault="00AB1ADD" w:rsidP="00345795">
            <w:pPr>
              <w:jc w:val="both"/>
            </w:pPr>
            <w:r w:rsidRPr="009873CD">
              <w:t xml:space="preserve">Муниципальный </w:t>
            </w:r>
            <w:r>
              <w:t>жилищный контроль, контроль  за сохранностью автомобильных дорог местного значения</w:t>
            </w:r>
          </w:p>
        </w:tc>
      </w:tr>
      <w:tr w:rsidR="00AB1ADD" w:rsidRPr="00DC455A" w:rsidTr="00345795">
        <w:tc>
          <w:tcPr>
            <w:tcW w:w="3168" w:type="dxa"/>
            <w:shd w:val="clear" w:color="auto" w:fill="auto"/>
          </w:tcPr>
          <w:p w:rsidR="00AB1ADD" w:rsidRDefault="00AB1ADD" w:rsidP="00345795">
            <w:pPr>
              <w:jc w:val="both"/>
            </w:pPr>
            <w:r>
              <w:t>Чаинский сельсовет</w:t>
            </w:r>
          </w:p>
        </w:tc>
        <w:tc>
          <w:tcPr>
            <w:tcW w:w="6403" w:type="dxa"/>
            <w:shd w:val="clear" w:color="auto" w:fill="auto"/>
          </w:tcPr>
          <w:p w:rsidR="00AB1ADD" w:rsidRPr="009873CD" w:rsidRDefault="00AB1ADD" w:rsidP="00345795">
            <w:pPr>
              <w:jc w:val="both"/>
            </w:pPr>
            <w:r w:rsidRPr="009873CD">
              <w:t xml:space="preserve">Муниципальный </w:t>
            </w:r>
            <w:r>
              <w:t>жилищный контроль</w:t>
            </w:r>
          </w:p>
        </w:tc>
      </w:tr>
      <w:tr w:rsidR="00AB1ADD" w:rsidRPr="00DC455A" w:rsidTr="00345795">
        <w:tc>
          <w:tcPr>
            <w:tcW w:w="3168" w:type="dxa"/>
            <w:shd w:val="clear" w:color="auto" w:fill="auto"/>
          </w:tcPr>
          <w:p w:rsidR="00AB1ADD" w:rsidRDefault="00AB1ADD" w:rsidP="00345795">
            <w:pPr>
              <w:jc w:val="both"/>
            </w:pPr>
            <w:r>
              <w:t>Яркульский сельсовет</w:t>
            </w:r>
          </w:p>
        </w:tc>
        <w:tc>
          <w:tcPr>
            <w:tcW w:w="6403" w:type="dxa"/>
            <w:shd w:val="clear" w:color="auto" w:fill="auto"/>
          </w:tcPr>
          <w:p w:rsidR="00AB1ADD" w:rsidRPr="009873CD" w:rsidRDefault="00AB1ADD" w:rsidP="00345795">
            <w:pPr>
              <w:jc w:val="both"/>
            </w:pPr>
            <w:r w:rsidRPr="009873CD">
              <w:t xml:space="preserve">Муниципальный </w:t>
            </w:r>
            <w:r>
              <w:t>жилищный контроль</w:t>
            </w:r>
          </w:p>
        </w:tc>
      </w:tr>
      <w:tr w:rsidR="00AB1ADD" w:rsidRPr="00DC455A" w:rsidTr="00345795">
        <w:tc>
          <w:tcPr>
            <w:tcW w:w="3168" w:type="dxa"/>
            <w:shd w:val="clear" w:color="auto" w:fill="auto"/>
          </w:tcPr>
          <w:p w:rsidR="00AB1ADD" w:rsidRDefault="00AB1ADD" w:rsidP="00345795">
            <w:pPr>
              <w:jc w:val="both"/>
            </w:pPr>
            <w:r>
              <w:t>Медяковский сельсовет</w:t>
            </w:r>
          </w:p>
        </w:tc>
        <w:tc>
          <w:tcPr>
            <w:tcW w:w="6403" w:type="dxa"/>
            <w:shd w:val="clear" w:color="auto" w:fill="auto"/>
          </w:tcPr>
          <w:p w:rsidR="00AB1ADD" w:rsidRPr="009873CD" w:rsidRDefault="00AB1ADD" w:rsidP="00345795">
            <w:pPr>
              <w:jc w:val="both"/>
            </w:pPr>
            <w:r w:rsidRPr="009873CD">
              <w:t xml:space="preserve">Муниципальный </w:t>
            </w:r>
            <w:r>
              <w:t>жилищный контроль, контроль  за сохранностью автомобильных дорог местного значения</w:t>
            </w:r>
          </w:p>
        </w:tc>
      </w:tr>
      <w:tr w:rsidR="00AB1ADD" w:rsidRPr="00DC455A" w:rsidTr="00345795">
        <w:tc>
          <w:tcPr>
            <w:tcW w:w="3168" w:type="dxa"/>
            <w:shd w:val="clear" w:color="auto" w:fill="auto"/>
          </w:tcPr>
          <w:p w:rsidR="00AB1ADD" w:rsidRDefault="00AB1ADD" w:rsidP="00345795">
            <w:pPr>
              <w:jc w:val="both"/>
            </w:pPr>
            <w:r>
              <w:t>Ленинский сельсовет</w:t>
            </w:r>
          </w:p>
        </w:tc>
        <w:tc>
          <w:tcPr>
            <w:tcW w:w="6403" w:type="dxa"/>
            <w:shd w:val="clear" w:color="auto" w:fill="auto"/>
          </w:tcPr>
          <w:p w:rsidR="00AB1ADD" w:rsidRPr="009873CD" w:rsidRDefault="00AB1ADD" w:rsidP="00345795">
            <w:pPr>
              <w:jc w:val="both"/>
            </w:pPr>
            <w:r w:rsidRPr="009873CD">
              <w:t xml:space="preserve">Муниципальный </w:t>
            </w:r>
            <w:r>
              <w:t>жилищный контроль, контроль  за сохранностью автомобильных дорог местного значения.</w:t>
            </w:r>
          </w:p>
        </w:tc>
      </w:tr>
      <w:tr w:rsidR="00AB1ADD" w:rsidRPr="00DC455A" w:rsidTr="00345795">
        <w:tc>
          <w:tcPr>
            <w:tcW w:w="3168" w:type="dxa"/>
            <w:shd w:val="clear" w:color="auto" w:fill="auto"/>
          </w:tcPr>
          <w:p w:rsidR="00AB1ADD" w:rsidRDefault="00AB1ADD" w:rsidP="00345795">
            <w:pPr>
              <w:jc w:val="both"/>
            </w:pPr>
            <w:r>
              <w:t>Рождественский сельсовет</w:t>
            </w:r>
          </w:p>
        </w:tc>
        <w:tc>
          <w:tcPr>
            <w:tcW w:w="6403" w:type="dxa"/>
            <w:shd w:val="clear" w:color="auto" w:fill="auto"/>
          </w:tcPr>
          <w:p w:rsidR="00AB1ADD" w:rsidRPr="009873CD" w:rsidRDefault="00AB1ADD" w:rsidP="00345795">
            <w:pPr>
              <w:jc w:val="both"/>
            </w:pPr>
            <w:r w:rsidRPr="009873CD">
              <w:t xml:space="preserve">Муниципальный </w:t>
            </w:r>
            <w:r>
              <w:t>жилищный контроль, контроль  за сохранностью автомобильных дорог местного значения, лесной контроль.</w:t>
            </w:r>
          </w:p>
        </w:tc>
      </w:tr>
      <w:tr w:rsidR="00AB1ADD" w:rsidRPr="00DC455A" w:rsidTr="00345795">
        <w:tc>
          <w:tcPr>
            <w:tcW w:w="3168" w:type="dxa"/>
            <w:shd w:val="clear" w:color="auto" w:fill="auto"/>
          </w:tcPr>
          <w:p w:rsidR="00AB1ADD" w:rsidRDefault="00AB1ADD" w:rsidP="00345795">
            <w:pPr>
              <w:jc w:val="both"/>
            </w:pPr>
            <w:r>
              <w:t>Стеклянский сельсовет</w:t>
            </w:r>
          </w:p>
        </w:tc>
        <w:tc>
          <w:tcPr>
            <w:tcW w:w="6403" w:type="dxa"/>
            <w:shd w:val="clear" w:color="auto" w:fill="auto"/>
          </w:tcPr>
          <w:p w:rsidR="00AB1ADD" w:rsidRPr="009873CD" w:rsidRDefault="00AB1ADD" w:rsidP="00345795">
            <w:pPr>
              <w:jc w:val="both"/>
            </w:pPr>
            <w:r w:rsidRPr="00363153">
              <w:t>Муниципальный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контроль  за сохранностью автомобильных дорог местного значения в границах населенных пунктов поселения</w:t>
            </w:r>
            <w:r>
              <w:t>, лесной контроль,</w:t>
            </w:r>
            <w:r>
              <w:rPr>
                <w:sz w:val="28"/>
                <w:szCs w:val="28"/>
              </w:rPr>
              <w:t xml:space="preserve"> </w:t>
            </w:r>
            <w:r>
              <w:t>муниципальный контроль по соблюдению п</w:t>
            </w:r>
            <w:r w:rsidRPr="00016170">
              <w:t xml:space="preserve">равил благоустройства и содержания </w:t>
            </w:r>
            <w:r>
              <w:t xml:space="preserve"> территории.</w:t>
            </w:r>
          </w:p>
        </w:tc>
      </w:tr>
    </w:tbl>
    <w:p w:rsidR="00AB1ADD" w:rsidRDefault="00AB1ADD" w:rsidP="00AB1ADD">
      <w:pPr>
        <w:jc w:val="both"/>
        <w:rPr>
          <w:sz w:val="28"/>
          <w:szCs w:val="28"/>
        </w:rPr>
      </w:pPr>
    </w:p>
    <w:p w:rsidR="00AB1ADD" w:rsidRDefault="00AB1ADD" w:rsidP="00AB1ADD">
      <w:pPr>
        <w:ind w:firstLine="709"/>
        <w:jc w:val="both"/>
        <w:rPr>
          <w:sz w:val="28"/>
          <w:szCs w:val="28"/>
        </w:rPr>
      </w:pPr>
      <w:r>
        <w:rPr>
          <w:sz w:val="28"/>
          <w:szCs w:val="28"/>
        </w:rPr>
        <w:t xml:space="preserve">Все муниципальные нормативно-правовые акты, регулирующие осуществление муниципального контроля размещены на сайтах соответствующих муниципальных образований Купинского района. </w:t>
      </w:r>
    </w:p>
    <w:p w:rsidR="00AB1ADD" w:rsidRDefault="00AB1ADD" w:rsidP="00AB1ADD">
      <w:pPr>
        <w:autoSpaceDE w:val="0"/>
        <w:autoSpaceDN w:val="0"/>
        <w:adjustRightInd w:val="0"/>
        <w:ind w:firstLine="540"/>
        <w:jc w:val="both"/>
        <w:rPr>
          <w:sz w:val="28"/>
          <w:szCs w:val="28"/>
        </w:rPr>
      </w:pPr>
      <w:r>
        <w:rPr>
          <w:sz w:val="28"/>
          <w:szCs w:val="28"/>
        </w:rPr>
        <w:t>В целях реализации положений Федерального закона № 294-ФЗ в 201</w:t>
      </w:r>
      <w:r w:rsidRPr="003E3AE8">
        <w:rPr>
          <w:sz w:val="28"/>
          <w:szCs w:val="28"/>
        </w:rPr>
        <w:t>2</w:t>
      </w:r>
      <w:r>
        <w:rPr>
          <w:sz w:val="28"/>
          <w:szCs w:val="28"/>
        </w:rPr>
        <w:t xml:space="preserve"> году было принято 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В настоящее время административные регламенты муниципальных образований Купинского района по осуществлению муниципального контроля приведены в соответствие с утвержденной структурой административных регламентов. Новые административные регламенты принимаются в соответствии с утвержденной структурой и установленным порядком принятия.</w:t>
      </w: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AB1ADD" w:rsidRDefault="00AB1ADD" w:rsidP="00AB1ADD">
      <w:pPr>
        <w:ind w:firstLine="709"/>
        <w:jc w:val="both"/>
        <w:outlineLvl w:val="2"/>
        <w:rPr>
          <w:bCs/>
          <w:sz w:val="28"/>
          <w:szCs w:val="28"/>
        </w:rPr>
      </w:pPr>
      <w:r>
        <w:rPr>
          <w:bCs/>
          <w:sz w:val="28"/>
          <w:szCs w:val="28"/>
        </w:rPr>
        <w:t>На территории муниципальных образований Купинского района Новосибирской области осуществляются следующие виды контроля:</w:t>
      </w:r>
    </w:p>
    <w:p w:rsidR="00AB1ADD" w:rsidRDefault="00AB1ADD" w:rsidP="00AB1ADD">
      <w:pPr>
        <w:ind w:firstLine="709"/>
        <w:rPr>
          <w:sz w:val="28"/>
          <w:szCs w:val="28"/>
        </w:rPr>
      </w:pPr>
      <w:r>
        <w:t xml:space="preserve">- </w:t>
      </w:r>
      <w:r>
        <w:rPr>
          <w:sz w:val="28"/>
          <w:szCs w:val="28"/>
        </w:rPr>
        <w:t>земельный контроль;</w:t>
      </w:r>
    </w:p>
    <w:p w:rsidR="00AB1ADD" w:rsidRDefault="00AB1ADD" w:rsidP="00AB1ADD">
      <w:pPr>
        <w:ind w:firstLine="709"/>
        <w:jc w:val="both"/>
        <w:rPr>
          <w:sz w:val="28"/>
          <w:szCs w:val="28"/>
        </w:rPr>
      </w:pPr>
      <w:r>
        <w:rPr>
          <w:sz w:val="28"/>
          <w:szCs w:val="28"/>
        </w:rPr>
        <w:t>- лесной контроль;</w:t>
      </w:r>
    </w:p>
    <w:p w:rsidR="00AB1ADD" w:rsidRDefault="00AB1ADD" w:rsidP="00AB1ADD">
      <w:pPr>
        <w:ind w:firstLine="709"/>
        <w:jc w:val="both"/>
        <w:rPr>
          <w:sz w:val="28"/>
          <w:szCs w:val="28"/>
        </w:rPr>
      </w:pPr>
      <w:r>
        <w:rPr>
          <w:sz w:val="28"/>
          <w:szCs w:val="28"/>
        </w:rPr>
        <w:t>- жилищный контроль;</w:t>
      </w:r>
    </w:p>
    <w:p w:rsidR="00AB1ADD" w:rsidRDefault="00AB1ADD" w:rsidP="00AB1ADD">
      <w:pPr>
        <w:ind w:firstLine="709"/>
        <w:jc w:val="both"/>
        <w:rPr>
          <w:sz w:val="28"/>
          <w:szCs w:val="28"/>
        </w:rPr>
      </w:pPr>
      <w:r>
        <w:rPr>
          <w:sz w:val="28"/>
          <w:szCs w:val="28"/>
        </w:rPr>
        <w:t xml:space="preserve">- контроль </w:t>
      </w:r>
      <w:r>
        <w:rPr>
          <w:bCs/>
          <w:sz w:val="28"/>
          <w:szCs w:val="28"/>
        </w:rPr>
        <w:t>за</w:t>
      </w:r>
      <w:hyperlink r:id="rId7" w:anchor="YANDEX_4" w:history="1"/>
      <w:r>
        <w:rPr>
          <w:bCs/>
          <w:sz w:val="28"/>
          <w:szCs w:val="28"/>
        </w:rPr>
        <w:t xml:space="preserve"> </w:t>
      </w:r>
      <w:hyperlink r:id="rId8" w:anchor="YANDEX_3" w:history="1"/>
      <w:r>
        <w:rPr>
          <w:bCs/>
          <w:sz w:val="28"/>
          <w:szCs w:val="28"/>
        </w:rPr>
        <w:t>сохранностью</w:t>
      </w:r>
      <w:hyperlink r:id="rId9" w:anchor="YANDEX_5" w:history="1"/>
      <w:r>
        <w:rPr>
          <w:bCs/>
          <w:sz w:val="28"/>
          <w:szCs w:val="28"/>
        </w:rPr>
        <w:t xml:space="preserve"> </w:t>
      </w:r>
      <w:hyperlink r:id="rId10" w:anchor="YANDEX_4" w:history="1"/>
      <w:r>
        <w:rPr>
          <w:bCs/>
          <w:sz w:val="28"/>
          <w:szCs w:val="28"/>
        </w:rPr>
        <w:t>автомобильных</w:t>
      </w:r>
      <w:hyperlink r:id="rId11" w:anchor="YANDEX_6" w:history="1"/>
      <w:hyperlink r:id="rId12" w:anchor="YANDEX_5" w:history="1"/>
      <w:r>
        <w:rPr>
          <w:sz w:val="28"/>
          <w:szCs w:val="28"/>
        </w:rPr>
        <w:t xml:space="preserve"> </w:t>
      </w:r>
      <w:r>
        <w:rPr>
          <w:bCs/>
          <w:sz w:val="28"/>
          <w:szCs w:val="28"/>
        </w:rPr>
        <w:t>дорог</w:t>
      </w:r>
      <w:hyperlink r:id="rId13" w:anchor="YANDEX_7" w:history="1"/>
      <w:r>
        <w:rPr>
          <w:bCs/>
          <w:sz w:val="28"/>
          <w:szCs w:val="28"/>
        </w:rPr>
        <w:t xml:space="preserve"> местного значения</w:t>
      </w:r>
      <w:hyperlink r:id="rId14" w:anchor="YANDEX_6" w:history="1"/>
      <w:r>
        <w:rPr>
          <w:bCs/>
          <w:sz w:val="28"/>
          <w:szCs w:val="28"/>
        </w:rPr>
        <w:t>;</w:t>
      </w:r>
      <w:hyperlink r:id="rId15" w:anchor="YANDEX_9" w:history="1"/>
    </w:p>
    <w:p w:rsidR="00AB1ADD" w:rsidRDefault="00AB1ADD" w:rsidP="00AB1ADD">
      <w:pPr>
        <w:ind w:firstLine="709"/>
        <w:jc w:val="both"/>
        <w:rPr>
          <w:sz w:val="28"/>
          <w:szCs w:val="28"/>
        </w:rPr>
      </w:pPr>
      <w:r>
        <w:rPr>
          <w:sz w:val="28"/>
          <w:szCs w:val="28"/>
        </w:rPr>
        <w:t>- контроль в области использования и охраны особо охраняемых природных территорий местного значения;</w:t>
      </w:r>
    </w:p>
    <w:p w:rsidR="00AB1ADD" w:rsidRDefault="00AB1ADD" w:rsidP="00AB1ADD">
      <w:pPr>
        <w:ind w:firstLine="709"/>
        <w:jc w:val="both"/>
        <w:rPr>
          <w:sz w:val="28"/>
          <w:szCs w:val="28"/>
        </w:rPr>
      </w:pPr>
      <w:r>
        <w:rPr>
          <w:sz w:val="28"/>
          <w:szCs w:val="28"/>
        </w:rPr>
        <w:t>- контроль за соблюдением законодательства в области розничной продажи алкогольной продукции;</w:t>
      </w:r>
    </w:p>
    <w:p w:rsidR="00AB1ADD" w:rsidRDefault="00AB1ADD" w:rsidP="00AB1ADD">
      <w:pPr>
        <w:ind w:firstLine="709"/>
        <w:jc w:val="both"/>
        <w:rPr>
          <w:sz w:val="28"/>
          <w:szCs w:val="28"/>
        </w:rPr>
      </w:pPr>
      <w:r>
        <w:rPr>
          <w:sz w:val="28"/>
          <w:szCs w:val="28"/>
        </w:rPr>
        <w:t>- контроль в области торговой деятельности.</w:t>
      </w:r>
    </w:p>
    <w:p w:rsidR="00AB1ADD" w:rsidRDefault="00AB1ADD" w:rsidP="00AB1ADD">
      <w:pPr>
        <w:ind w:firstLine="709"/>
        <w:jc w:val="both"/>
        <w:rPr>
          <w:sz w:val="28"/>
          <w:szCs w:val="28"/>
        </w:rPr>
      </w:pPr>
      <w:r>
        <w:rPr>
          <w:sz w:val="28"/>
          <w:szCs w:val="28"/>
        </w:rPr>
        <w:t xml:space="preserve">Фактически мероприятия по контролю осуществляются в рамках реализации полномочий по осуществлению муниципального земельного контроля муниципальным районом. </w:t>
      </w:r>
    </w:p>
    <w:p w:rsidR="00AB1ADD" w:rsidRDefault="00AB1ADD" w:rsidP="00AB1ADD">
      <w:pPr>
        <w:ind w:firstLine="709"/>
        <w:jc w:val="both"/>
        <w:rPr>
          <w:sz w:val="28"/>
          <w:szCs w:val="28"/>
        </w:rPr>
      </w:pPr>
      <w:r>
        <w:rPr>
          <w:sz w:val="28"/>
          <w:szCs w:val="28"/>
        </w:rPr>
        <w:t>Объектом муниципального земельного контроля являются все земли, находящиеся в границах муниципальных образований Купинского района независимо от ведомственной принадлежности и формы собственности.</w:t>
      </w:r>
    </w:p>
    <w:p w:rsidR="00AB1ADD" w:rsidRDefault="00AB1ADD" w:rsidP="00AB1ADD">
      <w:pPr>
        <w:ind w:firstLine="567"/>
        <w:jc w:val="both"/>
        <w:rPr>
          <w:sz w:val="28"/>
          <w:szCs w:val="28"/>
        </w:rPr>
      </w:pPr>
      <w:r>
        <w:rPr>
          <w:sz w:val="28"/>
          <w:szCs w:val="28"/>
        </w:rPr>
        <w:t xml:space="preserve">Муниципальный земельный контроль включает в себя: </w:t>
      </w:r>
    </w:p>
    <w:p w:rsidR="00AB1ADD" w:rsidRDefault="00AB1ADD" w:rsidP="00AB1ADD">
      <w:pPr>
        <w:pStyle w:val="a9"/>
        <w:numPr>
          <w:ilvl w:val="0"/>
          <w:numId w:val="2"/>
        </w:numPr>
        <w:ind w:left="851" w:hanging="284"/>
        <w:jc w:val="both"/>
        <w:rPr>
          <w:sz w:val="28"/>
          <w:szCs w:val="28"/>
        </w:rPr>
      </w:pPr>
      <w:r>
        <w:rPr>
          <w:sz w:val="28"/>
          <w:szCs w:val="28"/>
        </w:rPr>
        <w:t xml:space="preserve">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 же соблюдение земельного законодательства (требований охраны и использования земель) организациями, независимо от их организационно - правовых форм и форм собственности, их должностными лицами, а также гражданами;</w:t>
      </w:r>
    </w:p>
    <w:p w:rsidR="00AB1ADD" w:rsidRDefault="00AB1ADD" w:rsidP="00AB1ADD">
      <w:pPr>
        <w:numPr>
          <w:ilvl w:val="0"/>
          <w:numId w:val="2"/>
        </w:numPr>
        <w:spacing w:before="100" w:beforeAutospacing="1" w:after="100" w:afterAutospacing="1"/>
        <w:ind w:left="851" w:hanging="284"/>
        <w:contextualSpacing/>
        <w:jc w:val="both"/>
        <w:rPr>
          <w:sz w:val="28"/>
          <w:szCs w:val="28"/>
        </w:rPr>
      </w:pPr>
      <w:r>
        <w:rPr>
          <w:sz w:val="28"/>
          <w:szCs w:val="28"/>
        </w:rPr>
        <w:t xml:space="preserve"> 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 </w:t>
      </w:r>
    </w:p>
    <w:p w:rsidR="00AB1ADD" w:rsidRDefault="00AB1ADD" w:rsidP="00AB1ADD">
      <w:pPr>
        <w:numPr>
          <w:ilvl w:val="0"/>
          <w:numId w:val="2"/>
        </w:numPr>
        <w:spacing w:before="100" w:beforeAutospacing="1" w:after="100" w:afterAutospacing="1"/>
        <w:ind w:left="851" w:hanging="284"/>
        <w:contextualSpacing/>
        <w:jc w:val="both"/>
        <w:rPr>
          <w:sz w:val="28"/>
          <w:szCs w:val="28"/>
        </w:rPr>
      </w:pPr>
      <w:r>
        <w:rPr>
          <w:sz w:val="28"/>
          <w:szCs w:val="28"/>
        </w:rPr>
        <w:t xml:space="preserve">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w:t>
      </w:r>
    </w:p>
    <w:p w:rsidR="00AB1ADD" w:rsidRDefault="00AB1ADD" w:rsidP="00AB1ADD">
      <w:pPr>
        <w:numPr>
          <w:ilvl w:val="0"/>
          <w:numId w:val="2"/>
        </w:numPr>
        <w:spacing w:before="100" w:beforeAutospacing="1" w:after="100" w:afterAutospacing="1"/>
        <w:ind w:left="851" w:hanging="284"/>
        <w:contextualSpacing/>
        <w:jc w:val="both"/>
        <w:rPr>
          <w:sz w:val="28"/>
          <w:szCs w:val="28"/>
        </w:rPr>
      </w:pPr>
      <w:r>
        <w:rPr>
          <w:sz w:val="28"/>
          <w:szCs w:val="28"/>
        </w:rPr>
        <w:t xml:space="preserve"> контроль за своевременным освоением земельных участков; </w:t>
      </w:r>
    </w:p>
    <w:p w:rsidR="00AB1ADD" w:rsidRDefault="00AB1ADD" w:rsidP="00AB1ADD">
      <w:pPr>
        <w:numPr>
          <w:ilvl w:val="0"/>
          <w:numId w:val="2"/>
        </w:numPr>
        <w:spacing w:before="100" w:beforeAutospacing="1" w:after="100" w:afterAutospacing="1"/>
        <w:ind w:left="851" w:hanging="284"/>
        <w:contextualSpacing/>
        <w:jc w:val="both"/>
        <w:rPr>
          <w:sz w:val="28"/>
          <w:szCs w:val="28"/>
        </w:rPr>
      </w:pPr>
      <w:r>
        <w:rPr>
          <w:sz w:val="28"/>
          <w:szCs w:val="28"/>
        </w:rPr>
        <w:t xml:space="preserve"> контроль за использованием земель по целевому назначению; </w:t>
      </w:r>
    </w:p>
    <w:p w:rsidR="00AB1ADD" w:rsidRDefault="00AB1ADD" w:rsidP="00AB1ADD">
      <w:pPr>
        <w:numPr>
          <w:ilvl w:val="0"/>
          <w:numId w:val="2"/>
        </w:numPr>
        <w:spacing w:before="100" w:beforeAutospacing="1" w:after="100" w:afterAutospacing="1"/>
        <w:ind w:left="851" w:hanging="284"/>
        <w:contextualSpacing/>
        <w:jc w:val="both"/>
        <w:rPr>
          <w:sz w:val="28"/>
          <w:szCs w:val="28"/>
        </w:rPr>
      </w:pPr>
      <w:r>
        <w:rPr>
          <w:sz w:val="28"/>
          <w:szCs w:val="28"/>
        </w:rPr>
        <w:t xml:space="preserve"> контроль за выполнением арендаторами условий договоров аренды земельных участков; </w:t>
      </w:r>
    </w:p>
    <w:p w:rsidR="00AB1ADD" w:rsidRDefault="00AB1ADD" w:rsidP="00AB1ADD">
      <w:pPr>
        <w:numPr>
          <w:ilvl w:val="0"/>
          <w:numId w:val="2"/>
        </w:numPr>
        <w:spacing w:before="100" w:beforeAutospacing="1" w:after="100" w:afterAutospacing="1"/>
        <w:ind w:left="851" w:hanging="284"/>
        <w:contextualSpacing/>
        <w:jc w:val="both"/>
        <w:rPr>
          <w:sz w:val="28"/>
          <w:szCs w:val="28"/>
        </w:rPr>
      </w:pPr>
      <w:r>
        <w:rPr>
          <w:sz w:val="28"/>
          <w:szCs w:val="28"/>
        </w:rPr>
        <w:t xml:space="preserve"> контроль за своевременным освобождением земельных участков по окончании сроков действия договоров аренды земельных участков; </w:t>
      </w:r>
    </w:p>
    <w:p w:rsidR="00AB1ADD" w:rsidRDefault="00AB1ADD" w:rsidP="00AB1ADD">
      <w:pPr>
        <w:numPr>
          <w:ilvl w:val="0"/>
          <w:numId w:val="2"/>
        </w:numPr>
        <w:spacing w:before="100" w:beforeAutospacing="1" w:after="100" w:afterAutospacing="1"/>
        <w:ind w:left="851" w:hanging="284"/>
        <w:contextualSpacing/>
        <w:jc w:val="both"/>
        <w:rPr>
          <w:sz w:val="28"/>
          <w:szCs w:val="28"/>
        </w:rPr>
      </w:pPr>
      <w:r>
        <w:rPr>
          <w:sz w:val="28"/>
          <w:szCs w:val="28"/>
        </w:rPr>
        <w:lastRenderedPageBreak/>
        <w:t xml:space="preserve">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w:t>
      </w:r>
    </w:p>
    <w:p w:rsidR="00AB1ADD" w:rsidRDefault="00AB1ADD" w:rsidP="00AB1ADD">
      <w:pPr>
        <w:numPr>
          <w:ilvl w:val="0"/>
          <w:numId w:val="2"/>
        </w:numPr>
        <w:spacing w:before="100" w:beforeAutospacing="1" w:after="100" w:afterAutospacing="1"/>
        <w:ind w:left="851" w:hanging="284"/>
        <w:contextualSpacing/>
        <w:jc w:val="both"/>
        <w:rPr>
          <w:sz w:val="28"/>
          <w:szCs w:val="28"/>
        </w:rPr>
      </w:pPr>
      <w:r>
        <w:rPr>
          <w:sz w:val="28"/>
          <w:szCs w:val="28"/>
        </w:rPr>
        <w:t xml:space="preserve"> выполнение иных требований земельного законодательства по вопросам использования и охраны земель. </w:t>
      </w:r>
    </w:p>
    <w:p w:rsidR="00AB1ADD" w:rsidRDefault="00AB1ADD" w:rsidP="00AB1ADD">
      <w:pPr>
        <w:ind w:firstLine="709"/>
        <w:jc w:val="both"/>
        <w:rPr>
          <w:sz w:val="28"/>
          <w:szCs w:val="28"/>
        </w:rPr>
      </w:pPr>
      <w:r>
        <w:rPr>
          <w:sz w:val="28"/>
          <w:szCs w:val="28"/>
        </w:rPr>
        <w:t xml:space="preserve"> На территории Купинского района Новосибирской области муниципальный земельный контроль осуществляется в форме проверок (плановых и внеплановых) исполнения индивидуальными предпринимателями законодательства Российской Федерации, Новосибирской области и муниципальных правовых актов, принятых на территории муниципальных образований. </w:t>
      </w:r>
    </w:p>
    <w:p w:rsidR="00AB1ADD" w:rsidRDefault="00AB1ADD" w:rsidP="00AB1ADD">
      <w:pPr>
        <w:ind w:firstLine="709"/>
        <w:jc w:val="both"/>
        <w:rPr>
          <w:sz w:val="28"/>
          <w:szCs w:val="28"/>
        </w:rPr>
      </w:pPr>
      <w:r>
        <w:rPr>
          <w:b/>
          <w:bCs/>
          <w:sz w:val="28"/>
          <w:szCs w:val="28"/>
        </w:rPr>
        <w:t xml:space="preserve"> </w:t>
      </w:r>
      <w:r>
        <w:rPr>
          <w:bCs/>
          <w:sz w:val="28"/>
          <w:szCs w:val="28"/>
        </w:rPr>
        <w:t>Плановые проверки</w:t>
      </w:r>
      <w:r>
        <w:rPr>
          <w:sz w:val="28"/>
          <w:szCs w:val="28"/>
        </w:rPr>
        <w:t xml:space="preserve"> проводятся в соответствии с планами проведения плановых проверок юридических лиц и индивидуальных предпринимателей по муниципальному контролю, утверждаемых главой администрации соответствующего муниципального образования и согласованными с прокуратурой. </w:t>
      </w:r>
    </w:p>
    <w:p w:rsidR="00AB1ADD" w:rsidRDefault="00AB1ADD" w:rsidP="00AB1ADD">
      <w:pPr>
        <w:ind w:firstLine="709"/>
        <w:jc w:val="both"/>
        <w:rPr>
          <w:sz w:val="28"/>
          <w:szCs w:val="28"/>
        </w:rPr>
      </w:pPr>
      <w:r>
        <w:rPr>
          <w:sz w:val="28"/>
          <w:szCs w:val="28"/>
        </w:rPr>
        <w:t xml:space="preserve">Полномочия по проведению муниципального земельного контроля  переданы на уровень муниципального района по всем муниципальным образованиям кроме г. Купино. Поэтому мероприятия по муниципальному земельному контролю проводятся специалистами администраций Купинского района и города Купино Купинского района Новосибирской области. </w:t>
      </w:r>
    </w:p>
    <w:p w:rsidR="00AB1ADD" w:rsidRDefault="00AB1ADD" w:rsidP="00AB1ADD">
      <w:pPr>
        <w:ind w:firstLine="709"/>
        <w:jc w:val="both"/>
        <w:rPr>
          <w:sz w:val="28"/>
          <w:szCs w:val="28"/>
        </w:rPr>
      </w:pPr>
      <w:r>
        <w:rPr>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администрации муниципального образования о начале проведения плановой проверки заказным почтовым отправлением с уведомлением о вручении или иным доступным способом. </w:t>
      </w:r>
    </w:p>
    <w:p w:rsidR="00AB1ADD" w:rsidRDefault="00AB1ADD" w:rsidP="00AB1ADD">
      <w:pPr>
        <w:ind w:firstLine="709"/>
        <w:jc w:val="both"/>
        <w:rPr>
          <w:sz w:val="28"/>
          <w:szCs w:val="28"/>
        </w:rPr>
      </w:pPr>
      <w:r>
        <w:rPr>
          <w:sz w:val="28"/>
          <w:szCs w:val="28"/>
        </w:rPr>
        <w:t xml:space="preserve"> Предметом внеплановой проверки являются соблюдение юридическим лицом, индивидуальным предпринимателем в процессе осуществления своей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AB1ADD" w:rsidRDefault="00AB1ADD" w:rsidP="00AB1ADD">
      <w:pPr>
        <w:ind w:firstLine="709"/>
        <w:jc w:val="both"/>
        <w:rPr>
          <w:sz w:val="28"/>
          <w:szCs w:val="28"/>
        </w:rPr>
      </w:pPr>
      <w:r>
        <w:rPr>
          <w:sz w:val="28"/>
          <w:szCs w:val="28"/>
        </w:rPr>
        <w:t xml:space="preserve"> Проведение </w:t>
      </w:r>
      <w:r>
        <w:rPr>
          <w:bCs/>
          <w:sz w:val="28"/>
          <w:szCs w:val="28"/>
        </w:rPr>
        <w:t>внеплановой проверки</w:t>
      </w:r>
      <w:r>
        <w:rPr>
          <w:sz w:val="28"/>
          <w:szCs w:val="28"/>
        </w:rPr>
        <w:t xml:space="preserve"> юридического лица, индивидуального предпринимателя также согласуется с прокуратурой. </w:t>
      </w:r>
    </w:p>
    <w:p w:rsidR="00AB1ADD" w:rsidRDefault="00AB1ADD" w:rsidP="00AB1ADD">
      <w:pPr>
        <w:ind w:firstLine="709"/>
        <w:jc w:val="both"/>
        <w:rPr>
          <w:sz w:val="28"/>
          <w:szCs w:val="28"/>
        </w:rPr>
      </w:pPr>
      <w:r>
        <w:rPr>
          <w:sz w:val="28"/>
          <w:szCs w:val="28"/>
        </w:rPr>
        <w:t xml:space="preserve"> О проведении внеплановой выездной проверки юридическое лицо, индивидуальный предприниматель уведомляются органом муниципального </w:t>
      </w:r>
      <w:r>
        <w:rPr>
          <w:sz w:val="28"/>
          <w:szCs w:val="28"/>
        </w:rPr>
        <w:lastRenderedPageBreak/>
        <w:t xml:space="preserve">контроля не менее чем за двадцать четыре часа до начала ее проведения любым доступным способом. </w:t>
      </w:r>
    </w:p>
    <w:p w:rsidR="00AB1ADD" w:rsidRDefault="00AB1ADD" w:rsidP="00AB1ADD">
      <w:pPr>
        <w:ind w:firstLine="709"/>
        <w:jc w:val="both"/>
        <w:rPr>
          <w:sz w:val="28"/>
          <w:szCs w:val="28"/>
        </w:rPr>
      </w:pPr>
      <w:r>
        <w:rPr>
          <w:sz w:val="28"/>
          <w:szCs w:val="28"/>
        </w:rPr>
        <w:t xml:space="preserve"> Предметом </w:t>
      </w:r>
      <w:r>
        <w:rPr>
          <w:bCs/>
          <w:sz w:val="28"/>
          <w:szCs w:val="28"/>
        </w:rPr>
        <w:t>выездной проверки</w:t>
      </w:r>
      <w:r>
        <w:rPr>
          <w:sz w:val="28"/>
          <w:szCs w:val="28"/>
        </w:rPr>
        <w:t xml:space="preserve">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земельных участков и принимаемые ими меры по исполнению обязательных требований и требований, установленных муниципальными правовыми актами. </w:t>
      </w:r>
    </w:p>
    <w:p w:rsidR="00AB1ADD" w:rsidRDefault="00AB1ADD" w:rsidP="00AB1ADD">
      <w:pPr>
        <w:ind w:firstLine="709"/>
        <w:jc w:val="both"/>
        <w:rPr>
          <w:sz w:val="28"/>
          <w:szCs w:val="28"/>
        </w:rPr>
      </w:pPr>
      <w:r>
        <w:rPr>
          <w:sz w:val="28"/>
          <w:szCs w:val="28"/>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AB1ADD" w:rsidRDefault="00AB1ADD" w:rsidP="00AB1ADD">
      <w:pPr>
        <w:ind w:firstLine="709"/>
        <w:jc w:val="both"/>
        <w:rPr>
          <w:sz w:val="28"/>
          <w:szCs w:val="28"/>
        </w:rPr>
      </w:pPr>
      <w:r>
        <w:rPr>
          <w:sz w:val="28"/>
          <w:szCs w:val="28"/>
        </w:rPr>
        <w:t xml:space="preserve"> Должностные лица, осуществляющие муниципальный земельный контроль на территории Купинского района Новосибирской области взаимодействуют с: </w:t>
      </w:r>
    </w:p>
    <w:p w:rsidR="00AB1ADD" w:rsidRDefault="00AB1ADD" w:rsidP="00AB1ADD">
      <w:pPr>
        <w:ind w:firstLine="709"/>
        <w:jc w:val="both"/>
        <w:rPr>
          <w:sz w:val="28"/>
          <w:szCs w:val="28"/>
        </w:rPr>
      </w:pPr>
      <w:r>
        <w:rPr>
          <w:sz w:val="28"/>
          <w:szCs w:val="28"/>
        </w:rPr>
        <w:t xml:space="preserve">- Прокуратурой Купинского района; </w:t>
      </w:r>
    </w:p>
    <w:p w:rsidR="00AB1ADD" w:rsidRDefault="00AB1ADD" w:rsidP="00AB1ADD">
      <w:pPr>
        <w:ind w:firstLine="709"/>
        <w:jc w:val="both"/>
        <w:rPr>
          <w:sz w:val="28"/>
          <w:szCs w:val="28"/>
        </w:rPr>
      </w:pPr>
      <w:r>
        <w:rPr>
          <w:sz w:val="28"/>
          <w:szCs w:val="28"/>
        </w:rPr>
        <w:t>- Управлением Федеральной службы государственной регистрации, кадастра и картографии по Новосибирской области;</w:t>
      </w:r>
    </w:p>
    <w:p w:rsidR="00AB1ADD" w:rsidRDefault="00AB1ADD" w:rsidP="00AB1ADD">
      <w:pPr>
        <w:ind w:firstLine="708"/>
        <w:jc w:val="both"/>
        <w:rPr>
          <w:sz w:val="28"/>
          <w:szCs w:val="28"/>
        </w:rPr>
      </w:pPr>
      <w:r>
        <w:rPr>
          <w:sz w:val="28"/>
          <w:szCs w:val="28"/>
        </w:rPr>
        <w:t>- Межрайонной ИФНС России № 14 по Новосибирской области;</w:t>
      </w:r>
    </w:p>
    <w:p w:rsidR="00AB1ADD" w:rsidRDefault="00AB1ADD" w:rsidP="00AB1ADD">
      <w:pPr>
        <w:ind w:firstLine="708"/>
        <w:jc w:val="both"/>
        <w:rPr>
          <w:sz w:val="28"/>
          <w:szCs w:val="28"/>
        </w:rPr>
      </w:pPr>
      <w:r>
        <w:rPr>
          <w:sz w:val="28"/>
          <w:szCs w:val="28"/>
        </w:rPr>
        <w:t>- Управлением Россельхознадзора по Новосибирской области;</w:t>
      </w:r>
    </w:p>
    <w:p w:rsidR="00AB1ADD" w:rsidRDefault="00AB1ADD" w:rsidP="00AB1ADD">
      <w:pPr>
        <w:ind w:firstLine="708"/>
        <w:jc w:val="both"/>
        <w:rPr>
          <w:sz w:val="28"/>
          <w:szCs w:val="28"/>
        </w:rPr>
      </w:pPr>
      <w:r>
        <w:rPr>
          <w:sz w:val="28"/>
          <w:szCs w:val="28"/>
        </w:rPr>
        <w:t xml:space="preserve"> - Отделами ОГУП «Техцентр НСО».</w:t>
      </w:r>
    </w:p>
    <w:p w:rsidR="00AB1ADD" w:rsidRDefault="00AB1ADD" w:rsidP="00AB1ADD">
      <w:pPr>
        <w:ind w:firstLine="708"/>
        <w:jc w:val="both"/>
        <w:rPr>
          <w:sz w:val="28"/>
          <w:szCs w:val="28"/>
        </w:rPr>
      </w:pPr>
      <w:r w:rsidRPr="005C4A85">
        <w:rPr>
          <w:sz w:val="28"/>
          <w:szCs w:val="28"/>
        </w:rPr>
        <w:t>Процедура взаимодействия с указанными органами и организациями, обладающими сведениями, необходимыми для исполнения функции муниципального контроля, определяется действующим законодательством</w:t>
      </w:r>
      <w:r>
        <w:rPr>
          <w:sz w:val="28"/>
          <w:szCs w:val="28"/>
        </w:rPr>
        <w:t>.</w:t>
      </w:r>
    </w:p>
    <w:p w:rsidR="00886888" w:rsidRPr="00755FAF" w:rsidRDefault="00AB1ADD" w:rsidP="00AB1ADD">
      <w:pPr>
        <w:rPr>
          <w:sz w:val="32"/>
          <w:szCs w:val="32"/>
        </w:rPr>
      </w:pPr>
      <w:r>
        <w:rPr>
          <w:sz w:val="28"/>
          <w:szCs w:val="28"/>
        </w:rPr>
        <w:t>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в 2020 году  не проводилась</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AB1ADD" w:rsidRDefault="00AB1ADD" w:rsidP="00AB1ADD">
      <w:pPr>
        <w:ind w:firstLine="567"/>
        <w:jc w:val="both"/>
        <w:rPr>
          <w:sz w:val="28"/>
          <w:szCs w:val="28"/>
        </w:rPr>
      </w:pPr>
      <w:r>
        <w:rPr>
          <w:sz w:val="28"/>
          <w:szCs w:val="28"/>
        </w:rPr>
        <w:t>В большинстве случаев функции по осуществлению муниципального контроля</w:t>
      </w:r>
      <w:r>
        <w:rPr>
          <w:i/>
          <w:sz w:val="28"/>
          <w:szCs w:val="28"/>
        </w:rPr>
        <w:t xml:space="preserve"> </w:t>
      </w:r>
      <w:r>
        <w:rPr>
          <w:sz w:val="28"/>
          <w:szCs w:val="28"/>
        </w:rPr>
        <w:t>исполняют специалисты администрации Купинского района Новосибирской области и г. Купино, осуществляющие контрольные полномочия как дополнительные.</w:t>
      </w:r>
    </w:p>
    <w:p w:rsidR="00AB1ADD" w:rsidRDefault="00AB1ADD" w:rsidP="00AB1ADD">
      <w:pPr>
        <w:ind w:firstLine="567"/>
        <w:jc w:val="both"/>
        <w:rPr>
          <w:sz w:val="28"/>
          <w:szCs w:val="28"/>
        </w:rPr>
      </w:pPr>
      <w:r w:rsidRPr="00053149">
        <w:rPr>
          <w:sz w:val="28"/>
          <w:szCs w:val="28"/>
        </w:rPr>
        <w:t>Количество штатных единиц по должностям, предусматривающим выполнение функций по контролю составляет 18 единиц, из них занято – 18 (на основании данных годовой формы статистического наблюдения 1-контроль).</w:t>
      </w:r>
    </w:p>
    <w:p w:rsidR="00AB1ADD" w:rsidRDefault="00AB1ADD" w:rsidP="00AB1ADD">
      <w:pPr>
        <w:ind w:firstLine="708"/>
        <w:jc w:val="both"/>
        <w:rPr>
          <w:sz w:val="28"/>
          <w:szCs w:val="28"/>
        </w:rPr>
      </w:pPr>
      <w:r>
        <w:rPr>
          <w:sz w:val="28"/>
          <w:szCs w:val="28"/>
        </w:rPr>
        <w:lastRenderedPageBreak/>
        <w:t>Средняя нагрузка</w:t>
      </w:r>
      <w:r w:rsidRPr="00394C01">
        <w:rPr>
          <w:sz w:val="28"/>
          <w:szCs w:val="28"/>
        </w:rPr>
        <w:t xml:space="preserve"> на 1 работника по фактически выполненному в отчетный период объему функций по контролю</w:t>
      </w:r>
      <w:r>
        <w:rPr>
          <w:sz w:val="28"/>
          <w:szCs w:val="28"/>
        </w:rPr>
        <w:t xml:space="preserve"> не рассчитывалась, так как муниципальный контроль не проводился.</w:t>
      </w:r>
    </w:p>
    <w:p w:rsidR="00AB1ADD" w:rsidRPr="008711F5" w:rsidRDefault="00AB1ADD" w:rsidP="00AB1ADD">
      <w:pPr>
        <w:ind w:firstLine="708"/>
        <w:jc w:val="both"/>
        <w:rPr>
          <w:sz w:val="28"/>
          <w:szCs w:val="28"/>
        </w:rPr>
      </w:pPr>
      <w:r w:rsidRPr="008711F5">
        <w:rPr>
          <w:sz w:val="28"/>
          <w:szCs w:val="28"/>
        </w:rPr>
        <w:t xml:space="preserve"> Квалификация работников, соответствует выполняемой работе, повышение их квалификации  осуществляется в сроки, установленные соответствующим планом. </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AB1ADD" w:rsidRPr="005C4A85" w:rsidRDefault="00AB1ADD" w:rsidP="00AB1ADD">
      <w:pPr>
        <w:tabs>
          <w:tab w:val="left" w:pos="851"/>
        </w:tabs>
        <w:ind w:firstLine="709"/>
        <w:jc w:val="both"/>
        <w:rPr>
          <w:sz w:val="28"/>
          <w:szCs w:val="28"/>
        </w:rPr>
      </w:pPr>
      <w:r>
        <w:rPr>
          <w:sz w:val="28"/>
          <w:szCs w:val="28"/>
        </w:rPr>
        <w:t>Администрацией района за период с января 2020г. по декабрь 2020</w:t>
      </w:r>
      <w:r w:rsidRPr="00862A7B">
        <w:rPr>
          <w:sz w:val="28"/>
          <w:szCs w:val="28"/>
        </w:rPr>
        <w:t>г. плановые проверки юридических лиц и и</w:t>
      </w:r>
      <w:r>
        <w:rPr>
          <w:sz w:val="28"/>
          <w:szCs w:val="28"/>
        </w:rPr>
        <w:t>ндивидуальных предпринимателей -</w:t>
      </w:r>
      <w:r w:rsidRPr="00862A7B">
        <w:rPr>
          <w:sz w:val="28"/>
          <w:szCs w:val="28"/>
        </w:rPr>
        <w:t xml:space="preserve"> не проводились</w:t>
      </w:r>
      <w:r w:rsidRPr="005C4A85">
        <w:rPr>
          <w:sz w:val="28"/>
          <w:szCs w:val="28"/>
        </w:rPr>
        <w:t>.</w:t>
      </w:r>
    </w:p>
    <w:p w:rsidR="00AB1ADD" w:rsidRDefault="00AB1ADD" w:rsidP="00AB1ADD">
      <w:pPr>
        <w:autoSpaceDE w:val="0"/>
        <w:autoSpaceDN w:val="0"/>
        <w:adjustRightInd w:val="0"/>
        <w:ind w:firstLine="540"/>
        <w:jc w:val="both"/>
        <w:rPr>
          <w:sz w:val="28"/>
          <w:szCs w:val="28"/>
        </w:rPr>
      </w:pPr>
      <w:r>
        <w:rPr>
          <w:sz w:val="28"/>
          <w:szCs w:val="28"/>
        </w:rPr>
        <w:t>В причинении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AB1ADD" w:rsidRDefault="00AB1ADD" w:rsidP="00AB1ADD">
      <w:pPr>
        <w:rPr>
          <w:sz w:val="32"/>
          <w:szCs w:val="32"/>
        </w:rPr>
      </w:pPr>
      <w:r>
        <w:rPr>
          <w:sz w:val="28"/>
          <w:szCs w:val="28"/>
        </w:rPr>
        <w:t>Администрацией района за период с января 2020г. по декабрь 2020</w:t>
      </w:r>
      <w:r w:rsidRPr="00862A7B">
        <w:rPr>
          <w:sz w:val="28"/>
          <w:szCs w:val="28"/>
        </w:rPr>
        <w:t>г. плановые проверки юридических лиц и и</w:t>
      </w:r>
      <w:r>
        <w:rPr>
          <w:sz w:val="28"/>
          <w:szCs w:val="28"/>
        </w:rPr>
        <w:t>ндивидуальных предпринимателей -</w:t>
      </w:r>
      <w:r w:rsidRPr="00862A7B">
        <w:rPr>
          <w:sz w:val="28"/>
          <w:szCs w:val="28"/>
        </w:rPr>
        <w:t xml:space="preserve"> не проводились</w:t>
      </w:r>
    </w:p>
    <w:p w:rsidR="00AB1ADD" w:rsidRDefault="00AB1ADD" w:rsidP="00AB1ADD">
      <w:pPr>
        <w:pStyle w:val="Default"/>
        <w:ind w:firstLine="709"/>
        <w:jc w:val="both"/>
        <w:rPr>
          <w:sz w:val="28"/>
          <w:szCs w:val="28"/>
        </w:rPr>
      </w:pPr>
      <w:r>
        <w:rPr>
          <w:sz w:val="28"/>
          <w:szCs w:val="28"/>
        </w:rPr>
        <w:t xml:space="preserve">При осуществлении полномочий по муниципальному контролю в деятельности  юридических лиц и индивидуальных предпринимателей не выявлено  нарушение законодательства. </w:t>
      </w:r>
    </w:p>
    <w:p w:rsidR="00AB1ADD" w:rsidRDefault="00AB1ADD" w:rsidP="00AB1ADD">
      <w:pPr>
        <w:pStyle w:val="Default"/>
        <w:ind w:firstLine="709"/>
        <w:jc w:val="both"/>
        <w:rPr>
          <w:sz w:val="28"/>
          <w:szCs w:val="28"/>
        </w:rPr>
      </w:pPr>
      <w:r>
        <w:rPr>
          <w:sz w:val="28"/>
          <w:szCs w:val="28"/>
        </w:rPr>
        <w:t>В 2020 году проведение методической работы с юридическими лицами и индивидуальными предпринимателями не осуществлялось.</w:t>
      </w:r>
    </w:p>
    <w:p w:rsidR="00AB1ADD" w:rsidRDefault="00AB1ADD" w:rsidP="00AB1ADD">
      <w:pPr>
        <w:pStyle w:val="Default"/>
        <w:ind w:firstLine="709"/>
        <w:jc w:val="both"/>
        <w:rPr>
          <w:sz w:val="28"/>
          <w:szCs w:val="28"/>
        </w:rPr>
      </w:pPr>
      <w:r>
        <w:rPr>
          <w:sz w:val="28"/>
          <w:szCs w:val="28"/>
        </w:rPr>
        <w:t>Данных об оспоренных в 2020</w:t>
      </w:r>
      <w:r w:rsidRPr="00DF134D">
        <w:rPr>
          <w:sz w:val="28"/>
          <w:szCs w:val="28"/>
        </w:rPr>
        <w:t xml:space="preserve"> году в судебном порядке результатов проверок нет.</w:t>
      </w:r>
    </w:p>
    <w:p w:rsidR="00AB1ADD" w:rsidRDefault="00AB1ADD" w:rsidP="00AB1ADD">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AB1ADD" w:rsidRPr="00E94CED" w:rsidRDefault="00AB1ADD" w:rsidP="00AB1ADD">
      <w:pPr>
        <w:autoSpaceDE w:val="0"/>
        <w:autoSpaceDN w:val="0"/>
        <w:adjustRightInd w:val="0"/>
        <w:ind w:firstLine="709"/>
        <w:jc w:val="both"/>
        <w:rPr>
          <w:sz w:val="28"/>
          <w:szCs w:val="28"/>
        </w:rPr>
      </w:pPr>
      <w:r>
        <w:rPr>
          <w:sz w:val="28"/>
          <w:szCs w:val="28"/>
        </w:rPr>
        <w:t>Для анализа и оценки эффективности государственного контроля (надзора), муниципального  контроля используются следующие показатели, в том числе в динамике (по полугодиям):</w:t>
      </w:r>
    </w:p>
    <w:p w:rsidR="00AB1ADD" w:rsidRDefault="00AB1ADD" w:rsidP="00AB1ADD">
      <w:pPr>
        <w:pStyle w:val="aa"/>
        <w:ind w:firstLine="709"/>
        <w:jc w:val="both"/>
        <w:rPr>
          <w:sz w:val="28"/>
          <w:szCs w:val="28"/>
        </w:rPr>
      </w:pPr>
      <w:r>
        <w:rPr>
          <w:sz w:val="28"/>
          <w:szCs w:val="28"/>
        </w:rPr>
        <w:t>Администрацией района п</w:t>
      </w:r>
      <w:r w:rsidRPr="009F6F49">
        <w:rPr>
          <w:sz w:val="28"/>
          <w:szCs w:val="28"/>
        </w:rPr>
        <w:t>роверки не</w:t>
      </w:r>
      <w:r>
        <w:rPr>
          <w:sz w:val="28"/>
          <w:szCs w:val="28"/>
        </w:rPr>
        <w:t xml:space="preserve"> планировались и не проводились</w:t>
      </w:r>
      <w:r w:rsidRPr="009F6F49">
        <w:rPr>
          <w:sz w:val="28"/>
          <w:szCs w:val="28"/>
        </w:rPr>
        <w:t xml:space="preserve">. </w:t>
      </w:r>
      <w:r>
        <w:rPr>
          <w:sz w:val="28"/>
          <w:szCs w:val="28"/>
        </w:rPr>
        <w:t>В связи с этим</w:t>
      </w:r>
      <w:r w:rsidRPr="009F6F49">
        <w:rPr>
          <w:sz w:val="28"/>
          <w:szCs w:val="28"/>
        </w:rPr>
        <w:t xml:space="preserve"> показатели эффекти</w:t>
      </w:r>
      <w:r>
        <w:rPr>
          <w:sz w:val="28"/>
          <w:szCs w:val="28"/>
        </w:rPr>
        <w:t>вности муниципального контроля  не определены,</w:t>
      </w:r>
      <w:r w:rsidRPr="009F6F49">
        <w:rPr>
          <w:sz w:val="28"/>
          <w:szCs w:val="28"/>
        </w:rPr>
        <w:t xml:space="preserve"> анализ не  проведен.</w:t>
      </w:r>
    </w:p>
    <w:p w:rsidR="00AB1ADD" w:rsidRDefault="00AB1ADD" w:rsidP="00AB1ADD">
      <w:pPr>
        <w:pStyle w:val="Default"/>
        <w:ind w:firstLine="709"/>
        <w:jc w:val="both"/>
      </w:pPr>
      <w:r w:rsidRPr="00D56A48">
        <w:rPr>
          <w:sz w:val="28"/>
          <w:szCs w:val="28"/>
        </w:rPr>
        <w:t>Выполнение утвержденного плана проведения плановых проверок (в процентах от общего количества запланированных проверок)</w:t>
      </w:r>
      <w:r>
        <w:rPr>
          <w:sz w:val="28"/>
          <w:szCs w:val="28"/>
        </w:rPr>
        <w:t xml:space="preserve"> -</w:t>
      </w:r>
      <w:r w:rsidRPr="00D56A48">
        <w:rPr>
          <w:sz w:val="28"/>
          <w:szCs w:val="28"/>
        </w:rPr>
        <w:t xml:space="preserve"> </w:t>
      </w:r>
      <w:r w:rsidRPr="00595C42">
        <w:rPr>
          <w:sz w:val="28"/>
          <w:szCs w:val="28"/>
        </w:rPr>
        <w:t>расчетный показатель не может быть определен, так как проверок не планировалось</w:t>
      </w:r>
    </w:p>
    <w:p w:rsidR="00AB1ADD" w:rsidRPr="00DF134D" w:rsidRDefault="00AB1ADD" w:rsidP="00AB1ADD">
      <w:pPr>
        <w:adjustRightInd w:val="0"/>
        <w:ind w:firstLine="540"/>
        <w:jc w:val="both"/>
        <w:rPr>
          <w:sz w:val="28"/>
          <w:szCs w:val="28"/>
        </w:rPr>
      </w:pPr>
      <w:r w:rsidRPr="00DF134D">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w:t>
      </w:r>
      <w:r>
        <w:rPr>
          <w:sz w:val="28"/>
          <w:szCs w:val="28"/>
        </w:rPr>
        <w:t xml:space="preserve">зы причинения такого вреда в 2020 году составила </w:t>
      </w:r>
      <w:r w:rsidRPr="00DF134D">
        <w:rPr>
          <w:sz w:val="28"/>
          <w:szCs w:val="28"/>
        </w:rPr>
        <w:t>0%.</w:t>
      </w:r>
    </w:p>
    <w:p w:rsidR="00AB1ADD" w:rsidRPr="00DF134D" w:rsidRDefault="00AB1ADD" w:rsidP="00AB1ADD">
      <w:pPr>
        <w:adjustRightInd w:val="0"/>
        <w:ind w:firstLine="540"/>
        <w:jc w:val="both"/>
        <w:rPr>
          <w:sz w:val="28"/>
          <w:szCs w:val="28"/>
        </w:rPr>
      </w:pPr>
      <w:r w:rsidRPr="00DF134D">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w:t>
      </w:r>
      <w:r>
        <w:rPr>
          <w:sz w:val="28"/>
          <w:szCs w:val="28"/>
        </w:rPr>
        <w:t xml:space="preserve">оследствий таких нарушений в 2020 году составила 0,00 </w:t>
      </w:r>
      <w:r w:rsidRPr="00DF134D">
        <w:rPr>
          <w:sz w:val="28"/>
          <w:szCs w:val="28"/>
        </w:rPr>
        <w:t>%</w:t>
      </w:r>
      <w:r>
        <w:rPr>
          <w:sz w:val="28"/>
          <w:szCs w:val="28"/>
        </w:rPr>
        <w:t>.</w:t>
      </w:r>
    </w:p>
    <w:p w:rsidR="00AB1ADD" w:rsidRPr="00DF134D" w:rsidRDefault="00AB1ADD" w:rsidP="00AB1ADD">
      <w:pPr>
        <w:adjustRightInd w:val="0"/>
        <w:ind w:firstLine="540"/>
        <w:jc w:val="both"/>
        <w:rPr>
          <w:sz w:val="28"/>
          <w:szCs w:val="28"/>
        </w:rPr>
      </w:pPr>
      <w:r w:rsidRPr="00DF134D">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w:t>
      </w:r>
      <w:r>
        <w:rPr>
          <w:sz w:val="28"/>
          <w:szCs w:val="28"/>
        </w:rPr>
        <w:t>хногенного характера составила 0,00%</w:t>
      </w:r>
      <w:r w:rsidRPr="00DF134D">
        <w:rPr>
          <w:sz w:val="28"/>
          <w:szCs w:val="28"/>
        </w:rPr>
        <w:t xml:space="preserve"> от общего числа проверенных лиц.</w:t>
      </w:r>
    </w:p>
    <w:p w:rsidR="00AB1ADD" w:rsidRPr="00DF134D" w:rsidRDefault="00AB1ADD" w:rsidP="00AB1ADD">
      <w:pPr>
        <w:adjustRightInd w:val="0"/>
        <w:ind w:firstLine="540"/>
        <w:jc w:val="both"/>
        <w:rPr>
          <w:sz w:val="28"/>
          <w:szCs w:val="28"/>
        </w:rPr>
      </w:pPr>
      <w:r w:rsidRPr="00DF134D">
        <w:rPr>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DF134D">
        <w:rPr>
          <w:sz w:val="28"/>
          <w:szCs w:val="28"/>
        </w:rPr>
        <w:lastRenderedPageBreak/>
        <w:t>имуществу физических и юридических лиц, безопасности государства, а также возникновения чрезвычайных ситуаций природного и техногенного характера состави</w:t>
      </w:r>
      <w:r>
        <w:rPr>
          <w:sz w:val="28"/>
          <w:szCs w:val="28"/>
        </w:rPr>
        <w:t>ла 0,00 %</w:t>
      </w:r>
      <w:r w:rsidRPr="00DF134D">
        <w:rPr>
          <w:sz w:val="28"/>
          <w:szCs w:val="28"/>
        </w:rPr>
        <w:t xml:space="preserve"> от общего числа проверенных лиц.</w:t>
      </w:r>
    </w:p>
    <w:p w:rsidR="00AB1ADD" w:rsidRPr="00DF134D" w:rsidRDefault="00AB1ADD" w:rsidP="00AB1ADD">
      <w:pPr>
        <w:pStyle w:val="Default"/>
        <w:ind w:firstLine="709"/>
        <w:jc w:val="both"/>
        <w:rPr>
          <w:sz w:val="28"/>
          <w:szCs w:val="28"/>
        </w:rPr>
      </w:pPr>
      <w:r>
        <w:rPr>
          <w:sz w:val="28"/>
          <w:szCs w:val="28"/>
        </w:rPr>
        <w:t>В причинении</w:t>
      </w:r>
      <w:r w:rsidRPr="00DF134D">
        <w:rPr>
          <w:sz w:val="28"/>
          <w:szCs w:val="28"/>
        </w:rPr>
        <w:t xml:space="preserve">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w:t>
      </w:r>
      <w:r>
        <w:rPr>
          <w:sz w:val="28"/>
          <w:szCs w:val="28"/>
        </w:rPr>
        <w:t>хногенного характера – не выявлено</w:t>
      </w:r>
      <w:r w:rsidRPr="00DF134D">
        <w:rPr>
          <w:sz w:val="28"/>
          <w:szCs w:val="28"/>
        </w:rPr>
        <w:t xml:space="preserve">. </w:t>
      </w:r>
    </w:p>
    <w:p w:rsidR="00AB1ADD" w:rsidRPr="00DF134D" w:rsidRDefault="00AB1ADD" w:rsidP="00AB1ADD">
      <w:pPr>
        <w:adjustRightInd w:val="0"/>
        <w:ind w:firstLine="540"/>
        <w:jc w:val="both"/>
        <w:rPr>
          <w:sz w:val="28"/>
          <w:szCs w:val="28"/>
        </w:rPr>
      </w:pPr>
      <w:r w:rsidRPr="00DF134D">
        <w:rPr>
          <w:sz w:val="28"/>
          <w:szCs w:val="28"/>
        </w:rPr>
        <w:t>Доля выявленных при проведении проверок правонарушений, связанных с неисполнени</w:t>
      </w:r>
      <w:r>
        <w:rPr>
          <w:sz w:val="28"/>
          <w:szCs w:val="28"/>
        </w:rPr>
        <w:t xml:space="preserve">ем предписаний,  составила в 2020 </w:t>
      </w:r>
      <w:r w:rsidRPr="00DF134D">
        <w:rPr>
          <w:sz w:val="28"/>
          <w:szCs w:val="28"/>
        </w:rPr>
        <w:t xml:space="preserve">году </w:t>
      </w:r>
      <w:r>
        <w:rPr>
          <w:sz w:val="28"/>
          <w:szCs w:val="28"/>
        </w:rPr>
        <w:t xml:space="preserve"> </w:t>
      </w:r>
      <w:r w:rsidRPr="00DF134D">
        <w:rPr>
          <w:sz w:val="28"/>
          <w:szCs w:val="28"/>
        </w:rPr>
        <w:t>0,0 % от общего числа выявленных правонарушений.</w:t>
      </w: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AB1ADD" w:rsidRDefault="00886888" w:rsidP="00886888">
      <w:pPr>
        <w:rPr>
          <w:sz w:val="32"/>
          <w:szCs w:val="32"/>
        </w:rPr>
      </w:pPr>
    </w:p>
    <w:p w:rsidR="00AB1ADD" w:rsidRPr="005C4A85" w:rsidRDefault="00AB1ADD" w:rsidP="00AB1ADD">
      <w:pPr>
        <w:autoSpaceDE w:val="0"/>
        <w:ind w:firstLine="709"/>
        <w:jc w:val="both"/>
        <w:rPr>
          <w:sz w:val="28"/>
          <w:szCs w:val="28"/>
        </w:rPr>
      </w:pPr>
      <w:r>
        <w:rPr>
          <w:sz w:val="28"/>
          <w:szCs w:val="28"/>
        </w:rPr>
        <w:t>В 2021 году администрацией и муниципальными образованиями Купин</w:t>
      </w:r>
      <w:r w:rsidRPr="005C4A85">
        <w:rPr>
          <w:sz w:val="28"/>
          <w:szCs w:val="28"/>
        </w:rPr>
        <w:t>ского района будет продолжена работа по осуществлению функций муниципального контроля и повышению его эффективности. План</w:t>
      </w:r>
      <w:r>
        <w:rPr>
          <w:sz w:val="28"/>
          <w:szCs w:val="28"/>
        </w:rPr>
        <w:t>ы</w:t>
      </w:r>
      <w:r w:rsidRPr="005C4A85">
        <w:rPr>
          <w:sz w:val="28"/>
          <w:szCs w:val="28"/>
        </w:rPr>
        <w:t xml:space="preserve"> про</w:t>
      </w:r>
      <w:r>
        <w:rPr>
          <w:sz w:val="28"/>
          <w:szCs w:val="28"/>
        </w:rPr>
        <w:t>ведения плановых проверок на 2021</w:t>
      </w:r>
      <w:r w:rsidRPr="005C4A85">
        <w:rPr>
          <w:sz w:val="28"/>
          <w:szCs w:val="28"/>
        </w:rPr>
        <w:t xml:space="preserve"> год утвержден</w:t>
      </w:r>
      <w:r>
        <w:rPr>
          <w:sz w:val="28"/>
          <w:szCs w:val="28"/>
        </w:rPr>
        <w:t>ы</w:t>
      </w:r>
      <w:r w:rsidRPr="005C4A85">
        <w:rPr>
          <w:sz w:val="28"/>
          <w:szCs w:val="28"/>
        </w:rPr>
        <w:t xml:space="preserve"> и согласован</w:t>
      </w:r>
      <w:r>
        <w:rPr>
          <w:sz w:val="28"/>
          <w:szCs w:val="28"/>
        </w:rPr>
        <w:t>ы</w:t>
      </w:r>
      <w:r w:rsidRPr="005C4A85">
        <w:rPr>
          <w:sz w:val="28"/>
          <w:szCs w:val="28"/>
        </w:rPr>
        <w:t xml:space="preserve"> органами прокуратуры. </w:t>
      </w:r>
    </w:p>
    <w:p w:rsidR="00AB1ADD" w:rsidRDefault="00AB1ADD" w:rsidP="00AB1ADD">
      <w:pPr>
        <w:autoSpaceDE w:val="0"/>
        <w:autoSpaceDN w:val="0"/>
        <w:adjustRightInd w:val="0"/>
        <w:ind w:firstLine="708"/>
        <w:jc w:val="both"/>
        <w:rPr>
          <w:sz w:val="28"/>
          <w:szCs w:val="28"/>
        </w:rPr>
      </w:pPr>
      <w:r>
        <w:rPr>
          <w:sz w:val="28"/>
          <w:szCs w:val="28"/>
        </w:rPr>
        <w:t xml:space="preserve">Эффективность муниципального контроля находится </w:t>
      </w:r>
      <w:r>
        <w:rPr>
          <w:bCs/>
          <w:sz w:val="28"/>
          <w:szCs w:val="28"/>
        </w:rPr>
        <w:t xml:space="preserve">на невысоком </w:t>
      </w:r>
      <w:r>
        <w:rPr>
          <w:sz w:val="28"/>
          <w:szCs w:val="28"/>
        </w:rPr>
        <w:t xml:space="preserve">уровне. Муниципальные образования Купинского района не обладают в  достаточной мере полномочиями составлять протокола по соответствующим делам об административных правонарушениях и выдавать предписания об устранении нарушений. Кроме того, в силу недостатка финансовых, кадровых и материально-технических средств нет возможности осуществлять все закрепленные за ОМС в нормативно-правовой базе виды муниципального контроля. Реально осуществляется только муниципальный земельный контроль. Количество проверок, как правило, незначительно, в том числе и потому, что специалисты администрации, на которых возложены обязанности по муниципальному контролю, исполняют ещё и другие полномочия. </w:t>
      </w:r>
    </w:p>
    <w:p w:rsidR="00AB1ADD" w:rsidRDefault="00AB1ADD" w:rsidP="00AB1ADD">
      <w:pPr>
        <w:pStyle w:val="ab"/>
        <w:spacing w:before="0" w:beforeAutospacing="0" w:after="0" w:afterAutospacing="0"/>
        <w:ind w:firstLine="709"/>
        <w:jc w:val="both"/>
        <w:rPr>
          <w:sz w:val="28"/>
          <w:szCs w:val="28"/>
        </w:rPr>
      </w:pPr>
      <w:r>
        <w:rPr>
          <w:sz w:val="28"/>
          <w:szCs w:val="28"/>
        </w:rPr>
        <w:t>Считаем, что муниципальный земельный и лесной  контроль ограничены в своих правах и поэтому необходимы следующие изменения в действующее законодательство:</w:t>
      </w:r>
    </w:p>
    <w:p w:rsidR="00AB1ADD" w:rsidRDefault="00AB1ADD" w:rsidP="00AB1ADD">
      <w:pPr>
        <w:pStyle w:val="ab"/>
        <w:spacing w:before="0" w:beforeAutospacing="0" w:after="0" w:afterAutospacing="0"/>
        <w:ind w:firstLine="709"/>
        <w:jc w:val="both"/>
        <w:rPr>
          <w:sz w:val="28"/>
          <w:szCs w:val="28"/>
        </w:rPr>
      </w:pPr>
      <w:r>
        <w:rPr>
          <w:sz w:val="28"/>
          <w:szCs w:val="28"/>
        </w:rPr>
        <w:t>1.Оставить в полномочиях наложение административных взысканий с юридических лиц и индивидуальных предпринимателей согласно Федеральному закону № 294-ФЗ за органами, осуществляющими государственный контроль (надзор).</w:t>
      </w:r>
    </w:p>
    <w:p w:rsidR="00AB1ADD" w:rsidRDefault="00AB1ADD" w:rsidP="00AB1ADD">
      <w:pPr>
        <w:pStyle w:val="ab"/>
        <w:spacing w:before="0" w:beforeAutospacing="0" w:after="0" w:afterAutospacing="0"/>
        <w:ind w:firstLine="709"/>
        <w:jc w:val="both"/>
        <w:rPr>
          <w:sz w:val="28"/>
          <w:szCs w:val="28"/>
        </w:rPr>
      </w:pPr>
      <w:r>
        <w:rPr>
          <w:sz w:val="28"/>
          <w:szCs w:val="28"/>
        </w:rPr>
        <w:lastRenderedPageBreak/>
        <w:t xml:space="preserve">2.Разработать нормативные правовые акты, регламентирующие межуровневое взаимодействие между органами муниципального земельного контроля с органами государственного земельного контроля (надзора). </w:t>
      </w:r>
    </w:p>
    <w:p w:rsidR="00AB1ADD" w:rsidRDefault="00AB1ADD" w:rsidP="00AB1ADD">
      <w:pPr>
        <w:pStyle w:val="ab"/>
        <w:spacing w:before="0" w:beforeAutospacing="0" w:after="0" w:afterAutospacing="0"/>
        <w:ind w:firstLine="709"/>
        <w:jc w:val="both"/>
        <w:rPr>
          <w:sz w:val="28"/>
          <w:szCs w:val="28"/>
        </w:rPr>
      </w:pPr>
      <w:r>
        <w:rPr>
          <w:sz w:val="28"/>
          <w:szCs w:val="28"/>
        </w:rPr>
        <w:t xml:space="preserve">3. В качестве объекта земельного контроля необходимо законодательно закрепить земельный участок как объект недвижимости, а не  юридическое лицо индивидуального предпринимателя, поскольку на момент осуществления мероприятий по земельному контролю землепользователь может быть неизвестен. Наиболее часто подобная ситуация случается при выявлении самовольно занятых земельных участков. </w:t>
      </w:r>
    </w:p>
    <w:p w:rsidR="00AB1ADD" w:rsidRDefault="00AB1ADD" w:rsidP="00AB1ADD">
      <w:pPr>
        <w:pStyle w:val="ab"/>
        <w:spacing w:before="0" w:beforeAutospacing="0" w:after="0" w:afterAutospacing="0"/>
        <w:ind w:firstLine="709"/>
        <w:jc w:val="both"/>
        <w:rPr>
          <w:sz w:val="28"/>
          <w:szCs w:val="28"/>
        </w:rPr>
      </w:pPr>
      <w:r>
        <w:rPr>
          <w:sz w:val="28"/>
          <w:szCs w:val="28"/>
        </w:rPr>
        <w:t>4. В КоАП РФ не прописан механизм воздействия на юридических лиц и индивидуальных предпринимателей в случае непредставления документов в орган местного самоуправления (должностному лицу).</w:t>
      </w:r>
    </w:p>
    <w:p w:rsidR="00AB1ADD" w:rsidRDefault="00AB1ADD" w:rsidP="00AB1ADD">
      <w:pPr>
        <w:pStyle w:val="ab"/>
        <w:spacing w:before="0" w:beforeAutospacing="0" w:after="0" w:afterAutospacing="0"/>
        <w:ind w:firstLine="709"/>
        <w:jc w:val="both"/>
        <w:rPr>
          <w:sz w:val="28"/>
          <w:szCs w:val="28"/>
        </w:rPr>
      </w:pPr>
      <w:r>
        <w:rPr>
          <w:sz w:val="28"/>
          <w:szCs w:val="28"/>
        </w:rPr>
        <w:t>5. Лесной кодекс РФ в настоящее время не дает достаточных оснований органам местного самоуправления для полноценной организации муниципального лесного контроля.</w:t>
      </w:r>
    </w:p>
    <w:p w:rsidR="00AB1ADD" w:rsidRDefault="00AB1ADD" w:rsidP="00AB1ADD">
      <w:pPr>
        <w:pStyle w:val="ab"/>
        <w:spacing w:before="0" w:beforeAutospacing="0" w:after="0" w:afterAutospacing="0"/>
        <w:ind w:firstLine="709"/>
        <w:jc w:val="both"/>
        <w:rPr>
          <w:sz w:val="28"/>
          <w:szCs w:val="28"/>
        </w:rPr>
      </w:pPr>
      <w:r>
        <w:rPr>
          <w:sz w:val="28"/>
          <w:szCs w:val="28"/>
        </w:rPr>
        <w:t xml:space="preserve">6. КоАП РФ предусматривает право по составлению протоколов и рассмотрению дел об административных правонарушениях в области лесного законодательства лишь для органов, осуществляющих государственный лесной контроль, и органов исполнительной власти субъектов РФ. Об органах местного самоуправления в КоАП РФ не сказано ничего, что лишает данные органы возможности привлекать виновных лиц к административной ответственности  в установленном порядке и сводит эффективность муниципального лесного контроля к минимуму. </w:t>
      </w:r>
    </w:p>
    <w:p w:rsidR="00AB1ADD" w:rsidRDefault="00AB1ADD" w:rsidP="00AB1ADD">
      <w:pPr>
        <w:tabs>
          <w:tab w:val="left" w:pos="851"/>
        </w:tabs>
        <w:ind w:firstLine="709"/>
        <w:jc w:val="both"/>
        <w:rPr>
          <w:sz w:val="28"/>
          <w:szCs w:val="28"/>
        </w:rPr>
      </w:pPr>
      <w:r w:rsidRPr="005C4A85">
        <w:rPr>
          <w:sz w:val="28"/>
          <w:szCs w:val="28"/>
        </w:rPr>
        <w:t>Основными задачами  по осуществлен</w:t>
      </w:r>
      <w:r>
        <w:rPr>
          <w:sz w:val="28"/>
          <w:szCs w:val="28"/>
        </w:rPr>
        <w:t>ию муниципального контроля в 2021</w:t>
      </w:r>
      <w:r w:rsidRPr="005C4A85">
        <w:rPr>
          <w:sz w:val="28"/>
          <w:szCs w:val="28"/>
        </w:rPr>
        <w:t xml:space="preserve"> году являются:</w:t>
      </w:r>
    </w:p>
    <w:p w:rsidR="00AB1ADD" w:rsidRDefault="00AB1ADD" w:rsidP="00AB1ADD">
      <w:pPr>
        <w:tabs>
          <w:tab w:val="left" w:pos="0"/>
        </w:tabs>
        <w:ind w:left="709"/>
        <w:jc w:val="both"/>
        <w:rPr>
          <w:sz w:val="28"/>
          <w:szCs w:val="28"/>
        </w:rPr>
      </w:pPr>
      <w:r>
        <w:rPr>
          <w:sz w:val="28"/>
          <w:szCs w:val="28"/>
        </w:rPr>
        <w:t>- </w:t>
      </w:r>
      <w:r w:rsidRPr="005C4A85">
        <w:rPr>
          <w:sz w:val="28"/>
          <w:szCs w:val="28"/>
        </w:rPr>
        <w:t>своевременная  подготовка плана проведения проверок на 2</w:t>
      </w:r>
      <w:r>
        <w:rPr>
          <w:sz w:val="28"/>
          <w:szCs w:val="28"/>
        </w:rPr>
        <w:t>022</w:t>
      </w:r>
      <w:r w:rsidRPr="005C4A85">
        <w:rPr>
          <w:sz w:val="28"/>
          <w:szCs w:val="28"/>
        </w:rPr>
        <w:t xml:space="preserve"> год;</w:t>
      </w:r>
    </w:p>
    <w:p w:rsidR="00AB1ADD" w:rsidRDefault="00AB1ADD" w:rsidP="00AB1ADD">
      <w:pPr>
        <w:ind w:firstLine="709"/>
        <w:jc w:val="both"/>
        <w:rPr>
          <w:sz w:val="28"/>
          <w:szCs w:val="28"/>
        </w:rPr>
      </w:pPr>
      <w:r>
        <w:rPr>
          <w:sz w:val="28"/>
          <w:szCs w:val="28"/>
        </w:rPr>
        <w:t>- </w:t>
      </w:r>
      <w:r w:rsidRPr="000D4771">
        <w:rPr>
          <w:sz w:val="28"/>
          <w:szCs w:val="28"/>
        </w:rPr>
        <w:t>актуализация нормативно-правовых актов по осуществлению муниципального контроля</w:t>
      </w:r>
      <w:r w:rsidRPr="005C4A85">
        <w:rPr>
          <w:sz w:val="28"/>
          <w:szCs w:val="28"/>
        </w:rPr>
        <w:t>;</w:t>
      </w:r>
    </w:p>
    <w:p w:rsidR="00AB1ADD" w:rsidRDefault="00AB1ADD" w:rsidP="00AB1ADD">
      <w:pPr>
        <w:ind w:firstLine="709"/>
        <w:jc w:val="both"/>
        <w:rPr>
          <w:sz w:val="28"/>
          <w:szCs w:val="28"/>
        </w:rPr>
      </w:pPr>
      <w:r>
        <w:rPr>
          <w:sz w:val="28"/>
          <w:szCs w:val="28"/>
        </w:rPr>
        <w:t>- </w:t>
      </w:r>
      <w:r w:rsidRPr="005C4A85">
        <w:rPr>
          <w:sz w:val="28"/>
          <w:szCs w:val="28"/>
        </w:rPr>
        <w:t>участие в обучающих семинарах специалистов, осуществляющих муниципальный контроль для правильного применения на практике положений действующего федерального законодательства, законодательства Новосибирской области по вопросам организации и осуществления муниципального контроля;</w:t>
      </w:r>
    </w:p>
    <w:p w:rsidR="00404177" w:rsidRPr="00614B6E" w:rsidRDefault="00AB1ADD" w:rsidP="00614B6E">
      <w:pPr>
        <w:ind w:firstLine="709"/>
        <w:jc w:val="both"/>
        <w:rPr>
          <w:sz w:val="28"/>
          <w:szCs w:val="28"/>
        </w:rPr>
      </w:pPr>
      <w:r>
        <w:rPr>
          <w:sz w:val="28"/>
          <w:szCs w:val="28"/>
        </w:rPr>
        <w:t>- </w:t>
      </w:r>
      <w:r w:rsidRPr="005C4A85">
        <w:rPr>
          <w:sz w:val="28"/>
          <w:szCs w:val="28"/>
        </w:rPr>
        <w:t>взаимодействие с органами государственного контроля, органами прокуратуры, иными органами и должностными лицами, чья деятельность связана с реализацией функций в области муниципального контроля</w:t>
      </w:r>
      <w:r>
        <w:rPr>
          <w:sz w:val="28"/>
          <w:szCs w:val="28"/>
        </w:rPr>
        <w:t>.</w:t>
      </w:r>
    </w:p>
    <w:p w:rsidR="00404177" w:rsidRPr="00AB1ADD"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614B6E" w:rsidRDefault="00614B6E" w:rsidP="00AB1ADD">
      <w:pPr>
        <w:rPr>
          <w:sz w:val="32"/>
          <w:szCs w:val="32"/>
        </w:rPr>
      </w:pPr>
    </w:p>
    <w:p w:rsidR="00614B6E" w:rsidRDefault="00614B6E" w:rsidP="00AB1ADD">
      <w:pPr>
        <w:rPr>
          <w:sz w:val="32"/>
          <w:szCs w:val="32"/>
        </w:rPr>
      </w:pPr>
    </w:p>
    <w:p w:rsidR="00614B6E" w:rsidRDefault="00614B6E" w:rsidP="00AB1ADD">
      <w:pPr>
        <w:rPr>
          <w:sz w:val="32"/>
          <w:szCs w:val="32"/>
        </w:rPr>
      </w:pPr>
    </w:p>
    <w:p w:rsidR="00AB1ADD" w:rsidRDefault="00AB1ADD" w:rsidP="00AB1ADD">
      <w:pPr>
        <w:rPr>
          <w:sz w:val="32"/>
          <w:szCs w:val="32"/>
        </w:rPr>
      </w:pPr>
      <w:r>
        <w:rPr>
          <w:sz w:val="32"/>
          <w:szCs w:val="32"/>
        </w:rPr>
        <w:t>Глава Купинского района</w:t>
      </w:r>
    </w:p>
    <w:p w:rsidR="00404177" w:rsidRPr="00AB1ADD" w:rsidRDefault="00AB1ADD" w:rsidP="00886888">
      <w:pPr>
        <w:rPr>
          <w:sz w:val="32"/>
          <w:szCs w:val="32"/>
        </w:rPr>
      </w:pPr>
      <w:r>
        <w:rPr>
          <w:sz w:val="32"/>
          <w:szCs w:val="32"/>
        </w:rPr>
        <w:t>Новосибирской области                                                 В.Н.Шубников</w:t>
      </w:r>
    </w:p>
    <w:sectPr w:rsidR="00404177" w:rsidRPr="00AB1ADD" w:rsidSect="00886888">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646" w:rsidRDefault="00947646" w:rsidP="00404177">
      <w:r>
        <w:separator/>
      </w:r>
    </w:p>
  </w:endnote>
  <w:endnote w:type="continuationSeparator" w:id="1">
    <w:p w:rsidR="00947646" w:rsidRDefault="00947646" w:rsidP="00404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300974">
    <w:pPr>
      <w:pStyle w:val="a5"/>
      <w:jc w:val="center"/>
    </w:pPr>
    <w:r>
      <w:fldChar w:fldCharType="begin"/>
    </w:r>
    <w:r w:rsidR="00404177">
      <w:instrText xml:space="preserve"> PAGE   \* MERGEFORMAT </w:instrText>
    </w:r>
    <w:r>
      <w:fldChar w:fldCharType="separate"/>
    </w:r>
    <w:r w:rsidR="00614B6E">
      <w:rPr>
        <w:noProof/>
      </w:rPr>
      <w:t>2</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646" w:rsidRDefault="00947646" w:rsidP="00404177">
      <w:r>
        <w:separator/>
      </w:r>
    </w:p>
  </w:footnote>
  <w:footnote w:type="continuationSeparator" w:id="1">
    <w:p w:rsidR="00947646" w:rsidRDefault="00947646"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35AE7"/>
    <w:multiLevelType w:val="hybridMultilevel"/>
    <w:tmpl w:val="7056FA8A"/>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ECF03B8"/>
    <w:multiLevelType w:val="hybridMultilevel"/>
    <w:tmpl w:val="961AE24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8194"/>
  </w:hdrShapeDefaults>
  <w:footnotePr>
    <w:footnote w:id="0"/>
    <w:footnote w:id="1"/>
  </w:footnotePr>
  <w:endnotePr>
    <w:endnote w:id="0"/>
    <w:endnote w:id="1"/>
  </w:endnotePr>
  <w:compat/>
  <w:rsids>
    <w:rsidRoot w:val="00886888"/>
    <w:rsid w:val="00001278"/>
    <w:rsid w:val="00010F2E"/>
    <w:rsid w:val="00300974"/>
    <w:rsid w:val="003B7687"/>
    <w:rsid w:val="00404177"/>
    <w:rsid w:val="0042029C"/>
    <w:rsid w:val="005542D8"/>
    <w:rsid w:val="005A1F26"/>
    <w:rsid w:val="005B5D4B"/>
    <w:rsid w:val="00614B6E"/>
    <w:rsid w:val="006961EB"/>
    <w:rsid w:val="0069707F"/>
    <w:rsid w:val="00755FAF"/>
    <w:rsid w:val="0083213D"/>
    <w:rsid w:val="00843529"/>
    <w:rsid w:val="00886888"/>
    <w:rsid w:val="008A0EF2"/>
    <w:rsid w:val="008E7D6B"/>
    <w:rsid w:val="00907D3C"/>
    <w:rsid w:val="00947646"/>
    <w:rsid w:val="00A6696F"/>
    <w:rsid w:val="00AB1ADD"/>
    <w:rsid w:val="00B628C6"/>
    <w:rsid w:val="00CD6E5D"/>
    <w:rsid w:val="00D524F4"/>
    <w:rsid w:val="00DA0BF9"/>
    <w:rsid w:val="00DD671F"/>
    <w:rsid w:val="00E14580"/>
    <w:rsid w:val="00E823FF"/>
    <w:rsid w:val="00F31C3C"/>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qFormat/>
    <w:rsid w:val="00AB1ADD"/>
    <w:pPr>
      <w:ind w:left="720"/>
      <w:contextualSpacing/>
    </w:pPr>
  </w:style>
  <w:style w:type="paragraph" w:customStyle="1" w:styleId="Default">
    <w:name w:val="Default"/>
    <w:rsid w:val="00AB1ADD"/>
    <w:pPr>
      <w:autoSpaceDE w:val="0"/>
      <w:autoSpaceDN w:val="0"/>
      <w:adjustRightInd w:val="0"/>
    </w:pPr>
    <w:rPr>
      <w:rFonts w:ascii="Times New Roman" w:eastAsia="Times New Roman" w:hAnsi="Times New Roman"/>
      <w:color w:val="000000"/>
      <w:sz w:val="24"/>
      <w:szCs w:val="24"/>
    </w:rPr>
  </w:style>
  <w:style w:type="paragraph" w:styleId="aa">
    <w:name w:val="No Spacing"/>
    <w:uiPriority w:val="1"/>
    <w:qFormat/>
    <w:rsid w:val="00AB1ADD"/>
    <w:rPr>
      <w:rFonts w:ascii="Times New Roman" w:hAnsi="Times New Roman"/>
      <w:sz w:val="22"/>
      <w:szCs w:val="22"/>
      <w:lang w:eastAsia="en-US"/>
    </w:rPr>
  </w:style>
  <w:style w:type="paragraph" w:customStyle="1" w:styleId="ab">
    <w:name w:val="a"/>
    <w:basedOn w:val="a"/>
    <w:rsid w:val="00AB1AD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3"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2"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5" Type="http://schemas.openxmlformats.org/officeDocument/2006/relationships/footnotes" Target="footnotes.xml"/><Relationship Id="rId15"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0"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4"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4522</Words>
  <Characters>25778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2021-02-09T04:14:00Z</dcterms:modified>
</cp:coreProperties>
</file>