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600"/>
      </w:tblGrid>
      <w:tr w:rsidR="007832C2" w:rsidTr="007832C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2" w:rsidRDefault="007832C2">
            <w:pPr>
              <w:pStyle w:val="a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>Уважаемые предприниматели!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 xml:space="preserve">Союз "Новосибирская торгово-промышленная палата" 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информирует Вас, что до </w:t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 xml:space="preserve">28 ноября проходит опрос малых и средних предприятий 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относительно реализации национального проекта</w:t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 xml:space="preserve"> «Малое и среднее предпринимательство и поддержка индивидуальной предпринимательской инициативы».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Настоящий опрос посвящен изучению </w:t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 xml:space="preserve">мнения предпринимателей 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о ходе реализации национального проекта</w:t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 xml:space="preserve"> «Малое и среднее предпринимательство и поддержка индивидуальной предпринимательской инициативы»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 и его результатах.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Опрос проводится по поручению А.Г. </w:t>
            </w:r>
            <w:proofErr w:type="spellStart"/>
            <w:r>
              <w:rPr>
                <w:rFonts w:ascii="Arial" w:hAnsi="Arial" w:cs="Arial"/>
                <w:sz w:val="27"/>
                <w:szCs w:val="27"/>
                <w:lang w:eastAsia="en-US"/>
              </w:rPr>
              <w:t>Силуанова</w:t>
            </w:r>
            <w:proofErr w:type="spellEnd"/>
            <w:r>
              <w:rPr>
                <w:rFonts w:ascii="Arial" w:hAnsi="Arial" w:cs="Arial"/>
                <w:sz w:val="27"/>
                <w:szCs w:val="27"/>
                <w:lang w:eastAsia="en-US"/>
              </w:rPr>
              <w:t>, первого заместителя председателя Правительства Российской Федерации, Министра финансов Российской Федерации (пункт 3 раздела 1 Протокола заседания проектного комитета по национальному проекту «Малое и среднее предпринимательство и поддержка индивидуальной предпринимательской инициативы», №4 от 27.08.2019 года).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Опрос проводится </w:t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>на условиях полной анонимности в срок до 28 ноября 2019 года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, все результаты будут представлены только в обобщенном виде.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>Ваше мнение очень важно для нас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 – результаты опроса будут приняты во внимание для </w:t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>повышения эффективности реализации государственной программы поддержки малого и среднего предпринимательства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!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sz w:val="27"/>
                <w:szCs w:val="27"/>
                <w:lang w:eastAsia="en-US"/>
              </w:rPr>
              <w:t>Для прохождения опроса перейдите на анкету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 по ссылке</w:t>
            </w:r>
            <w:proofErr w:type="gramStart"/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:</w:t>
            </w:r>
            <w:proofErr w:type="gramEnd"/>
          </w:p>
          <w:p w:rsidR="007832C2" w:rsidRPr="007832C2" w:rsidRDefault="007832C2">
            <w:pPr>
              <w:pStyle w:val="a6"/>
              <w:jc w:val="both"/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                         </w:t>
            </w:r>
            <w:r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  <w:fldChar w:fldCharType="begin"/>
            </w:r>
            <w:r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  <w:instrText xml:space="preserve"> HYPERLINK "</w:instrText>
            </w:r>
            <w:r w:rsidRPr="007832C2"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  <w:instrText xml:space="preserve">  https://nats-proekt-msp.testograf.ru/</w:instrText>
            </w:r>
          </w:p>
          <w:p w:rsidR="007832C2" w:rsidRPr="004433C4" w:rsidRDefault="007832C2">
            <w:pPr>
              <w:pStyle w:val="a6"/>
              <w:jc w:val="both"/>
              <w:rPr>
                <w:rStyle w:val="a5"/>
                <w:rFonts w:ascii="Arial" w:hAnsi="Arial" w:cs="Arial"/>
                <w:sz w:val="27"/>
                <w:szCs w:val="27"/>
                <w:lang w:eastAsia="en-US"/>
              </w:rPr>
            </w:pPr>
            <w:r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  <w:instrText xml:space="preserve">" </w:instrText>
            </w:r>
            <w:r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  <w:fldChar w:fldCharType="separate"/>
            </w:r>
            <w:r w:rsidRPr="004433C4">
              <w:rPr>
                <w:rStyle w:val="a5"/>
                <w:rFonts w:ascii="Arial" w:hAnsi="Arial" w:cs="Arial"/>
                <w:sz w:val="27"/>
                <w:szCs w:val="27"/>
                <w:lang w:eastAsia="en-US"/>
              </w:rPr>
              <w:t xml:space="preserve">  https://nats-proekt-msp.testograf.ru/</w:t>
            </w:r>
          </w:p>
          <w:p w:rsidR="007832C2" w:rsidRDefault="007832C2">
            <w:pPr>
              <w:pStyle w:val="a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Style w:val="a7"/>
                <w:rFonts w:ascii="Arial" w:hAnsi="Arial" w:cs="Arial"/>
                <w:b w:val="0"/>
                <w:bCs w:val="0"/>
                <w:sz w:val="27"/>
                <w:szCs w:val="27"/>
                <w:lang w:eastAsia="en-US"/>
              </w:rPr>
              <w:fldChar w:fldCharType="end"/>
            </w:r>
            <w:r>
              <w:rPr>
                <w:rStyle w:val="a7"/>
                <w:rFonts w:ascii="Arial" w:hAnsi="Arial" w:cs="Arial"/>
                <w:sz w:val="27"/>
                <w:szCs w:val="27"/>
                <w:lang w:eastAsia="en-US"/>
              </w:rPr>
              <w:t xml:space="preserve">Контакты: 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Парамонова Елизавета - старший консультант отдела партнерских отношений и развития предпринимательства,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8(</w:t>
            </w:r>
            <w:bookmarkStart w:id="0" w:name="_GoBack"/>
            <w:bookmarkEnd w:id="0"/>
            <w:r>
              <w:rPr>
                <w:rFonts w:ascii="Arial" w:hAnsi="Arial" w:cs="Arial"/>
                <w:sz w:val="27"/>
                <w:szCs w:val="27"/>
                <w:lang w:eastAsia="en-US"/>
              </w:rPr>
              <w:t>383)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 346-30-47.</w:t>
            </w:r>
          </w:p>
        </w:tc>
      </w:tr>
      <w:tr w:rsidR="007832C2" w:rsidTr="007832C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2" w:rsidRDefault="007832C2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832C2" w:rsidRPr="007832C2" w:rsidTr="007832C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2C2" w:rsidRPr="007832C2" w:rsidRDefault="007832C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F1565" w:rsidRDefault="007832C2"/>
    <w:sectPr w:rsidR="005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0E"/>
    <w:rsid w:val="0001450E"/>
    <w:rsid w:val="002E29D2"/>
    <w:rsid w:val="007832C2"/>
    <w:rsid w:val="00B83532"/>
    <w:rsid w:val="00BC39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C2"/>
    <w:rPr>
      <w:rFonts w:eastAsiaTheme="minorHAns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7832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3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832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2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2C2"/>
    <w:rPr>
      <w:rFonts w:ascii="Tahoma" w:eastAsiaTheme="minorHAns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7832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C2"/>
    <w:rPr>
      <w:rFonts w:eastAsiaTheme="minorHAns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7832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3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832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2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2C2"/>
    <w:rPr>
      <w:rFonts w:ascii="Tahoma" w:eastAsiaTheme="minorHAns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783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3</cp:revision>
  <dcterms:created xsi:type="dcterms:W3CDTF">2019-11-20T01:42:00Z</dcterms:created>
  <dcterms:modified xsi:type="dcterms:W3CDTF">2019-11-20T01:46:00Z</dcterms:modified>
</cp:coreProperties>
</file>