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AF" w:rsidRPr="00517A7C" w:rsidRDefault="00517A7C" w:rsidP="00517A7C">
      <w:pPr>
        <w:jc w:val="both"/>
        <w:rPr>
          <w:rFonts w:ascii="Times New Roman" w:hAnsi="Times New Roman" w:cs="Times New Roman"/>
          <w:sz w:val="44"/>
          <w:szCs w:val="44"/>
        </w:rPr>
      </w:pPr>
      <w:r w:rsidRPr="00517A7C">
        <w:rPr>
          <w:rFonts w:ascii="Times New Roman" w:hAnsi="Times New Roman" w:cs="Times New Roman"/>
          <w:sz w:val="44"/>
          <w:szCs w:val="44"/>
        </w:rPr>
        <w:t>Уважаемые партнёры, с 22 марта Центральный Банк Российской Федерации</w:t>
      </w:r>
      <w:r w:rsidRPr="00517A7C">
        <w:rPr>
          <w:rFonts w:ascii="Times New Roman" w:hAnsi="Times New Roman" w:cs="Times New Roman"/>
          <w:sz w:val="44"/>
          <w:szCs w:val="44"/>
        </w:rPr>
        <w:br/>
        <w:t xml:space="preserve">повысил ключевую ставку до 4,5% </w:t>
      </w:r>
      <w:proofErr w:type="gramStart"/>
      <w:r w:rsidRPr="00517A7C">
        <w:rPr>
          <w:rFonts w:ascii="Times New Roman" w:hAnsi="Times New Roman" w:cs="Times New Roman"/>
          <w:sz w:val="44"/>
          <w:szCs w:val="44"/>
        </w:rPr>
        <w:t>годовых</w:t>
      </w:r>
      <w:proofErr w:type="gramEnd"/>
      <w:r w:rsidRPr="00517A7C">
        <w:rPr>
          <w:rFonts w:ascii="Times New Roman" w:hAnsi="Times New Roman" w:cs="Times New Roman"/>
          <w:sz w:val="44"/>
          <w:szCs w:val="44"/>
        </w:rPr>
        <w:t>.</w:t>
      </w:r>
      <w:r w:rsidRPr="00517A7C">
        <w:rPr>
          <w:rFonts w:ascii="Times New Roman" w:hAnsi="Times New Roman" w:cs="Times New Roman"/>
          <w:sz w:val="44"/>
          <w:szCs w:val="44"/>
        </w:rPr>
        <w:br/>
        <w:t>В этой связи МКК Фонд микрофинансирования НСО извещает о том, что с 22</w:t>
      </w:r>
      <w:r w:rsidRPr="00517A7C">
        <w:rPr>
          <w:rFonts w:ascii="Times New Roman" w:hAnsi="Times New Roman" w:cs="Times New Roman"/>
          <w:sz w:val="44"/>
          <w:szCs w:val="44"/>
        </w:rPr>
        <w:br/>
        <w:t>марта 2021 года по основной массе займов, выдаваемых Фондом, ставка</w:t>
      </w:r>
      <w:r w:rsidRPr="00517A7C">
        <w:rPr>
          <w:rFonts w:ascii="Times New Roman" w:hAnsi="Times New Roman" w:cs="Times New Roman"/>
          <w:sz w:val="44"/>
          <w:szCs w:val="44"/>
        </w:rPr>
        <w:br/>
        <w:t>равна 4,5%.</w:t>
      </w:r>
      <w:r w:rsidRPr="00517A7C">
        <w:rPr>
          <w:rFonts w:ascii="Times New Roman" w:hAnsi="Times New Roman" w:cs="Times New Roman"/>
          <w:sz w:val="44"/>
          <w:szCs w:val="44"/>
        </w:rPr>
        <w:br/>
        <w:t xml:space="preserve">Подробная информация размещена на нашем сайте: </w:t>
      </w:r>
      <w:proofErr w:type="spellStart"/>
      <w:r w:rsidRPr="00517A7C">
        <w:rPr>
          <w:rFonts w:ascii="Times New Roman" w:hAnsi="Times New Roman" w:cs="Times New Roman"/>
          <w:sz w:val="44"/>
          <w:szCs w:val="44"/>
        </w:rPr>
        <w:t>www</w:t>
      </w:r>
      <w:proofErr w:type="spellEnd"/>
      <w:r w:rsidRPr="00517A7C">
        <w:rPr>
          <w:rFonts w:ascii="Times New Roman" w:hAnsi="Times New Roman" w:cs="Times New Roman"/>
          <w:sz w:val="44"/>
          <w:szCs w:val="44"/>
        </w:rPr>
        <w:t>. microfund.ru</w:t>
      </w:r>
      <w:bookmarkStart w:id="0" w:name="_GoBack"/>
      <w:bookmarkEnd w:id="0"/>
    </w:p>
    <w:sectPr w:rsidR="007F49AF" w:rsidRPr="005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7C"/>
    <w:rsid w:val="00517A7C"/>
    <w:rsid w:val="007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2021-03-23T04:37:00Z</dcterms:created>
  <dcterms:modified xsi:type="dcterms:W3CDTF">2021-03-23T04:38:00Z</dcterms:modified>
</cp:coreProperties>
</file>