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5F2" w:rsidRDefault="00467C03" w:rsidP="00467C03">
      <w:pPr>
        <w:jc w:val="right"/>
        <w:rPr>
          <w:b/>
          <w:sz w:val="28"/>
          <w:szCs w:val="28"/>
        </w:rPr>
      </w:pPr>
      <w:r>
        <w:rPr>
          <w:b/>
          <w:sz w:val="28"/>
          <w:szCs w:val="28"/>
        </w:rPr>
        <w:t xml:space="preserve">                         </w:t>
      </w:r>
      <w:r w:rsidR="00B42BBF">
        <w:rPr>
          <w:b/>
          <w:sz w:val="28"/>
          <w:szCs w:val="28"/>
        </w:rPr>
        <w:t xml:space="preserve">                          </w:t>
      </w:r>
      <w:r w:rsidR="0024716D">
        <w:rPr>
          <w:b/>
          <w:sz w:val="28"/>
          <w:szCs w:val="28"/>
        </w:rPr>
        <w:tab/>
      </w:r>
    </w:p>
    <w:p w:rsidR="00D42D5C" w:rsidRDefault="00D42D5C" w:rsidP="00D42D5C">
      <w:pPr>
        <w:jc w:val="center"/>
        <w:rPr>
          <w:b/>
          <w:sz w:val="28"/>
          <w:szCs w:val="28"/>
        </w:rPr>
      </w:pPr>
      <w:r>
        <w:rPr>
          <w:b/>
          <w:noProof/>
          <w:sz w:val="28"/>
          <w:szCs w:val="28"/>
        </w:rPr>
        <w:drawing>
          <wp:inline distT="0" distB="0" distL="0" distR="0" wp14:anchorId="31A8F994" wp14:editId="3A7B7317">
            <wp:extent cx="428625" cy="504825"/>
            <wp:effectExtent l="0" t="0" r="9525" b="9525"/>
            <wp:docPr id="1" name="Рисунок 1" descr="Герб на бл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а блан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p>
    <w:p w:rsidR="00D42D5C" w:rsidRPr="00AF5C43" w:rsidRDefault="00D42D5C" w:rsidP="00D42D5C">
      <w:pPr>
        <w:jc w:val="center"/>
        <w:rPr>
          <w:b/>
          <w:sz w:val="28"/>
          <w:szCs w:val="28"/>
        </w:rPr>
      </w:pPr>
      <w:r w:rsidRPr="00AF5C43">
        <w:rPr>
          <w:b/>
          <w:sz w:val="28"/>
          <w:szCs w:val="28"/>
        </w:rPr>
        <w:t>СОВЕТ</w:t>
      </w:r>
      <w:r w:rsidR="00DF6F57">
        <w:rPr>
          <w:b/>
          <w:sz w:val="28"/>
          <w:szCs w:val="28"/>
        </w:rPr>
        <w:t xml:space="preserve"> </w:t>
      </w:r>
      <w:r w:rsidRPr="00AF5C43">
        <w:rPr>
          <w:b/>
          <w:sz w:val="28"/>
          <w:szCs w:val="28"/>
        </w:rPr>
        <w:t>ДЕПУТАТОВ</w:t>
      </w:r>
      <w:r w:rsidR="00DF6F57">
        <w:rPr>
          <w:b/>
          <w:sz w:val="28"/>
          <w:szCs w:val="28"/>
        </w:rPr>
        <w:t xml:space="preserve"> </w:t>
      </w:r>
      <w:r w:rsidRPr="00AF5C43">
        <w:rPr>
          <w:b/>
          <w:sz w:val="28"/>
          <w:szCs w:val="28"/>
        </w:rPr>
        <w:t>КУПИНСКОГО</w:t>
      </w:r>
      <w:r w:rsidR="00DF6F57">
        <w:rPr>
          <w:b/>
          <w:sz w:val="28"/>
          <w:szCs w:val="28"/>
        </w:rPr>
        <w:t xml:space="preserve"> </w:t>
      </w:r>
      <w:r w:rsidRPr="00AF5C43">
        <w:rPr>
          <w:b/>
          <w:sz w:val="28"/>
          <w:szCs w:val="28"/>
        </w:rPr>
        <w:t>РАЙОНА</w:t>
      </w:r>
    </w:p>
    <w:p w:rsidR="00D42D5C" w:rsidRPr="00AF5C43" w:rsidRDefault="00D42D5C" w:rsidP="00D42D5C">
      <w:pPr>
        <w:jc w:val="center"/>
        <w:rPr>
          <w:b/>
          <w:sz w:val="28"/>
          <w:szCs w:val="28"/>
        </w:rPr>
      </w:pPr>
      <w:r w:rsidRPr="00AF5C43">
        <w:rPr>
          <w:b/>
          <w:sz w:val="28"/>
          <w:szCs w:val="28"/>
        </w:rPr>
        <w:t>НОВОСИБИРСКОЙ</w:t>
      </w:r>
      <w:r w:rsidR="00DF6F57">
        <w:rPr>
          <w:b/>
          <w:sz w:val="28"/>
          <w:szCs w:val="28"/>
        </w:rPr>
        <w:t xml:space="preserve"> </w:t>
      </w:r>
      <w:r w:rsidRPr="00AF5C43">
        <w:rPr>
          <w:b/>
          <w:sz w:val="28"/>
          <w:szCs w:val="28"/>
        </w:rPr>
        <w:t>ОБЛАСТИ</w:t>
      </w:r>
    </w:p>
    <w:p w:rsidR="00D42D5C" w:rsidRPr="00AF5C43" w:rsidRDefault="00D42D5C" w:rsidP="00D42D5C">
      <w:pPr>
        <w:jc w:val="center"/>
        <w:rPr>
          <w:b/>
          <w:sz w:val="28"/>
          <w:szCs w:val="28"/>
        </w:rPr>
      </w:pPr>
      <w:r w:rsidRPr="00AF5C43">
        <w:rPr>
          <w:b/>
          <w:sz w:val="28"/>
          <w:szCs w:val="28"/>
        </w:rPr>
        <w:t>ЧЕТВЕРТОГО</w:t>
      </w:r>
      <w:r w:rsidR="00DF6F57">
        <w:rPr>
          <w:b/>
          <w:sz w:val="28"/>
          <w:szCs w:val="28"/>
        </w:rPr>
        <w:t xml:space="preserve"> </w:t>
      </w:r>
      <w:r w:rsidRPr="00AF5C43">
        <w:rPr>
          <w:b/>
          <w:sz w:val="28"/>
          <w:szCs w:val="28"/>
        </w:rPr>
        <w:t>СОЗЫВА</w:t>
      </w:r>
    </w:p>
    <w:p w:rsidR="00D42D5C" w:rsidRPr="00AF5C43" w:rsidRDefault="00D42D5C" w:rsidP="00D42D5C">
      <w:pPr>
        <w:jc w:val="center"/>
        <w:rPr>
          <w:b/>
          <w:sz w:val="28"/>
          <w:szCs w:val="28"/>
        </w:rPr>
      </w:pPr>
    </w:p>
    <w:p w:rsidR="00D42D5C" w:rsidRPr="00AF5C43" w:rsidRDefault="00A60092" w:rsidP="00D42D5C">
      <w:pPr>
        <w:jc w:val="center"/>
        <w:rPr>
          <w:b/>
          <w:sz w:val="28"/>
          <w:szCs w:val="28"/>
        </w:rPr>
      </w:pPr>
      <w:r>
        <w:rPr>
          <w:b/>
          <w:sz w:val="28"/>
          <w:szCs w:val="28"/>
        </w:rPr>
        <w:t>РЕШЕНИЕ</w:t>
      </w:r>
      <w:r w:rsidR="00D42D5C" w:rsidRPr="00AF5C43">
        <w:rPr>
          <w:b/>
          <w:sz w:val="28"/>
          <w:szCs w:val="28"/>
        </w:rPr>
        <w:br/>
      </w:r>
      <w:r w:rsidR="003D37A9" w:rsidRPr="00FF66A2">
        <w:rPr>
          <w:b/>
          <w:sz w:val="28"/>
          <w:szCs w:val="28"/>
        </w:rPr>
        <w:t>двадцать</w:t>
      </w:r>
      <w:r w:rsidR="00DF6F57" w:rsidRPr="00FF66A2">
        <w:rPr>
          <w:b/>
          <w:sz w:val="28"/>
          <w:szCs w:val="28"/>
        </w:rPr>
        <w:t xml:space="preserve"> </w:t>
      </w:r>
      <w:r w:rsidR="00301921">
        <w:rPr>
          <w:b/>
          <w:sz w:val="28"/>
          <w:szCs w:val="28"/>
        </w:rPr>
        <w:t>девятой</w:t>
      </w:r>
      <w:r w:rsidR="00DF6F57" w:rsidRPr="00FF66A2">
        <w:rPr>
          <w:b/>
          <w:sz w:val="28"/>
          <w:szCs w:val="28"/>
        </w:rPr>
        <w:t xml:space="preserve"> </w:t>
      </w:r>
      <w:r w:rsidR="00D42D5C" w:rsidRPr="00FF66A2">
        <w:rPr>
          <w:b/>
          <w:sz w:val="28"/>
          <w:szCs w:val="28"/>
        </w:rPr>
        <w:t>сессии</w:t>
      </w:r>
    </w:p>
    <w:p w:rsidR="00D42D5C" w:rsidRDefault="00D42D5C" w:rsidP="00D42D5C">
      <w:pPr>
        <w:rPr>
          <w:b/>
          <w:sz w:val="28"/>
          <w:szCs w:val="28"/>
        </w:rPr>
      </w:pPr>
    </w:p>
    <w:p w:rsidR="00D42D5C" w:rsidRPr="006A7811" w:rsidRDefault="00937028" w:rsidP="006A281D">
      <w:pPr>
        <w:rPr>
          <w:b/>
          <w:sz w:val="28"/>
          <w:szCs w:val="28"/>
        </w:rPr>
      </w:pPr>
      <w:r>
        <w:rPr>
          <w:b/>
          <w:sz w:val="28"/>
          <w:szCs w:val="28"/>
        </w:rPr>
        <w:t>12.09</w:t>
      </w:r>
      <w:r w:rsidR="00A87A8A">
        <w:rPr>
          <w:b/>
          <w:sz w:val="28"/>
          <w:szCs w:val="28"/>
        </w:rPr>
        <w:t xml:space="preserve">.2023     </w:t>
      </w:r>
      <w:r w:rsidR="001203B3">
        <w:rPr>
          <w:b/>
          <w:sz w:val="28"/>
          <w:szCs w:val="28"/>
        </w:rPr>
        <w:t xml:space="preserve">         </w:t>
      </w:r>
      <w:r w:rsidR="00DF6F57" w:rsidRPr="006A7811">
        <w:rPr>
          <w:b/>
          <w:sz w:val="28"/>
          <w:szCs w:val="28"/>
        </w:rPr>
        <w:t xml:space="preserve">                                                   </w:t>
      </w:r>
      <w:r w:rsidR="00A60092">
        <w:rPr>
          <w:b/>
          <w:sz w:val="28"/>
          <w:szCs w:val="28"/>
        </w:rPr>
        <w:t xml:space="preserve">                            </w:t>
      </w:r>
      <w:r w:rsidR="00DF6F57" w:rsidRPr="006A7811">
        <w:rPr>
          <w:b/>
          <w:sz w:val="28"/>
          <w:szCs w:val="28"/>
        </w:rPr>
        <w:t xml:space="preserve">      </w:t>
      </w:r>
      <w:r w:rsidR="00D42D5C" w:rsidRPr="006A7811">
        <w:rPr>
          <w:b/>
          <w:sz w:val="28"/>
          <w:szCs w:val="28"/>
        </w:rPr>
        <w:t>№</w:t>
      </w:r>
      <w:r w:rsidR="005E45F2">
        <w:rPr>
          <w:b/>
          <w:sz w:val="28"/>
          <w:szCs w:val="28"/>
        </w:rPr>
        <w:t xml:space="preserve"> </w:t>
      </w:r>
      <w:r w:rsidR="00D922DE">
        <w:rPr>
          <w:b/>
          <w:sz w:val="28"/>
          <w:szCs w:val="28"/>
        </w:rPr>
        <w:t>212</w:t>
      </w:r>
    </w:p>
    <w:p w:rsidR="00D42D5C" w:rsidRDefault="000D76F2" w:rsidP="00D42D5C">
      <w:pPr>
        <w:jc w:val="center"/>
        <w:rPr>
          <w:b/>
          <w:sz w:val="28"/>
          <w:szCs w:val="28"/>
        </w:rPr>
      </w:pPr>
      <w:r>
        <w:rPr>
          <w:b/>
          <w:sz w:val="28"/>
          <w:szCs w:val="28"/>
        </w:rPr>
        <w:t>г</w:t>
      </w:r>
      <w:r w:rsidR="00855CFB">
        <w:rPr>
          <w:b/>
          <w:sz w:val="28"/>
          <w:szCs w:val="28"/>
        </w:rPr>
        <w:t>. Купино</w:t>
      </w:r>
    </w:p>
    <w:p w:rsidR="00855CFB" w:rsidRPr="00855CFB" w:rsidRDefault="00855CFB" w:rsidP="00D42D5C">
      <w:pPr>
        <w:jc w:val="center"/>
        <w:rPr>
          <w:b/>
          <w:sz w:val="28"/>
          <w:szCs w:val="28"/>
        </w:rPr>
      </w:pPr>
    </w:p>
    <w:p w:rsidR="00C57B25" w:rsidRDefault="00D42D5C" w:rsidP="00855CFB">
      <w:pPr>
        <w:rPr>
          <w:b/>
          <w:sz w:val="28"/>
          <w:szCs w:val="28"/>
        </w:rPr>
      </w:pPr>
      <w:r w:rsidRPr="006A7811">
        <w:rPr>
          <w:b/>
          <w:sz w:val="28"/>
          <w:szCs w:val="28"/>
        </w:rPr>
        <w:t>О</w:t>
      </w:r>
      <w:r w:rsidR="00C57B25">
        <w:rPr>
          <w:b/>
          <w:sz w:val="28"/>
          <w:szCs w:val="28"/>
        </w:rPr>
        <w:t xml:space="preserve">б утверждении Генеральных планов </w:t>
      </w:r>
    </w:p>
    <w:p w:rsidR="00C57B25" w:rsidRDefault="00C57B25" w:rsidP="00855CFB">
      <w:pPr>
        <w:rPr>
          <w:b/>
          <w:sz w:val="28"/>
          <w:szCs w:val="28"/>
        </w:rPr>
      </w:pPr>
      <w:r>
        <w:rPr>
          <w:b/>
          <w:sz w:val="28"/>
          <w:szCs w:val="28"/>
        </w:rPr>
        <w:t xml:space="preserve">сельских поселений Купинского района </w:t>
      </w:r>
    </w:p>
    <w:p w:rsidR="00D42D5C" w:rsidRPr="006A7811" w:rsidRDefault="00C57B25" w:rsidP="00855CFB">
      <w:pPr>
        <w:rPr>
          <w:b/>
          <w:sz w:val="28"/>
          <w:szCs w:val="28"/>
        </w:rPr>
      </w:pPr>
      <w:r>
        <w:rPr>
          <w:b/>
          <w:sz w:val="28"/>
          <w:szCs w:val="28"/>
        </w:rPr>
        <w:t>Новосибирской области</w:t>
      </w:r>
    </w:p>
    <w:p w:rsidR="00D42D5C" w:rsidRPr="006A7811" w:rsidRDefault="00D42D5C" w:rsidP="00D42D5C">
      <w:pPr>
        <w:rPr>
          <w:sz w:val="28"/>
          <w:szCs w:val="28"/>
        </w:rPr>
      </w:pPr>
    </w:p>
    <w:p w:rsidR="00D42D5C" w:rsidRPr="006A7811" w:rsidRDefault="00A732BA" w:rsidP="006E4A0A">
      <w:pPr>
        <w:autoSpaceDE w:val="0"/>
        <w:autoSpaceDN w:val="0"/>
        <w:adjustRightInd w:val="0"/>
        <w:ind w:firstLine="709"/>
        <w:jc w:val="both"/>
        <w:rPr>
          <w:sz w:val="28"/>
          <w:szCs w:val="28"/>
        </w:rPr>
      </w:pPr>
      <w:proofErr w:type="gramStart"/>
      <w:r w:rsidRPr="006A7811">
        <w:rPr>
          <w:sz w:val="28"/>
          <w:szCs w:val="28"/>
        </w:rPr>
        <w:t>В</w:t>
      </w:r>
      <w:r w:rsidR="00DF6F57" w:rsidRPr="006A7811">
        <w:rPr>
          <w:sz w:val="28"/>
          <w:szCs w:val="28"/>
        </w:rPr>
        <w:t xml:space="preserve"> </w:t>
      </w:r>
      <w:r w:rsidRPr="006A7811">
        <w:rPr>
          <w:sz w:val="28"/>
          <w:szCs w:val="28"/>
        </w:rPr>
        <w:t>соответствии</w:t>
      </w:r>
      <w:r w:rsidR="00DF6F57" w:rsidRPr="006A7811">
        <w:rPr>
          <w:sz w:val="28"/>
          <w:szCs w:val="28"/>
        </w:rPr>
        <w:t xml:space="preserve"> </w:t>
      </w:r>
      <w:r w:rsidRPr="006A7811">
        <w:rPr>
          <w:sz w:val="28"/>
          <w:szCs w:val="28"/>
        </w:rPr>
        <w:t>со</w:t>
      </w:r>
      <w:r w:rsidR="00DF6F57" w:rsidRPr="006A7811">
        <w:rPr>
          <w:sz w:val="28"/>
          <w:szCs w:val="28"/>
        </w:rPr>
        <w:t xml:space="preserve"> </w:t>
      </w:r>
      <w:r w:rsidRPr="006A7811">
        <w:rPr>
          <w:sz w:val="28"/>
          <w:szCs w:val="28"/>
        </w:rPr>
        <w:t>ст</w:t>
      </w:r>
      <w:r w:rsidR="00171DF7" w:rsidRPr="006A7811">
        <w:rPr>
          <w:sz w:val="28"/>
          <w:szCs w:val="28"/>
        </w:rPr>
        <w:t>атьями 8,</w:t>
      </w:r>
      <w:r w:rsidR="00C57B25">
        <w:rPr>
          <w:sz w:val="28"/>
          <w:szCs w:val="28"/>
        </w:rPr>
        <w:t xml:space="preserve"> 23-25</w:t>
      </w:r>
      <w:r w:rsidR="00176D53" w:rsidRPr="006A7811">
        <w:rPr>
          <w:sz w:val="28"/>
          <w:szCs w:val="28"/>
        </w:rPr>
        <w:t xml:space="preserve"> </w:t>
      </w:r>
      <w:r w:rsidRPr="006A7811">
        <w:rPr>
          <w:sz w:val="28"/>
          <w:szCs w:val="28"/>
        </w:rPr>
        <w:t>Градостроительного</w:t>
      </w:r>
      <w:r w:rsidR="00DF6F57" w:rsidRPr="006A7811">
        <w:rPr>
          <w:sz w:val="28"/>
          <w:szCs w:val="28"/>
        </w:rPr>
        <w:t xml:space="preserve"> </w:t>
      </w:r>
      <w:r w:rsidRPr="006A7811">
        <w:rPr>
          <w:sz w:val="28"/>
          <w:szCs w:val="28"/>
        </w:rPr>
        <w:t>кодекса</w:t>
      </w:r>
      <w:r w:rsidR="00DF6F57" w:rsidRPr="006A7811">
        <w:rPr>
          <w:sz w:val="28"/>
          <w:szCs w:val="28"/>
        </w:rPr>
        <w:t xml:space="preserve"> </w:t>
      </w:r>
      <w:r w:rsidRPr="006A7811">
        <w:rPr>
          <w:sz w:val="28"/>
          <w:szCs w:val="28"/>
        </w:rPr>
        <w:t>Российской</w:t>
      </w:r>
      <w:r w:rsidR="00DF6F57" w:rsidRPr="006A7811">
        <w:rPr>
          <w:sz w:val="28"/>
          <w:szCs w:val="28"/>
        </w:rPr>
        <w:t xml:space="preserve"> </w:t>
      </w:r>
      <w:r w:rsidRPr="006A7811">
        <w:rPr>
          <w:sz w:val="28"/>
          <w:szCs w:val="28"/>
        </w:rPr>
        <w:t>Федерации</w:t>
      </w:r>
      <w:r w:rsidR="00176D53" w:rsidRPr="006A7811">
        <w:rPr>
          <w:sz w:val="28"/>
          <w:szCs w:val="28"/>
        </w:rPr>
        <w:t>,</w:t>
      </w:r>
      <w:r w:rsidR="00DF6F57" w:rsidRPr="006A7811">
        <w:rPr>
          <w:sz w:val="28"/>
          <w:szCs w:val="28"/>
        </w:rPr>
        <w:t xml:space="preserve"> </w:t>
      </w:r>
      <w:r w:rsidR="00176D53" w:rsidRPr="006A7811">
        <w:rPr>
          <w:sz w:val="28"/>
          <w:szCs w:val="28"/>
        </w:rPr>
        <w:t xml:space="preserve">ч.3 ст.14, ч.1 </w:t>
      </w:r>
      <w:r w:rsidR="006E4A0A" w:rsidRPr="006A7811">
        <w:rPr>
          <w:sz w:val="28"/>
          <w:szCs w:val="28"/>
        </w:rPr>
        <w:t>ст</w:t>
      </w:r>
      <w:r w:rsidRPr="006A7811">
        <w:rPr>
          <w:sz w:val="28"/>
          <w:szCs w:val="28"/>
        </w:rPr>
        <w:t>.20</w:t>
      </w:r>
      <w:r w:rsidR="00DF6F57" w:rsidRPr="006A7811">
        <w:rPr>
          <w:sz w:val="28"/>
          <w:szCs w:val="28"/>
        </w:rPr>
        <w:t xml:space="preserve"> </w:t>
      </w:r>
      <w:r w:rsidRPr="006A7811">
        <w:rPr>
          <w:sz w:val="28"/>
          <w:szCs w:val="28"/>
        </w:rPr>
        <w:t>Федерального</w:t>
      </w:r>
      <w:r w:rsidR="00DF6F57" w:rsidRPr="006A7811">
        <w:rPr>
          <w:sz w:val="28"/>
          <w:szCs w:val="28"/>
        </w:rPr>
        <w:t xml:space="preserve"> </w:t>
      </w:r>
      <w:r w:rsidRPr="006A7811">
        <w:rPr>
          <w:sz w:val="28"/>
          <w:szCs w:val="28"/>
        </w:rPr>
        <w:t>закона</w:t>
      </w:r>
      <w:r w:rsidR="00DF6F57" w:rsidRPr="006A7811">
        <w:rPr>
          <w:sz w:val="28"/>
          <w:szCs w:val="28"/>
        </w:rPr>
        <w:t xml:space="preserve"> </w:t>
      </w:r>
      <w:r w:rsidRPr="006A7811">
        <w:rPr>
          <w:sz w:val="28"/>
          <w:szCs w:val="28"/>
        </w:rPr>
        <w:t>от</w:t>
      </w:r>
      <w:r w:rsidR="00DF6F57" w:rsidRPr="006A7811">
        <w:rPr>
          <w:sz w:val="28"/>
          <w:szCs w:val="28"/>
        </w:rPr>
        <w:t xml:space="preserve"> </w:t>
      </w:r>
      <w:r w:rsidRPr="006A7811">
        <w:rPr>
          <w:sz w:val="28"/>
          <w:szCs w:val="28"/>
        </w:rPr>
        <w:t>06.10.2003</w:t>
      </w:r>
      <w:r w:rsidR="00DF6F57" w:rsidRPr="006A7811">
        <w:rPr>
          <w:sz w:val="28"/>
          <w:szCs w:val="28"/>
        </w:rPr>
        <w:t xml:space="preserve"> </w:t>
      </w:r>
      <w:r w:rsidRPr="006A7811">
        <w:rPr>
          <w:sz w:val="28"/>
          <w:szCs w:val="28"/>
        </w:rPr>
        <w:t>№</w:t>
      </w:r>
      <w:r w:rsidR="00DF6F57" w:rsidRPr="006A7811">
        <w:rPr>
          <w:sz w:val="28"/>
          <w:szCs w:val="28"/>
        </w:rPr>
        <w:t xml:space="preserve"> </w:t>
      </w:r>
      <w:r w:rsidRPr="006A7811">
        <w:rPr>
          <w:sz w:val="28"/>
          <w:szCs w:val="28"/>
        </w:rPr>
        <w:t>131-ФЗ</w:t>
      </w:r>
      <w:r w:rsidR="00DF6F57" w:rsidRPr="006A7811">
        <w:rPr>
          <w:sz w:val="28"/>
          <w:szCs w:val="28"/>
        </w:rPr>
        <w:t xml:space="preserve"> </w:t>
      </w:r>
      <w:r w:rsidRPr="006A7811">
        <w:rPr>
          <w:sz w:val="28"/>
          <w:szCs w:val="28"/>
        </w:rPr>
        <w:t>«Об</w:t>
      </w:r>
      <w:r w:rsidR="00DF6F57" w:rsidRPr="006A7811">
        <w:rPr>
          <w:sz w:val="28"/>
          <w:szCs w:val="28"/>
        </w:rPr>
        <w:t xml:space="preserve"> </w:t>
      </w:r>
      <w:r w:rsidRPr="006A7811">
        <w:rPr>
          <w:sz w:val="28"/>
          <w:szCs w:val="28"/>
        </w:rPr>
        <w:t>общих</w:t>
      </w:r>
      <w:r w:rsidR="00DF6F57" w:rsidRPr="006A7811">
        <w:rPr>
          <w:sz w:val="28"/>
          <w:szCs w:val="28"/>
        </w:rPr>
        <w:t xml:space="preserve"> </w:t>
      </w:r>
      <w:r w:rsidRPr="006A7811">
        <w:rPr>
          <w:sz w:val="28"/>
          <w:szCs w:val="28"/>
        </w:rPr>
        <w:t>принципах</w:t>
      </w:r>
      <w:r w:rsidR="00DF6F57" w:rsidRPr="006A7811">
        <w:rPr>
          <w:sz w:val="28"/>
          <w:szCs w:val="28"/>
        </w:rPr>
        <w:t xml:space="preserve"> </w:t>
      </w:r>
      <w:r w:rsidRPr="006A7811">
        <w:rPr>
          <w:sz w:val="28"/>
          <w:szCs w:val="28"/>
        </w:rPr>
        <w:t>организации</w:t>
      </w:r>
      <w:r w:rsidR="00DF6F57" w:rsidRPr="006A7811">
        <w:rPr>
          <w:sz w:val="28"/>
          <w:szCs w:val="28"/>
        </w:rPr>
        <w:t xml:space="preserve"> </w:t>
      </w:r>
      <w:r w:rsidRPr="006A7811">
        <w:rPr>
          <w:sz w:val="28"/>
          <w:szCs w:val="28"/>
        </w:rPr>
        <w:t>местного</w:t>
      </w:r>
      <w:r w:rsidR="00DF6F57" w:rsidRPr="006A7811">
        <w:rPr>
          <w:sz w:val="28"/>
          <w:szCs w:val="28"/>
        </w:rPr>
        <w:t xml:space="preserve"> </w:t>
      </w:r>
      <w:r w:rsidRPr="006A7811">
        <w:rPr>
          <w:sz w:val="28"/>
          <w:szCs w:val="28"/>
        </w:rPr>
        <w:t>самоуправления</w:t>
      </w:r>
      <w:r w:rsidR="00DF6F57" w:rsidRPr="006A7811">
        <w:rPr>
          <w:sz w:val="28"/>
          <w:szCs w:val="28"/>
        </w:rPr>
        <w:t xml:space="preserve"> </w:t>
      </w:r>
      <w:r w:rsidRPr="006A7811">
        <w:rPr>
          <w:sz w:val="28"/>
          <w:szCs w:val="28"/>
        </w:rPr>
        <w:t>в</w:t>
      </w:r>
      <w:r w:rsidR="00DF6F57" w:rsidRPr="006A7811">
        <w:rPr>
          <w:sz w:val="28"/>
          <w:szCs w:val="28"/>
        </w:rPr>
        <w:t xml:space="preserve"> </w:t>
      </w:r>
      <w:r w:rsidRPr="006A7811">
        <w:rPr>
          <w:sz w:val="28"/>
          <w:szCs w:val="28"/>
        </w:rPr>
        <w:t>Российской</w:t>
      </w:r>
      <w:r w:rsidR="00DF6F57" w:rsidRPr="006A7811">
        <w:rPr>
          <w:sz w:val="28"/>
          <w:szCs w:val="28"/>
        </w:rPr>
        <w:t xml:space="preserve"> </w:t>
      </w:r>
      <w:r w:rsidRPr="006A7811">
        <w:rPr>
          <w:sz w:val="28"/>
          <w:szCs w:val="28"/>
        </w:rPr>
        <w:t>Федерации»</w:t>
      </w:r>
      <w:r w:rsidR="00176D53" w:rsidRPr="006A7811">
        <w:rPr>
          <w:sz w:val="28"/>
          <w:szCs w:val="28"/>
        </w:rPr>
        <w:t xml:space="preserve">, </w:t>
      </w:r>
      <w:r w:rsidR="005A7ECB" w:rsidRPr="006A7811">
        <w:rPr>
          <w:sz w:val="28"/>
          <w:szCs w:val="28"/>
        </w:rPr>
        <w:t xml:space="preserve">Законом Новосибирской области от 24.11.2014 № 484-ОЗ «Об отдельных вопросах организации местного самоуправления в Новосибирской области», </w:t>
      </w:r>
      <w:r w:rsidRPr="006A7811">
        <w:rPr>
          <w:sz w:val="28"/>
          <w:szCs w:val="28"/>
        </w:rPr>
        <w:t>Уставом</w:t>
      </w:r>
      <w:r w:rsidR="00DF6F57" w:rsidRPr="006A7811">
        <w:rPr>
          <w:sz w:val="28"/>
          <w:szCs w:val="28"/>
        </w:rPr>
        <w:t xml:space="preserve"> </w:t>
      </w:r>
      <w:r w:rsidRPr="006A7811">
        <w:rPr>
          <w:sz w:val="28"/>
          <w:szCs w:val="28"/>
        </w:rPr>
        <w:t>Купинского</w:t>
      </w:r>
      <w:r w:rsidR="00DF6F57" w:rsidRPr="006A7811">
        <w:rPr>
          <w:sz w:val="28"/>
          <w:szCs w:val="28"/>
        </w:rPr>
        <w:t xml:space="preserve"> </w:t>
      </w:r>
      <w:r w:rsidR="00176D53" w:rsidRPr="006A7811">
        <w:rPr>
          <w:sz w:val="28"/>
          <w:szCs w:val="28"/>
        </w:rPr>
        <w:t xml:space="preserve">муниципального </w:t>
      </w:r>
      <w:r w:rsidRPr="006A7811">
        <w:rPr>
          <w:sz w:val="28"/>
          <w:szCs w:val="28"/>
        </w:rPr>
        <w:t>района</w:t>
      </w:r>
      <w:r w:rsidR="00DF6F57" w:rsidRPr="006A7811">
        <w:rPr>
          <w:sz w:val="28"/>
          <w:szCs w:val="28"/>
        </w:rPr>
        <w:t xml:space="preserve"> </w:t>
      </w:r>
      <w:r w:rsidRPr="006A7811">
        <w:rPr>
          <w:sz w:val="28"/>
          <w:szCs w:val="28"/>
        </w:rPr>
        <w:t>Новосибирской</w:t>
      </w:r>
      <w:r w:rsidR="00DF6F57" w:rsidRPr="006A7811">
        <w:rPr>
          <w:sz w:val="28"/>
          <w:szCs w:val="28"/>
        </w:rPr>
        <w:t xml:space="preserve"> </w:t>
      </w:r>
      <w:r w:rsidRPr="006A7811">
        <w:rPr>
          <w:sz w:val="28"/>
          <w:szCs w:val="28"/>
        </w:rPr>
        <w:t>области</w:t>
      </w:r>
      <w:r w:rsidR="000D5A82" w:rsidRPr="006A7811">
        <w:rPr>
          <w:sz w:val="28"/>
          <w:szCs w:val="28"/>
        </w:rPr>
        <w:t>,</w:t>
      </w:r>
      <w:r w:rsidR="000D5A82" w:rsidRPr="006A7811">
        <w:rPr>
          <w:rFonts w:ascii="Arial" w:eastAsiaTheme="minorHAnsi" w:hAnsi="Arial" w:cs="Arial"/>
          <w:sz w:val="20"/>
          <w:szCs w:val="20"/>
          <w:lang w:eastAsia="en-US"/>
        </w:rPr>
        <w:t xml:space="preserve"> </w:t>
      </w:r>
      <w:r w:rsidR="00CD0261" w:rsidRPr="00CD0261">
        <w:rPr>
          <w:rFonts w:eastAsiaTheme="minorHAnsi"/>
          <w:sz w:val="28"/>
          <w:szCs w:val="28"/>
          <w:lang w:eastAsia="en-US"/>
        </w:rPr>
        <w:t>заключениями</w:t>
      </w:r>
      <w:r w:rsidR="000D5A82" w:rsidRPr="00CD0261">
        <w:rPr>
          <w:rFonts w:eastAsiaTheme="minorHAnsi"/>
          <w:sz w:val="28"/>
          <w:szCs w:val="28"/>
          <w:lang w:eastAsia="en-US"/>
        </w:rPr>
        <w:t xml:space="preserve"> о результатах публичных слушаний от</w:t>
      </w:r>
      <w:r w:rsidR="0029533F" w:rsidRPr="00CD0261">
        <w:rPr>
          <w:rFonts w:eastAsiaTheme="minorHAnsi"/>
          <w:sz w:val="28"/>
          <w:szCs w:val="28"/>
          <w:lang w:eastAsia="en-US"/>
        </w:rPr>
        <w:t xml:space="preserve"> </w:t>
      </w:r>
      <w:r w:rsidR="00CD0261" w:rsidRPr="00CD0261">
        <w:rPr>
          <w:rFonts w:eastAsiaTheme="minorHAnsi"/>
          <w:sz w:val="28"/>
          <w:szCs w:val="28"/>
          <w:lang w:eastAsia="en-US"/>
        </w:rPr>
        <w:t>28</w:t>
      </w:r>
      <w:r w:rsidR="00CD0261" w:rsidRPr="00CD0261">
        <w:rPr>
          <w:sz w:val="28"/>
          <w:szCs w:val="28"/>
        </w:rPr>
        <w:t>.07.2023</w:t>
      </w:r>
      <w:proofErr w:type="gramEnd"/>
      <w:r w:rsidR="000D5A82" w:rsidRPr="006A7811">
        <w:rPr>
          <w:rFonts w:eastAsiaTheme="minorHAnsi"/>
          <w:sz w:val="28"/>
          <w:szCs w:val="28"/>
          <w:lang w:eastAsia="en-US"/>
        </w:rPr>
        <w:t>,</w:t>
      </w:r>
      <w:r w:rsidR="00C57B25">
        <w:rPr>
          <w:rFonts w:eastAsiaTheme="minorHAnsi"/>
          <w:sz w:val="28"/>
          <w:szCs w:val="28"/>
          <w:lang w:eastAsia="en-US"/>
        </w:rPr>
        <w:t xml:space="preserve"> </w:t>
      </w:r>
      <w:r w:rsidR="00CD0261">
        <w:rPr>
          <w:rFonts w:eastAsiaTheme="minorHAnsi"/>
          <w:sz w:val="28"/>
          <w:szCs w:val="28"/>
          <w:lang w:eastAsia="en-US"/>
        </w:rPr>
        <w:t>от 18.08.2023,</w:t>
      </w:r>
      <w:r w:rsidR="00DF6F57" w:rsidRPr="006A7811">
        <w:rPr>
          <w:sz w:val="28"/>
          <w:szCs w:val="28"/>
        </w:rPr>
        <w:t xml:space="preserve"> </w:t>
      </w:r>
      <w:r w:rsidRPr="006A7811">
        <w:rPr>
          <w:sz w:val="28"/>
          <w:szCs w:val="28"/>
        </w:rPr>
        <w:t>Совет</w:t>
      </w:r>
      <w:r w:rsidR="00DF6F57" w:rsidRPr="006A7811">
        <w:rPr>
          <w:sz w:val="28"/>
          <w:szCs w:val="28"/>
        </w:rPr>
        <w:t xml:space="preserve"> </w:t>
      </w:r>
      <w:r w:rsidRPr="006A7811">
        <w:rPr>
          <w:sz w:val="28"/>
          <w:szCs w:val="28"/>
        </w:rPr>
        <w:t>депутатов</w:t>
      </w:r>
      <w:r w:rsidR="00DF6F57" w:rsidRPr="006A7811">
        <w:rPr>
          <w:sz w:val="28"/>
          <w:szCs w:val="28"/>
        </w:rPr>
        <w:t xml:space="preserve"> </w:t>
      </w:r>
      <w:r w:rsidRPr="006A7811">
        <w:rPr>
          <w:sz w:val="28"/>
          <w:szCs w:val="28"/>
        </w:rPr>
        <w:t>Купинского</w:t>
      </w:r>
      <w:r w:rsidR="00DF6F57" w:rsidRPr="006A7811">
        <w:rPr>
          <w:sz w:val="28"/>
          <w:szCs w:val="28"/>
        </w:rPr>
        <w:t xml:space="preserve"> </w:t>
      </w:r>
      <w:r w:rsidRPr="006A7811">
        <w:rPr>
          <w:sz w:val="28"/>
          <w:szCs w:val="28"/>
        </w:rPr>
        <w:t>района</w:t>
      </w:r>
      <w:r w:rsidR="00DF6F57" w:rsidRPr="006A7811">
        <w:rPr>
          <w:sz w:val="28"/>
          <w:szCs w:val="28"/>
        </w:rPr>
        <w:t xml:space="preserve"> </w:t>
      </w:r>
      <w:r w:rsidRPr="006A7811">
        <w:rPr>
          <w:sz w:val="28"/>
          <w:szCs w:val="28"/>
        </w:rPr>
        <w:t>Новосибирской</w:t>
      </w:r>
      <w:r w:rsidR="00DF6F57" w:rsidRPr="006A7811">
        <w:rPr>
          <w:sz w:val="28"/>
          <w:szCs w:val="28"/>
        </w:rPr>
        <w:t xml:space="preserve"> </w:t>
      </w:r>
      <w:r w:rsidRPr="006A7811">
        <w:rPr>
          <w:sz w:val="28"/>
          <w:szCs w:val="28"/>
        </w:rPr>
        <w:t>области</w:t>
      </w:r>
      <w:r w:rsidR="0004467E" w:rsidRPr="006A7811">
        <w:rPr>
          <w:sz w:val="28"/>
          <w:szCs w:val="28"/>
        </w:rPr>
        <w:t xml:space="preserve"> </w:t>
      </w:r>
    </w:p>
    <w:p w:rsidR="00A255B0" w:rsidRPr="006A7811" w:rsidRDefault="00A255B0" w:rsidP="006A281D">
      <w:pPr>
        <w:ind w:firstLine="708"/>
        <w:jc w:val="both"/>
        <w:rPr>
          <w:sz w:val="28"/>
          <w:szCs w:val="28"/>
        </w:rPr>
      </w:pPr>
    </w:p>
    <w:p w:rsidR="00066CF9" w:rsidRPr="006A7811" w:rsidRDefault="00D42D5C" w:rsidP="00CD0261">
      <w:pPr>
        <w:ind w:firstLine="708"/>
        <w:jc w:val="both"/>
        <w:rPr>
          <w:b/>
          <w:sz w:val="28"/>
          <w:szCs w:val="28"/>
        </w:rPr>
      </w:pPr>
      <w:r w:rsidRPr="006A7811">
        <w:rPr>
          <w:b/>
          <w:sz w:val="28"/>
          <w:szCs w:val="28"/>
        </w:rPr>
        <w:t>РЕШИЛ:</w:t>
      </w:r>
    </w:p>
    <w:p w:rsidR="00097AD2" w:rsidRPr="00CD0261" w:rsidRDefault="00CD0261" w:rsidP="00CD0261">
      <w:pPr>
        <w:ind w:firstLine="708"/>
        <w:jc w:val="both"/>
        <w:rPr>
          <w:sz w:val="28"/>
          <w:szCs w:val="28"/>
        </w:rPr>
      </w:pPr>
      <w:r w:rsidRPr="00CD0261">
        <w:rPr>
          <w:sz w:val="28"/>
          <w:szCs w:val="28"/>
        </w:rPr>
        <w:t>1.</w:t>
      </w:r>
      <w:r>
        <w:rPr>
          <w:sz w:val="28"/>
          <w:szCs w:val="28"/>
        </w:rPr>
        <w:t xml:space="preserve"> </w:t>
      </w:r>
      <w:r w:rsidRPr="00CD0261">
        <w:rPr>
          <w:sz w:val="28"/>
          <w:szCs w:val="28"/>
        </w:rPr>
        <w:t xml:space="preserve">Утвердить Генеральный план Ленинского сельсовета Купинского района Новосибирской области </w:t>
      </w:r>
      <w:r w:rsidR="00C57B25">
        <w:rPr>
          <w:sz w:val="28"/>
          <w:szCs w:val="28"/>
        </w:rPr>
        <w:t>(приложение 1).</w:t>
      </w:r>
    </w:p>
    <w:p w:rsidR="00CD0261" w:rsidRDefault="00CD0261" w:rsidP="00CD0261">
      <w:pPr>
        <w:ind w:firstLine="708"/>
        <w:jc w:val="both"/>
        <w:rPr>
          <w:sz w:val="28"/>
        </w:rPr>
      </w:pPr>
      <w:r w:rsidRPr="00CD0261">
        <w:rPr>
          <w:sz w:val="28"/>
        </w:rPr>
        <w:t>2. У</w:t>
      </w:r>
      <w:r>
        <w:rPr>
          <w:sz w:val="28"/>
        </w:rPr>
        <w:t>твердить Генеральный план Стеклянского сельсовета Купинского района Новосибирской</w:t>
      </w:r>
      <w:r w:rsidR="00C57B25">
        <w:rPr>
          <w:sz w:val="28"/>
        </w:rPr>
        <w:t xml:space="preserve"> области (приложение 2).</w:t>
      </w:r>
    </w:p>
    <w:p w:rsidR="00CD0261" w:rsidRDefault="00CD0261" w:rsidP="00CD0261">
      <w:pPr>
        <w:ind w:firstLine="708"/>
        <w:jc w:val="both"/>
        <w:rPr>
          <w:sz w:val="28"/>
        </w:rPr>
      </w:pPr>
      <w:r>
        <w:rPr>
          <w:sz w:val="28"/>
        </w:rPr>
        <w:t>3. Утвердить Генеральный план Чаинского сельсовета Купинского района Новосибирской области (приложение 3).</w:t>
      </w:r>
    </w:p>
    <w:p w:rsidR="00CD0261" w:rsidRDefault="00CD0261" w:rsidP="00CD0261">
      <w:pPr>
        <w:ind w:firstLine="708"/>
        <w:jc w:val="both"/>
        <w:rPr>
          <w:sz w:val="28"/>
        </w:rPr>
      </w:pPr>
      <w:r>
        <w:rPr>
          <w:sz w:val="28"/>
        </w:rPr>
        <w:t>4. Признать утратившим силу:</w:t>
      </w:r>
    </w:p>
    <w:p w:rsidR="00CD0261" w:rsidRDefault="00CD0261" w:rsidP="00CD0261">
      <w:pPr>
        <w:ind w:firstLine="708"/>
        <w:jc w:val="both"/>
        <w:rPr>
          <w:sz w:val="28"/>
        </w:rPr>
      </w:pPr>
      <w:r>
        <w:rPr>
          <w:sz w:val="28"/>
        </w:rPr>
        <w:t>4.1. Решение двадцать второй сессии Совета депутатов Ленинского сельсовета Купинского района Новосибирской области четвертого созыва от 26.11.2013 № 103 «Об утверждении генерального плана и правил землепользования и застройки на территории Ленинского сельсовета»;</w:t>
      </w:r>
    </w:p>
    <w:p w:rsidR="00CD0261" w:rsidRDefault="00C57B25" w:rsidP="00CD0261">
      <w:pPr>
        <w:ind w:firstLine="708"/>
        <w:jc w:val="both"/>
        <w:rPr>
          <w:sz w:val="28"/>
        </w:rPr>
      </w:pPr>
      <w:r>
        <w:rPr>
          <w:sz w:val="28"/>
        </w:rPr>
        <w:t>4.2. Решение двадцать седьмой сессии Совета депутатов Стеклянского сельсовета Купинского района Новосибирской области четвертого созыва от 07.10.2013 № 123 «Об утверждении генерального плана и правил землепользования и застройки»;</w:t>
      </w:r>
    </w:p>
    <w:p w:rsidR="00301921" w:rsidRPr="00C57B25" w:rsidRDefault="00C57B25" w:rsidP="00C57B25">
      <w:pPr>
        <w:ind w:firstLine="708"/>
        <w:jc w:val="both"/>
        <w:rPr>
          <w:sz w:val="28"/>
        </w:rPr>
      </w:pPr>
      <w:r>
        <w:rPr>
          <w:sz w:val="28"/>
        </w:rPr>
        <w:lastRenderedPageBreak/>
        <w:t>4.3. Решение тридцать первой сессии Совета депутатов Чаинского сельсовета Купинского райрна Новосибирской области четвертого созыва от 07.11.2013 № 128 «Об утверждении генерального плана и правил землепользования и застройки Чаинского сельсовета Купинского района Новосиьирской области».</w:t>
      </w:r>
    </w:p>
    <w:p w:rsidR="009D61F1" w:rsidRPr="006A7811" w:rsidRDefault="00136D10" w:rsidP="006A281D">
      <w:pPr>
        <w:ind w:firstLine="708"/>
        <w:jc w:val="both"/>
        <w:rPr>
          <w:sz w:val="28"/>
          <w:szCs w:val="28"/>
        </w:rPr>
      </w:pPr>
      <w:r w:rsidRPr="006A7811">
        <w:rPr>
          <w:sz w:val="28"/>
          <w:szCs w:val="28"/>
        </w:rPr>
        <w:t>2</w:t>
      </w:r>
      <w:r w:rsidR="009D61F1" w:rsidRPr="006A7811">
        <w:rPr>
          <w:sz w:val="28"/>
          <w:szCs w:val="28"/>
        </w:rPr>
        <w:t>.</w:t>
      </w:r>
      <w:r w:rsidR="00DF6F57" w:rsidRPr="006A7811">
        <w:rPr>
          <w:sz w:val="28"/>
          <w:szCs w:val="28"/>
        </w:rPr>
        <w:t xml:space="preserve"> </w:t>
      </w:r>
      <w:r w:rsidR="009D61F1" w:rsidRPr="006A7811">
        <w:rPr>
          <w:sz w:val="28"/>
          <w:szCs w:val="28"/>
        </w:rPr>
        <w:t>Настоящее</w:t>
      </w:r>
      <w:r w:rsidR="00DF6F57" w:rsidRPr="006A7811">
        <w:rPr>
          <w:sz w:val="28"/>
          <w:szCs w:val="28"/>
        </w:rPr>
        <w:t xml:space="preserve"> </w:t>
      </w:r>
      <w:r w:rsidR="009D61F1" w:rsidRPr="006A7811">
        <w:rPr>
          <w:sz w:val="28"/>
          <w:szCs w:val="28"/>
        </w:rPr>
        <w:t>решение</w:t>
      </w:r>
      <w:r w:rsidR="00DF6F57" w:rsidRPr="006A7811">
        <w:rPr>
          <w:sz w:val="28"/>
          <w:szCs w:val="28"/>
        </w:rPr>
        <w:t xml:space="preserve"> </w:t>
      </w:r>
      <w:r w:rsidR="009D61F1" w:rsidRPr="006A7811">
        <w:rPr>
          <w:sz w:val="28"/>
          <w:szCs w:val="28"/>
        </w:rPr>
        <w:t>опубликовать</w:t>
      </w:r>
      <w:r w:rsidR="00DF6F57" w:rsidRPr="006A7811">
        <w:rPr>
          <w:sz w:val="28"/>
          <w:szCs w:val="28"/>
        </w:rPr>
        <w:t xml:space="preserve"> </w:t>
      </w:r>
      <w:r w:rsidR="009D61F1" w:rsidRPr="006A7811">
        <w:rPr>
          <w:sz w:val="28"/>
          <w:szCs w:val="28"/>
        </w:rPr>
        <w:t>в</w:t>
      </w:r>
      <w:r w:rsidR="00DF6F57" w:rsidRPr="006A7811">
        <w:rPr>
          <w:sz w:val="28"/>
          <w:szCs w:val="28"/>
        </w:rPr>
        <w:t xml:space="preserve"> </w:t>
      </w:r>
      <w:r w:rsidR="009D61F1" w:rsidRPr="006A7811">
        <w:rPr>
          <w:sz w:val="28"/>
          <w:szCs w:val="28"/>
        </w:rPr>
        <w:t>периодическом</w:t>
      </w:r>
      <w:r w:rsidR="00DF6F57" w:rsidRPr="006A7811">
        <w:rPr>
          <w:sz w:val="28"/>
          <w:szCs w:val="28"/>
        </w:rPr>
        <w:t xml:space="preserve"> </w:t>
      </w:r>
      <w:r w:rsidR="009D61F1" w:rsidRPr="006A7811">
        <w:rPr>
          <w:sz w:val="28"/>
          <w:szCs w:val="28"/>
        </w:rPr>
        <w:t>печатном</w:t>
      </w:r>
      <w:r w:rsidR="00DF6F57" w:rsidRPr="006A7811">
        <w:rPr>
          <w:sz w:val="28"/>
          <w:szCs w:val="28"/>
        </w:rPr>
        <w:t xml:space="preserve"> </w:t>
      </w:r>
      <w:r w:rsidR="009D61F1" w:rsidRPr="006A7811">
        <w:rPr>
          <w:sz w:val="28"/>
          <w:szCs w:val="28"/>
        </w:rPr>
        <w:t>издании</w:t>
      </w:r>
      <w:r w:rsidR="00DF6F57" w:rsidRPr="006A7811">
        <w:rPr>
          <w:sz w:val="28"/>
          <w:szCs w:val="28"/>
        </w:rPr>
        <w:t xml:space="preserve"> </w:t>
      </w:r>
      <w:r w:rsidR="009D61F1" w:rsidRPr="006A7811">
        <w:rPr>
          <w:sz w:val="28"/>
          <w:szCs w:val="28"/>
        </w:rPr>
        <w:t>администрации</w:t>
      </w:r>
      <w:r w:rsidR="00DF6F57" w:rsidRPr="006A7811">
        <w:rPr>
          <w:sz w:val="28"/>
          <w:szCs w:val="28"/>
        </w:rPr>
        <w:t xml:space="preserve"> </w:t>
      </w:r>
      <w:r w:rsidR="009D61F1" w:rsidRPr="006A7811">
        <w:rPr>
          <w:sz w:val="28"/>
          <w:szCs w:val="28"/>
        </w:rPr>
        <w:t>Купинского</w:t>
      </w:r>
      <w:r w:rsidR="00DF6F57" w:rsidRPr="006A7811">
        <w:rPr>
          <w:sz w:val="28"/>
          <w:szCs w:val="28"/>
        </w:rPr>
        <w:t xml:space="preserve"> </w:t>
      </w:r>
      <w:r w:rsidR="009D61F1" w:rsidRPr="006A7811">
        <w:rPr>
          <w:sz w:val="28"/>
          <w:szCs w:val="28"/>
        </w:rPr>
        <w:t>района</w:t>
      </w:r>
      <w:r w:rsidR="00DF6F57" w:rsidRPr="006A7811">
        <w:rPr>
          <w:sz w:val="28"/>
          <w:szCs w:val="28"/>
        </w:rPr>
        <w:t xml:space="preserve"> </w:t>
      </w:r>
      <w:r w:rsidR="009D61F1" w:rsidRPr="006A7811">
        <w:rPr>
          <w:sz w:val="28"/>
          <w:szCs w:val="28"/>
        </w:rPr>
        <w:t>«Информационный</w:t>
      </w:r>
      <w:r w:rsidR="00DF6F57" w:rsidRPr="006A7811">
        <w:rPr>
          <w:sz w:val="28"/>
          <w:szCs w:val="28"/>
        </w:rPr>
        <w:t xml:space="preserve"> </w:t>
      </w:r>
      <w:r w:rsidR="009D61F1" w:rsidRPr="006A7811">
        <w:rPr>
          <w:sz w:val="28"/>
          <w:szCs w:val="28"/>
        </w:rPr>
        <w:t>бюллетень»</w:t>
      </w:r>
      <w:r w:rsidR="00DF6F57" w:rsidRPr="006A7811">
        <w:rPr>
          <w:sz w:val="28"/>
          <w:szCs w:val="28"/>
        </w:rPr>
        <w:t xml:space="preserve"> </w:t>
      </w:r>
      <w:r w:rsidR="009D61F1" w:rsidRPr="006A7811">
        <w:rPr>
          <w:sz w:val="28"/>
          <w:szCs w:val="28"/>
        </w:rPr>
        <w:t>и</w:t>
      </w:r>
      <w:r w:rsidR="00DF6F57" w:rsidRPr="006A7811">
        <w:rPr>
          <w:sz w:val="28"/>
          <w:szCs w:val="28"/>
        </w:rPr>
        <w:t xml:space="preserve"> </w:t>
      </w:r>
      <w:r w:rsidR="009D61F1" w:rsidRPr="006A7811">
        <w:rPr>
          <w:sz w:val="28"/>
          <w:szCs w:val="28"/>
        </w:rPr>
        <w:t>на</w:t>
      </w:r>
      <w:r w:rsidR="00DF6F57" w:rsidRPr="006A7811">
        <w:rPr>
          <w:sz w:val="28"/>
          <w:szCs w:val="28"/>
        </w:rPr>
        <w:t xml:space="preserve"> </w:t>
      </w:r>
      <w:r w:rsidR="009D61F1" w:rsidRPr="006A7811">
        <w:rPr>
          <w:sz w:val="28"/>
          <w:szCs w:val="28"/>
        </w:rPr>
        <w:t>официальном</w:t>
      </w:r>
      <w:r w:rsidR="00DF6F57" w:rsidRPr="006A7811">
        <w:rPr>
          <w:sz w:val="28"/>
          <w:szCs w:val="28"/>
        </w:rPr>
        <w:t xml:space="preserve"> </w:t>
      </w:r>
      <w:r w:rsidR="009D61F1" w:rsidRPr="006A7811">
        <w:rPr>
          <w:sz w:val="28"/>
          <w:szCs w:val="28"/>
        </w:rPr>
        <w:t>сайте</w:t>
      </w:r>
      <w:r w:rsidR="00DF6F57" w:rsidRPr="006A7811">
        <w:rPr>
          <w:sz w:val="28"/>
          <w:szCs w:val="28"/>
        </w:rPr>
        <w:t xml:space="preserve"> </w:t>
      </w:r>
      <w:r w:rsidR="009D61F1" w:rsidRPr="006A7811">
        <w:rPr>
          <w:sz w:val="28"/>
          <w:szCs w:val="28"/>
        </w:rPr>
        <w:t>администрации</w:t>
      </w:r>
      <w:r w:rsidR="00DF6F57" w:rsidRPr="006A7811">
        <w:rPr>
          <w:sz w:val="28"/>
          <w:szCs w:val="28"/>
        </w:rPr>
        <w:t xml:space="preserve"> </w:t>
      </w:r>
      <w:r w:rsidR="009D61F1" w:rsidRPr="006A7811">
        <w:rPr>
          <w:sz w:val="28"/>
          <w:szCs w:val="28"/>
        </w:rPr>
        <w:t>Купинского</w:t>
      </w:r>
      <w:r w:rsidR="00DF6F57" w:rsidRPr="006A7811">
        <w:rPr>
          <w:sz w:val="28"/>
          <w:szCs w:val="28"/>
        </w:rPr>
        <w:t xml:space="preserve"> </w:t>
      </w:r>
      <w:r w:rsidR="009D61F1" w:rsidRPr="006A7811">
        <w:rPr>
          <w:sz w:val="28"/>
          <w:szCs w:val="28"/>
        </w:rPr>
        <w:t>района</w:t>
      </w:r>
      <w:r w:rsidR="00DF6F57" w:rsidRPr="006A7811">
        <w:rPr>
          <w:sz w:val="28"/>
          <w:szCs w:val="28"/>
        </w:rPr>
        <w:t xml:space="preserve"> </w:t>
      </w:r>
      <w:r w:rsidR="009D61F1" w:rsidRPr="006A7811">
        <w:rPr>
          <w:sz w:val="28"/>
          <w:szCs w:val="28"/>
        </w:rPr>
        <w:t>Новосибирской</w:t>
      </w:r>
      <w:r w:rsidR="00DF6F57" w:rsidRPr="006A7811">
        <w:rPr>
          <w:sz w:val="28"/>
          <w:szCs w:val="28"/>
        </w:rPr>
        <w:t xml:space="preserve"> </w:t>
      </w:r>
      <w:r w:rsidR="009D61F1" w:rsidRPr="006A7811">
        <w:rPr>
          <w:sz w:val="28"/>
          <w:szCs w:val="28"/>
        </w:rPr>
        <w:t>области.</w:t>
      </w:r>
    </w:p>
    <w:p w:rsidR="004560CB" w:rsidRDefault="00136D10" w:rsidP="00097A40">
      <w:pPr>
        <w:ind w:firstLine="708"/>
        <w:jc w:val="both"/>
        <w:rPr>
          <w:sz w:val="28"/>
          <w:szCs w:val="28"/>
        </w:rPr>
      </w:pPr>
      <w:r w:rsidRPr="006A7811">
        <w:rPr>
          <w:sz w:val="28"/>
          <w:szCs w:val="28"/>
        </w:rPr>
        <w:t>3</w:t>
      </w:r>
      <w:r w:rsidR="009D61F1" w:rsidRPr="006A7811">
        <w:rPr>
          <w:sz w:val="28"/>
          <w:szCs w:val="28"/>
        </w:rPr>
        <w:t>.</w:t>
      </w:r>
      <w:r w:rsidR="00DF6F57" w:rsidRPr="006A7811">
        <w:rPr>
          <w:sz w:val="28"/>
          <w:szCs w:val="28"/>
        </w:rPr>
        <w:t xml:space="preserve"> </w:t>
      </w:r>
      <w:r w:rsidR="009D61F1" w:rsidRPr="006A7811">
        <w:rPr>
          <w:sz w:val="28"/>
          <w:szCs w:val="28"/>
        </w:rPr>
        <w:t>Настоящее</w:t>
      </w:r>
      <w:r w:rsidR="00DF6F57" w:rsidRPr="006A7811">
        <w:rPr>
          <w:sz w:val="28"/>
          <w:szCs w:val="28"/>
        </w:rPr>
        <w:t xml:space="preserve"> </w:t>
      </w:r>
      <w:r w:rsidR="009D61F1" w:rsidRPr="006A7811">
        <w:rPr>
          <w:sz w:val="28"/>
          <w:szCs w:val="28"/>
        </w:rPr>
        <w:t>решение</w:t>
      </w:r>
      <w:r w:rsidR="00DF6F57" w:rsidRPr="006A7811">
        <w:rPr>
          <w:sz w:val="28"/>
          <w:szCs w:val="28"/>
        </w:rPr>
        <w:t xml:space="preserve"> </w:t>
      </w:r>
      <w:r w:rsidR="009D61F1" w:rsidRPr="006A7811">
        <w:rPr>
          <w:sz w:val="28"/>
          <w:szCs w:val="28"/>
        </w:rPr>
        <w:t>вступает</w:t>
      </w:r>
      <w:r w:rsidR="00DF6F57" w:rsidRPr="006A7811">
        <w:rPr>
          <w:sz w:val="28"/>
          <w:szCs w:val="28"/>
        </w:rPr>
        <w:t xml:space="preserve"> </w:t>
      </w:r>
      <w:r w:rsidR="009D61F1" w:rsidRPr="006A7811">
        <w:rPr>
          <w:sz w:val="28"/>
          <w:szCs w:val="28"/>
        </w:rPr>
        <w:t>в</w:t>
      </w:r>
      <w:r w:rsidR="00DF6F57" w:rsidRPr="006A7811">
        <w:rPr>
          <w:sz w:val="28"/>
          <w:szCs w:val="28"/>
        </w:rPr>
        <w:t xml:space="preserve"> </w:t>
      </w:r>
      <w:r w:rsidR="009D61F1" w:rsidRPr="006A7811">
        <w:rPr>
          <w:sz w:val="28"/>
          <w:szCs w:val="28"/>
        </w:rPr>
        <w:t>силу</w:t>
      </w:r>
      <w:r w:rsidR="00DF6F57" w:rsidRPr="006A7811">
        <w:rPr>
          <w:sz w:val="28"/>
          <w:szCs w:val="28"/>
        </w:rPr>
        <w:t xml:space="preserve"> </w:t>
      </w:r>
      <w:r w:rsidR="009D61F1" w:rsidRPr="006A7811">
        <w:rPr>
          <w:sz w:val="28"/>
          <w:szCs w:val="28"/>
        </w:rPr>
        <w:t>со</w:t>
      </w:r>
      <w:r w:rsidR="00DF6F57" w:rsidRPr="006A7811">
        <w:rPr>
          <w:sz w:val="28"/>
          <w:szCs w:val="28"/>
        </w:rPr>
        <w:t xml:space="preserve"> </w:t>
      </w:r>
      <w:r w:rsidR="009D61F1" w:rsidRPr="006A7811">
        <w:rPr>
          <w:sz w:val="28"/>
          <w:szCs w:val="28"/>
        </w:rPr>
        <w:t>дня</w:t>
      </w:r>
      <w:r w:rsidR="00DF6F57" w:rsidRPr="006A7811">
        <w:rPr>
          <w:sz w:val="28"/>
          <w:szCs w:val="28"/>
        </w:rPr>
        <w:t xml:space="preserve"> </w:t>
      </w:r>
      <w:r w:rsidR="009D61F1" w:rsidRPr="006A7811">
        <w:rPr>
          <w:sz w:val="28"/>
          <w:szCs w:val="28"/>
        </w:rPr>
        <w:t>его</w:t>
      </w:r>
      <w:r w:rsidR="00DF6F57" w:rsidRPr="006A7811">
        <w:rPr>
          <w:sz w:val="28"/>
          <w:szCs w:val="28"/>
        </w:rPr>
        <w:t xml:space="preserve"> </w:t>
      </w:r>
      <w:r w:rsidR="009D61F1" w:rsidRPr="006A7811">
        <w:rPr>
          <w:sz w:val="28"/>
          <w:szCs w:val="28"/>
        </w:rPr>
        <w:t>официального</w:t>
      </w:r>
      <w:r w:rsidR="00DF6F57" w:rsidRPr="006A7811">
        <w:rPr>
          <w:sz w:val="28"/>
          <w:szCs w:val="28"/>
        </w:rPr>
        <w:t xml:space="preserve"> </w:t>
      </w:r>
      <w:r w:rsidR="009D61F1" w:rsidRPr="006A7811">
        <w:rPr>
          <w:sz w:val="28"/>
          <w:szCs w:val="28"/>
        </w:rPr>
        <w:t>опубликования.</w:t>
      </w:r>
    </w:p>
    <w:p w:rsidR="00C57B25" w:rsidRDefault="00C57B25" w:rsidP="006120EE">
      <w:pPr>
        <w:jc w:val="both"/>
        <w:rPr>
          <w:sz w:val="28"/>
          <w:szCs w:val="28"/>
        </w:rPr>
      </w:pPr>
    </w:p>
    <w:tbl>
      <w:tblPr>
        <w:tblW w:w="0" w:type="auto"/>
        <w:tblLook w:val="04A0" w:firstRow="1" w:lastRow="0" w:firstColumn="1" w:lastColumn="0" w:noHBand="0" w:noVBand="1"/>
      </w:tblPr>
      <w:tblGrid>
        <w:gridCol w:w="4672"/>
        <w:gridCol w:w="4673"/>
      </w:tblGrid>
      <w:tr w:rsidR="00AE1644" w:rsidRPr="00AE1644" w:rsidTr="00AE1644">
        <w:tc>
          <w:tcPr>
            <w:tcW w:w="4672" w:type="dxa"/>
            <w:hideMark/>
          </w:tcPr>
          <w:p w:rsidR="00AE1644" w:rsidRPr="00AE1644" w:rsidRDefault="00AE1644" w:rsidP="00AE1644">
            <w:pPr>
              <w:ind w:left="-105"/>
              <w:rPr>
                <w:rFonts w:eastAsia="Calibri"/>
                <w:sz w:val="28"/>
                <w:szCs w:val="28"/>
              </w:rPr>
            </w:pPr>
            <w:r w:rsidRPr="00AE1644">
              <w:rPr>
                <w:rFonts w:eastAsia="Calibri"/>
                <w:sz w:val="28"/>
                <w:szCs w:val="28"/>
              </w:rPr>
              <w:t>И.о Главы Купинского района</w:t>
            </w:r>
          </w:p>
          <w:p w:rsidR="00AE1644" w:rsidRPr="00AE1644" w:rsidRDefault="00AE1644" w:rsidP="00AE1644">
            <w:pPr>
              <w:ind w:left="-105"/>
              <w:rPr>
                <w:rFonts w:eastAsia="Calibri"/>
                <w:sz w:val="28"/>
                <w:szCs w:val="28"/>
              </w:rPr>
            </w:pPr>
            <w:r w:rsidRPr="00AE1644">
              <w:rPr>
                <w:rFonts w:eastAsia="Calibri"/>
                <w:sz w:val="28"/>
                <w:szCs w:val="28"/>
              </w:rPr>
              <w:t>Новосибирской области</w:t>
            </w:r>
          </w:p>
        </w:tc>
        <w:tc>
          <w:tcPr>
            <w:tcW w:w="4673" w:type="dxa"/>
            <w:hideMark/>
          </w:tcPr>
          <w:p w:rsidR="00AE1644" w:rsidRPr="00AE1644" w:rsidRDefault="00AE1644" w:rsidP="00AE1644">
            <w:pPr>
              <w:ind w:left="602"/>
              <w:jc w:val="both"/>
              <w:rPr>
                <w:rFonts w:eastAsia="Calibri"/>
                <w:sz w:val="28"/>
                <w:szCs w:val="28"/>
              </w:rPr>
            </w:pPr>
            <w:r w:rsidRPr="00AE1644">
              <w:rPr>
                <w:rFonts w:eastAsia="Calibri"/>
                <w:sz w:val="28"/>
                <w:szCs w:val="28"/>
              </w:rPr>
              <w:t>Председатель Совета депутатов</w:t>
            </w:r>
          </w:p>
          <w:p w:rsidR="00AE1644" w:rsidRPr="00AE1644" w:rsidRDefault="00AE1644" w:rsidP="00AE1644">
            <w:pPr>
              <w:ind w:left="602"/>
              <w:jc w:val="both"/>
              <w:rPr>
                <w:rFonts w:eastAsia="Calibri"/>
                <w:sz w:val="28"/>
                <w:szCs w:val="28"/>
              </w:rPr>
            </w:pPr>
            <w:r w:rsidRPr="00AE1644">
              <w:rPr>
                <w:rFonts w:eastAsia="Calibri"/>
                <w:sz w:val="28"/>
                <w:szCs w:val="28"/>
              </w:rPr>
              <w:t xml:space="preserve">Купинского района </w:t>
            </w:r>
          </w:p>
          <w:p w:rsidR="00AE1644" w:rsidRPr="00AE1644" w:rsidRDefault="00AE1644" w:rsidP="00AE1644">
            <w:pPr>
              <w:ind w:left="602"/>
              <w:jc w:val="both"/>
              <w:rPr>
                <w:rFonts w:eastAsia="Calibri"/>
                <w:sz w:val="28"/>
                <w:szCs w:val="28"/>
              </w:rPr>
            </w:pPr>
            <w:r w:rsidRPr="00AE1644">
              <w:rPr>
                <w:rFonts w:eastAsia="Calibri"/>
                <w:sz w:val="28"/>
                <w:szCs w:val="28"/>
              </w:rPr>
              <w:t>Новосибирской области</w:t>
            </w:r>
          </w:p>
        </w:tc>
      </w:tr>
      <w:tr w:rsidR="00AE1644" w:rsidRPr="00AE1644" w:rsidTr="00AE1644">
        <w:tc>
          <w:tcPr>
            <w:tcW w:w="4672" w:type="dxa"/>
          </w:tcPr>
          <w:p w:rsidR="00AE1644" w:rsidRPr="00AE1644" w:rsidRDefault="00AE1644" w:rsidP="00AE1644">
            <w:pPr>
              <w:jc w:val="both"/>
              <w:rPr>
                <w:rFonts w:eastAsia="Calibri"/>
                <w:sz w:val="28"/>
                <w:szCs w:val="28"/>
              </w:rPr>
            </w:pPr>
          </w:p>
          <w:p w:rsidR="00AE1644" w:rsidRPr="00AE1644" w:rsidRDefault="00AE1644" w:rsidP="00AE1644">
            <w:pPr>
              <w:ind w:right="1441"/>
              <w:jc w:val="right"/>
              <w:rPr>
                <w:rFonts w:eastAsia="Calibri"/>
                <w:sz w:val="28"/>
                <w:szCs w:val="28"/>
              </w:rPr>
            </w:pPr>
            <w:r w:rsidRPr="00AE1644">
              <w:rPr>
                <w:rFonts w:eastAsia="Calibri"/>
                <w:sz w:val="28"/>
                <w:szCs w:val="28"/>
              </w:rPr>
              <w:t xml:space="preserve">   А.А. Воличенко</w:t>
            </w:r>
          </w:p>
        </w:tc>
        <w:tc>
          <w:tcPr>
            <w:tcW w:w="4673" w:type="dxa"/>
          </w:tcPr>
          <w:p w:rsidR="00AE1644" w:rsidRPr="00AE1644" w:rsidRDefault="00AE1644" w:rsidP="00AE1644">
            <w:pPr>
              <w:jc w:val="both"/>
              <w:rPr>
                <w:rFonts w:eastAsia="Calibri"/>
                <w:sz w:val="28"/>
                <w:szCs w:val="28"/>
              </w:rPr>
            </w:pPr>
          </w:p>
          <w:p w:rsidR="00AE1644" w:rsidRPr="00AE1644" w:rsidRDefault="00AE1644" w:rsidP="00AE1644">
            <w:pPr>
              <w:jc w:val="right"/>
              <w:rPr>
                <w:rFonts w:eastAsia="Calibri"/>
                <w:sz w:val="28"/>
                <w:szCs w:val="28"/>
              </w:rPr>
            </w:pPr>
            <w:r w:rsidRPr="00AE1644">
              <w:rPr>
                <w:rFonts w:eastAsia="Calibri"/>
                <w:sz w:val="28"/>
                <w:szCs w:val="28"/>
              </w:rPr>
              <w:t>Н.В. Сорокина</w:t>
            </w:r>
          </w:p>
        </w:tc>
      </w:tr>
    </w:tbl>
    <w:p w:rsidR="00AE1644" w:rsidRPr="00AE1644" w:rsidRDefault="00AE1644" w:rsidP="00AE1644">
      <w:pPr>
        <w:ind w:left="1416" w:firstLine="708"/>
        <w:rPr>
          <w:sz w:val="28"/>
          <w:szCs w:val="28"/>
          <w:lang w:val="en-US"/>
        </w:rPr>
      </w:pPr>
    </w:p>
    <w:p w:rsidR="00097A40" w:rsidRPr="006A7811" w:rsidRDefault="00097A40" w:rsidP="00097A40">
      <w:pPr>
        <w:ind w:firstLine="708"/>
        <w:jc w:val="both"/>
        <w:rPr>
          <w:sz w:val="28"/>
          <w:szCs w:val="28"/>
        </w:rPr>
      </w:pPr>
      <w:bookmarkStart w:id="0" w:name="_GoBack"/>
      <w:bookmarkEnd w:id="0"/>
    </w:p>
    <w:p w:rsidR="00082465" w:rsidRDefault="00082465" w:rsidP="00D922DE">
      <w:pPr>
        <w:overflowPunct w:val="0"/>
        <w:autoSpaceDE w:val="0"/>
        <w:autoSpaceDN w:val="0"/>
        <w:adjustRightInd w:val="0"/>
        <w:textAlignment w:val="baseline"/>
        <w:rPr>
          <w:sz w:val="28"/>
          <w:szCs w:val="28"/>
        </w:rPr>
      </w:pPr>
    </w:p>
    <w:p w:rsidR="00467C03" w:rsidRDefault="00467C03">
      <w:pPr>
        <w:spacing w:after="160" w:line="259" w:lineRule="auto"/>
        <w:rPr>
          <w:sz w:val="28"/>
          <w:szCs w:val="28"/>
        </w:rPr>
      </w:pPr>
      <w:r>
        <w:rPr>
          <w:sz w:val="28"/>
          <w:szCs w:val="28"/>
        </w:rPr>
        <w:br w:type="page"/>
      </w:r>
    </w:p>
    <w:tbl>
      <w:tblPr>
        <w:tblStyle w:val="15"/>
        <w:tblpPr w:leftFromText="180" w:rightFromText="180" w:vertAnchor="text" w:tblpY="1"/>
        <w:tblOverlap w:val="never"/>
        <w:tblW w:w="4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78785B" w:rsidRPr="0078785B" w:rsidTr="00B42BBF">
        <w:tc>
          <w:tcPr>
            <w:tcW w:w="4807" w:type="dxa"/>
          </w:tcPr>
          <w:p w:rsidR="0078785B" w:rsidRPr="0078785B" w:rsidRDefault="0078785B" w:rsidP="0078785B">
            <w:pPr>
              <w:widowControl w:val="0"/>
              <w:suppressAutoHyphens/>
              <w:autoSpaceDE w:val="0"/>
              <w:autoSpaceDN w:val="0"/>
              <w:adjustRightInd w:val="0"/>
              <w:rPr>
                <w:szCs w:val="22"/>
              </w:rPr>
            </w:pPr>
            <w:r w:rsidRPr="0078785B">
              <w:rPr>
                <w:noProof/>
                <w:sz w:val="28"/>
                <w:szCs w:val="22"/>
              </w:rPr>
              <w:lastRenderedPageBreak/>
              <w:drawing>
                <wp:inline distT="0" distB="0" distL="0" distR="0" wp14:anchorId="43FC41CC" wp14:editId="3F74FCA9">
                  <wp:extent cx="1476190" cy="1038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6190" cy="1038095"/>
                          </a:xfrm>
                          <a:prstGeom prst="rect">
                            <a:avLst/>
                          </a:prstGeom>
                        </pic:spPr>
                      </pic:pic>
                    </a:graphicData>
                  </a:graphic>
                </wp:inline>
              </w:drawing>
            </w:r>
          </w:p>
        </w:tc>
      </w:tr>
    </w:tbl>
    <w:p w:rsidR="0078785B" w:rsidRPr="00F6483A" w:rsidRDefault="0078785B" w:rsidP="0078785B">
      <w:pPr>
        <w:jc w:val="right"/>
        <w:rPr>
          <w:rFonts w:eastAsiaTheme="minorHAnsi"/>
          <w:szCs w:val="28"/>
          <w:lang w:eastAsia="en-US"/>
        </w:rPr>
      </w:pPr>
      <w:r w:rsidRPr="00F6483A">
        <w:rPr>
          <w:rFonts w:eastAsiaTheme="minorHAnsi"/>
          <w:szCs w:val="28"/>
          <w:lang w:eastAsia="en-US"/>
        </w:rPr>
        <w:t>Приложение 1</w:t>
      </w:r>
    </w:p>
    <w:p w:rsidR="0078785B" w:rsidRPr="00F6483A" w:rsidRDefault="0078785B" w:rsidP="0078785B">
      <w:pPr>
        <w:jc w:val="right"/>
        <w:rPr>
          <w:rFonts w:eastAsiaTheme="minorHAnsi"/>
          <w:szCs w:val="28"/>
          <w:lang w:eastAsia="en-US"/>
        </w:rPr>
      </w:pPr>
      <w:r w:rsidRPr="00F6483A">
        <w:rPr>
          <w:rFonts w:eastAsiaTheme="minorHAnsi"/>
          <w:szCs w:val="28"/>
          <w:lang w:eastAsia="en-US"/>
        </w:rPr>
        <w:t>К решению двадцать девятой сессии</w:t>
      </w:r>
    </w:p>
    <w:p w:rsidR="0078785B" w:rsidRPr="00F6483A" w:rsidRDefault="0078785B" w:rsidP="0078785B">
      <w:pPr>
        <w:jc w:val="right"/>
        <w:rPr>
          <w:rFonts w:eastAsiaTheme="minorHAnsi"/>
          <w:szCs w:val="28"/>
          <w:lang w:eastAsia="en-US"/>
        </w:rPr>
      </w:pPr>
      <w:r w:rsidRPr="00F6483A">
        <w:rPr>
          <w:rFonts w:eastAsiaTheme="minorHAnsi"/>
          <w:szCs w:val="28"/>
          <w:lang w:eastAsia="en-US"/>
        </w:rPr>
        <w:t>Совета депутатов Купинского района</w:t>
      </w:r>
    </w:p>
    <w:p w:rsidR="0078785B" w:rsidRPr="00F6483A" w:rsidRDefault="0078785B" w:rsidP="0078785B">
      <w:pPr>
        <w:jc w:val="right"/>
        <w:rPr>
          <w:rFonts w:eastAsiaTheme="minorHAnsi"/>
          <w:szCs w:val="28"/>
          <w:lang w:eastAsia="en-US"/>
        </w:rPr>
      </w:pPr>
      <w:r w:rsidRPr="00F6483A">
        <w:rPr>
          <w:rFonts w:eastAsiaTheme="minorHAnsi"/>
          <w:szCs w:val="28"/>
          <w:lang w:eastAsia="en-US"/>
        </w:rPr>
        <w:t>Новосибирской области четвертого созыва</w:t>
      </w:r>
    </w:p>
    <w:p w:rsidR="0078785B" w:rsidRPr="00F6483A" w:rsidRDefault="0078785B" w:rsidP="0078785B">
      <w:pPr>
        <w:jc w:val="right"/>
        <w:rPr>
          <w:rFonts w:eastAsiaTheme="minorHAnsi"/>
          <w:szCs w:val="28"/>
          <w:lang w:eastAsia="en-US"/>
        </w:rPr>
      </w:pPr>
      <w:r w:rsidRPr="00F6483A">
        <w:rPr>
          <w:rFonts w:eastAsiaTheme="minorHAnsi"/>
          <w:szCs w:val="28"/>
          <w:lang w:eastAsia="en-US"/>
        </w:rPr>
        <w:t>От 12.09.2023 №</w:t>
      </w:r>
      <w:r w:rsidR="00F6483A" w:rsidRPr="00F6483A">
        <w:rPr>
          <w:rFonts w:eastAsiaTheme="minorHAnsi"/>
          <w:szCs w:val="28"/>
          <w:lang w:eastAsia="en-US"/>
        </w:rPr>
        <w:t xml:space="preserve"> 212</w:t>
      </w:r>
      <w:r w:rsidRPr="00F6483A">
        <w:rPr>
          <w:rFonts w:eastAsiaTheme="minorHAnsi"/>
          <w:szCs w:val="28"/>
          <w:lang w:eastAsia="en-US"/>
        </w:rPr>
        <w:t xml:space="preserve"> </w:t>
      </w:r>
    </w:p>
    <w:p w:rsidR="0078785B" w:rsidRPr="0078785B" w:rsidRDefault="0078785B" w:rsidP="0078785B">
      <w:pPr>
        <w:suppressAutoHyphens/>
        <w:ind w:right="-40" w:firstLine="709"/>
        <w:jc w:val="both"/>
        <w:rPr>
          <w:sz w:val="28"/>
          <w:szCs w:val="20"/>
        </w:rPr>
      </w:pPr>
      <w:r w:rsidRPr="0078785B">
        <w:rPr>
          <w:sz w:val="28"/>
          <w:szCs w:val="20"/>
        </w:rPr>
        <w:br w:type="textWrapping" w:clear="all"/>
      </w:r>
    </w:p>
    <w:p w:rsidR="0078785B" w:rsidRPr="0078785B" w:rsidRDefault="0078785B" w:rsidP="0078785B">
      <w:pPr>
        <w:suppressAutoHyphens/>
        <w:ind w:right="-40" w:firstLine="709"/>
        <w:jc w:val="both"/>
        <w:rPr>
          <w:sz w:val="28"/>
          <w:szCs w:val="20"/>
        </w:rPr>
      </w:pPr>
    </w:p>
    <w:p w:rsidR="0078785B" w:rsidRPr="0078785B" w:rsidRDefault="0078785B" w:rsidP="0078785B">
      <w:pPr>
        <w:contextualSpacing/>
        <w:jc w:val="center"/>
        <w:rPr>
          <w:sz w:val="32"/>
          <w:szCs w:val="36"/>
        </w:rPr>
      </w:pPr>
      <w:r w:rsidRPr="0078785B">
        <w:rPr>
          <w:sz w:val="28"/>
          <w:szCs w:val="22"/>
        </w:rPr>
        <w:t xml:space="preserve"> </w:t>
      </w:r>
      <w:r w:rsidRPr="0078785B">
        <w:rPr>
          <w:b/>
          <w:sz w:val="32"/>
          <w:szCs w:val="36"/>
        </w:rPr>
        <w:t>Общество с ограниченной ответственностью</w:t>
      </w:r>
    </w:p>
    <w:p w:rsidR="0078785B" w:rsidRPr="0078785B" w:rsidRDefault="0078785B" w:rsidP="0078785B">
      <w:pPr>
        <w:contextualSpacing/>
        <w:jc w:val="center"/>
        <w:rPr>
          <w:b/>
          <w:sz w:val="32"/>
          <w:szCs w:val="36"/>
        </w:rPr>
      </w:pPr>
      <w:r w:rsidRPr="0078785B">
        <w:rPr>
          <w:b/>
          <w:sz w:val="32"/>
          <w:szCs w:val="36"/>
        </w:rPr>
        <w:t>«СибПроектНИИ»</w:t>
      </w:r>
    </w:p>
    <w:p w:rsidR="0078785B" w:rsidRPr="0078785B" w:rsidRDefault="0078785B" w:rsidP="0078785B">
      <w:pPr>
        <w:contextualSpacing/>
        <w:jc w:val="center"/>
        <w:rPr>
          <w:b/>
          <w:sz w:val="32"/>
          <w:szCs w:val="36"/>
        </w:rPr>
      </w:pPr>
    </w:p>
    <w:p w:rsidR="0078785B" w:rsidRPr="0078785B" w:rsidRDefault="0078785B" w:rsidP="0078785B">
      <w:pPr>
        <w:spacing w:after="200"/>
        <w:jc w:val="center"/>
        <w:rPr>
          <w:b/>
          <w:sz w:val="36"/>
          <w:szCs w:val="36"/>
        </w:rPr>
      </w:pPr>
      <w:r w:rsidRPr="0078785B">
        <w:rPr>
          <w:rFonts w:ascii="Arial" w:hAnsi="Arial" w:cs="Arial"/>
          <w:noProof/>
          <w:sz w:val="28"/>
          <w:szCs w:val="22"/>
        </w:rPr>
        <w:drawing>
          <wp:inline distT="0" distB="0" distL="0" distR="0" wp14:anchorId="060DB92A" wp14:editId="57852499">
            <wp:extent cx="1828800" cy="2370667"/>
            <wp:effectExtent l="0" t="0" r="0" b="0"/>
            <wp:docPr id="3" name="Рисунок 3"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78785B" w:rsidRPr="0078785B" w:rsidRDefault="0078785B" w:rsidP="0078785B">
      <w:pPr>
        <w:spacing w:after="200" w:line="276" w:lineRule="auto"/>
        <w:contextualSpacing/>
        <w:jc w:val="center"/>
        <w:rPr>
          <w:b/>
          <w:spacing w:val="24"/>
          <w:sz w:val="26"/>
          <w:szCs w:val="26"/>
        </w:rPr>
      </w:pPr>
      <w:r w:rsidRPr="0078785B">
        <w:rPr>
          <w:b/>
          <w:spacing w:val="24"/>
          <w:sz w:val="26"/>
          <w:szCs w:val="26"/>
        </w:rPr>
        <w:t xml:space="preserve">ГЕНЕРАЛЬНЫЙ ПЛАН </w:t>
      </w:r>
    </w:p>
    <w:p w:rsidR="0078785B" w:rsidRPr="0078785B" w:rsidRDefault="0078785B" w:rsidP="0078785B">
      <w:pPr>
        <w:spacing w:after="200" w:line="276" w:lineRule="auto"/>
        <w:contextualSpacing/>
        <w:jc w:val="center"/>
        <w:rPr>
          <w:b/>
          <w:spacing w:val="24"/>
          <w:sz w:val="26"/>
          <w:szCs w:val="26"/>
        </w:rPr>
      </w:pPr>
      <w:r w:rsidRPr="0078785B">
        <w:rPr>
          <w:b/>
          <w:spacing w:val="24"/>
          <w:sz w:val="26"/>
          <w:szCs w:val="26"/>
        </w:rPr>
        <w:t xml:space="preserve">Ленинского Сельсовета Купинского района </w:t>
      </w:r>
    </w:p>
    <w:p w:rsidR="0078785B" w:rsidRPr="0078785B" w:rsidRDefault="0078785B" w:rsidP="0078785B">
      <w:pPr>
        <w:spacing w:after="200" w:line="276" w:lineRule="auto"/>
        <w:contextualSpacing/>
        <w:jc w:val="center"/>
        <w:rPr>
          <w:spacing w:val="24"/>
          <w:sz w:val="26"/>
          <w:szCs w:val="26"/>
        </w:rPr>
      </w:pPr>
      <w:r w:rsidRPr="0078785B">
        <w:rPr>
          <w:b/>
          <w:spacing w:val="24"/>
          <w:sz w:val="26"/>
          <w:szCs w:val="26"/>
        </w:rPr>
        <w:t>Новосибирской области (с. Зятьковка, д. Камышино, д. Моревка, н</w:t>
      </w:r>
      <w:proofErr w:type="gramStart"/>
      <w:r w:rsidRPr="0078785B">
        <w:rPr>
          <w:b/>
          <w:spacing w:val="24"/>
          <w:sz w:val="26"/>
          <w:szCs w:val="26"/>
        </w:rPr>
        <w:t>.п</w:t>
      </w:r>
      <w:proofErr w:type="gramEnd"/>
      <w:r w:rsidRPr="0078785B">
        <w:rPr>
          <w:b/>
          <w:spacing w:val="24"/>
          <w:sz w:val="26"/>
          <w:szCs w:val="26"/>
        </w:rPr>
        <w:t xml:space="preserve"> 142 км)</w:t>
      </w:r>
    </w:p>
    <w:p w:rsidR="0078785B" w:rsidRPr="0078785B" w:rsidRDefault="0078785B" w:rsidP="0078785B">
      <w:pPr>
        <w:contextualSpacing/>
        <w:jc w:val="center"/>
        <w:rPr>
          <w:spacing w:val="24"/>
          <w:sz w:val="28"/>
        </w:rPr>
      </w:pPr>
    </w:p>
    <w:p w:rsidR="0078785B" w:rsidRPr="0078785B" w:rsidRDefault="0078785B" w:rsidP="0078785B">
      <w:pPr>
        <w:contextualSpacing/>
        <w:jc w:val="center"/>
        <w:rPr>
          <w:spacing w:val="24"/>
          <w:sz w:val="28"/>
        </w:rPr>
      </w:pPr>
    </w:p>
    <w:p w:rsidR="0078785B" w:rsidRPr="0078785B" w:rsidRDefault="0078785B" w:rsidP="0078785B">
      <w:pPr>
        <w:contextualSpacing/>
        <w:jc w:val="center"/>
        <w:rPr>
          <w:spacing w:val="24"/>
          <w:sz w:val="28"/>
        </w:rPr>
      </w:pPr>
      <w:r w:rsidRPr="0078785B">
        <w:rPr>
          <w:spacing w:val="24"/>
          <w:sz w:val="28"/>
        </w:rPr>
        <w:t>МАТЕРИАЛЫ ПО ОБОСНОВАНИЮ</w:t>
      </w:r>
    </w:p>
    <w:p w:rsidR="0078785B" w:rsidRPr="0078785B" w:rsidRDefault="0078785B" w:rsidP="0078785B">
      <w:pPr>
        <w:suppressAutoHyphens/>
        <w:ind w:right="-40"/>
        <w:contextualSpacing/>
        <w:jc w:val="center"/>
        <w:rPr>
          <w:sz w:val="28"/>
          <w:szCs w:val="20"/>
        </w:rPr>
      </w:pPr>
      <w:r w:rsidRPr="0078785B">
        <w:rPr>
          <w:sz w:val="28"/>
          <w:szCs w:val="20"/>
        </w:rPr>
        <w:t>(пояснительная записка)</w:t>
      </w:r>
    </w:p>
    <w:p w:rsidR="0078785B" w:rsidRPr="0078785B" w:rsidRDefault="0078785B" w:rsidP="0078785B">
      <w:pPr>
        <w:suppressAutoHyphens/>
        <w:ind w:right="-40"/>
        <w:contextualSpacing/>
        <w:jc w:val="center"/>
        <w:rPr>
          <w:sz w:val="28"/>
          <w:szCs w:val="20"/>
        </w:rPr>
      </w:pPr>
    </w:p>
    <w:p w:rsidR="0078785B" w:rsidRPr="0078785B" w:rsidRDefault="0078785B" w:rsidP="0078785B">
      <w:pPr>
        <w:spacing w:line="360" w:lineRule="auto"/>
        <w:contextualSpacing/>
        <w:jc w:val="center"/>
      </w:pPr>
      <w:r w:rsidRPr="0078785B">
        <w:rPr>
          <w:spacing w:val="24"/>
          <w:sz w:val="28"/>
        </w:rPr>
        <w:t>Книга 1. Существующее положение</w:t>
      </w:r>
    </w:p>
    <w:p w:rsidR="0078785B" w:rsidRPr="0078785B" w:rsidRDefault="0078785B" w:rsidP="0078785B">
      <w:pPr>
        <w:jc w:val="both"/>
      </w:pPr>
    </w:p>
    <w:p w:rsidR="0078785B" w:rsidRPr="0078785B" w:rsidRDefault="0078785B" w:rsidP="0078785B">
      <w:pPr>
        <w:jc w:val="both"/>
      </w:pPr>
    </w:p>
    <w:p w:rsidR="0078785B" w:rsidRPr="0078785B" w:rsidRDefault="0078785B" w:rsidP="0078785B">
      <w:pPr>
        <w:jc w:val="both"/>
      </w:pPr>
      <w:r w:rsidRPr="0078785B">
        <w:t>Генеральный директор</w:t>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r>
      <w:r w:rsidRPr="0078785B">
        <w:tab/>
        <w:t>Пономаренко М.В.</w:t>
      </w:r>
    </w:p>
    <w:p w:rsidR="0078785B" w:rsidRPr="0078785B" w:rsidRDefault="0078785B" w:rsidP="0078785B">
      <w:pPr>
        <w:jc w:val="both"/>
      </w:pPr>
    </w:p>
    <w:p w:rsidR="0078785B" w:rsidRPr="0078785B" w:rsidRDefault="0078785B" w:rsidP="0078785B">
      <w:pPr>
        <w:jc w:val="both"/>
      </w:pPr>
      <w:r w:rsidRPr="0078785B">
        <w:t>Главный инженер проекта</w:t>
      </w:r>
      <w:r w:rsidRPr="0078785B">
        <w:tab/>
      </w:r>
      <w:r w:rsidRPr="0078785B">
        <w:tab/>
      </w:r>
      <w:r w:rsidRPr="0078785B">
        <w:tab/>
      </w:r>
      <w:r w:rsidRPr="0078785B">
        <w:tab/>
      </w:r>
      <w:r w:rsidRPr="0078785B">
        <w:tab/>
      </w:r>
      <w:r w:rsidRPr="0078785B">
        <w:tab/>
        <w:t xml:space="preserve">                       </w:t>
      </w:r>
      <w:r w:rsidRPr="0078785B">
        <w:tab/>
      </w:r>
      <w:r w:rsidRPr="0078785B">
        <w:tab/>
      </w:r>
      <w:r w:rsidRPr="0078785B">
        <w:tab/>
      </w:r>
      <w:r w:rsidRPr="0078785B">
        <w:tab/>
      </w:r>
      <w:r w:rsidRPr="0078785B">
        <w:tab/>
      </w:r>
      <w:r w:rsidRPr="0078785B">
        <w:tab/>
      </w:r>
      <w:r w:rsidRPr="0078785B">
        <w:tab/>
      </w:r>
      <w:r w:rsidR="004D0C88">
        <w:t xml:space="preserve">                                               </w:t>
      </w:r>
      <w:r w:rsidRPr="0078785B">
        <w:t>Афанасьева О.И.</w:t>
      </w:r>
    </w:p>
    <w:p w:rsidR="0078785B" w:rsidRPr="0078785B" w:rsidRDefault="0078785B" w:rsidP="0078785B">
      <w:pPr>
        <w:jc w:val="center"/>
      </w:pPr>
    </w:p>
    <w:p w:rsidR="0078785B" w:rsidRPr="0078785B" w:rsidRDefault="0078785B" w:rsidP="0078785B">
      <w:pPr>
        <w:jc w:val="center"/>
      </w:pPr>
    </w:p>
    <w:p w:rsidR="0078785B" w:rsidRPr="0078785B" w:rsidRDefault="0078785B" w:rsidP="0078785B">
      <w:pPr>
        <w:jc w:val="center"/>
      </w:pPr>
    </w:p>
    <w:p w:rsidR="0078785B" w:rsidRPr="0078785B" w:rsidRDefault="0078785B" w:rsidP="0078785B">
      <w:pPr>
        <w:jc w:val="center"/>
      </w:pPr>
    </w:p>
    <w:p w:rsidR="0078785B" w:rsidRPr="0078785B" w:rsidRDefault="0078785B" w:rsidP="0078785B">
      <w:pPr>
        <w:jc w:val="center"/>
      </w:pPr>
    </w:p>
    <w:p w:rsidR="0078785B" w:rsidRPr="0078785B" w:rsidRDefault="0078785B" w:rsidP="0078785B">
      <w:pPr>
        <w:jc w:val="center"/>
      </w:pPr>
      <w:r w:rsidRPr="0078785B">
        <w:t>г. Новосибирск</w:t>
      </w:r>
    </w:p>
    <w:p w:rsidR="0078785B" w:rsidRPr="0078785B" w:rsidRDefault="0078785B" w:rsidP="0078785B">
      <w:pPr>
        <w:jc w:val="center"/>
      </w:pPr>
      <w:r w:rsidRPr="0078785B">
        <w:lastRenderedPageBreak/>
        <w:t>2023 г.</w:t>
      </w:r>
    </w:p>
    <w:p w:rsidR="0078785B" w:rsidRPr="0078785B" w:rsidRDefault="0078785B" w:rsidP="0078785B">
      <w:pPr>
        <w:jc w:val="center"/>
        <w:rPr>
          <w:szCs w:val="22"/>
        </w:rPr>
      </w:pPr>
      <w:r w:rsidRPr="0078785B">
        <w:rPr>
          <w:szCs w:val="22"/>
        </w:rPr>
        <w:t>Авторский коллектив</w:t>
      </w:r>
    </w:p>
    <w:p w:rsidR="0078785B" w:rsidRPr="0078785B" w:rsidRDefault="0078785B" w:rsidP="0078785B">
      <w:pPr>
        <w:spacing w:line="360" w:lineRule="auto"/>
        <w:ind w:firstLine="709"/>
        <w:contextualSpacing/>
        <w:jc w:val="both"/>
        <w:rPr>
          <w:szCs w:val="22"/>
        </w:rPr>
      </w:pPr>
    </w:p>
    <w:p w:rsidR="0078785B" w:rsidRPr="0078785B" w:rsidRDefault="0078785B" w:rsidP="0078785B">
      <w:pPr>
        <w:spacing w:line="360" w:lineRule="auto"/>
        <w:ind w:firstLine="709"/>
        <w:contextualSpacing/>
        <w:jc w:val="both"/>
        <w:rPr>
          <w:szCs w:val="22"/>
        </w:rPr>
      </w:pPr>
      <w:r w:rsidRPr="0078785B">
        <w:rPr>
          <w:szCs w:val="22"/>
        </w:rPr>
        <w:t xml:space="preserve">Руководитель </w:t>
      </w:r>
      <w:r w:rsidR="00540704">
        <w:rPr>
          <w:szCs w:val="22"/>
        </w:rPr>
        <w:t>проекта</w:t>
      </w:r>
      <w:r w:rsidR="00540704">
        <w:rPr>
          <w:szCs w:val="22"/>
        </w:rPr>
        <w:tab/>
        <w:t xml:space="preserve">              </w:t>
      </w:r>
      <w:r w:rsidRPr="0078785B">
        <w:rPr>
          <w:szCs w:val="22"/>
        </w:rPr>
        <w:t>Пономаренко М.В.</w:t>
      </w:r>
    </w:p>
    <w:p w:rsidR="0078785B" w:rsidRPr="0078785B" w:rsidRDefault="0078785B" w:rsidP="0078785B">
      <w:pPr>
        <w:spacing w:line="360" w:lineRule="auto"/>
        <w:ind w:firstLine="709"/>
        <w:contextualSpacing/>
        <w:jc w:val="both"/>
        <w:rPr>
          <w:szCs w:val="22"/>
        </w:rPr>
      </w:pPr>
      <w:r w:rsidRPr="0078785B">
        <w:rPr>
          <w:szCs w:val="22"/>
        </w:rPr>
        <w:t>Главн</w:t>
      </w:r>
      <w:r w:rsidR="00540704">
        <w:rPr>
          <w:szCs w:val="22"/>
        </w:rPr>
        <w:t>ый инженер проекта</w:t>
      </w:r>
      <w:r w:rsidR="00540704">
        <w:rPr>
          <w:szCs w:val="22"/>
        </w:rPr>
        <w:tab/>
      </w:r>
      <w:r w:rsidR="00540704">
        <w:rPr>
          <w:szCs w:val="22"/>
        </w:rPr>
        <w:tab/>
        <w:t xml:space="preserve">    </w:t>
      </w:r>
      <w:r w:rsidRPr="0078785B">
        <w:rPr>
          <w:szCs w:val="22"/>
        </w:rPr>
        <w:t>Афанасьева О. И.</w:t>
      </w:r>
    </w:p>
    <w:p w:rsidR="0078785B" w:rsidRPr="0078785B" w:rsidRDefault="0078785B" w:rsidP="0078785B">
      <w:pPr>
        <w:spacing w:line="360" w:lineRule="auto"/>
        <w:ind w:firstLine="709"/>
        <w:contextualSpacing/>
        <w:jc w:val="both"/>
        <w:rPr>
          <w:szCs w:val="22"/>
        </w:rPr>
      </w:pPr>
      <w:r w:rsidRPr="0078785B">
        <w:rPr>
          <w:szCs w:val="22"/>
        </w:rPr>
        <w:t>Ведущ</w:t>
      </w:r>
      <w:r w:rsidR="00540704">
        <w:rPr>
          <w:szCs w:val="22"/>
        </w:rPr>
        <w:t>ий инженер проекта</w:t>
      </w:r>
      <w:r w:rsidR="00540704">
        <w:rPr>
          <w:szCs w:val="22"/>
        </w:rPr>
        <w:tab/>
        <w:t xml:space="preserve">                  </w:t>
      </w:r>
      <w:r w:rsidRPr="0078785B">
        <w:rPr>
          <w:szCs w:val="22"/>
        </w:rPr>
        <w:t>Иксанов Н.А.</w:t>
      </w:r>
    </w:p>
    <w:p w:rsidR="00540704" w:rsidRDefault="0078785B" w:rsidP="0078785B">
      <w:pPr>
        <w:spacing w:line="360" w:lineRule="auto"/>
        <w:ind w:firstLine="709"/>
        <w:contextualSpacing/>
        <w:jc w:val="both"/>
        <w:rPr>
          <w:szCs w:val="22"/>
        </w:rPr>
      </w:pPr>
      <w:r w:rsidRPr="0078785B">
        <w:rPr>
          <w:szCs w:val="22"/>
        </w:rPr>
        <w:t>Инженер по архитектурно-планировочным разделам</w:t>
      </w:r>
      <w:r w:rsidRPr="0078785B">
        <w:rPr>
          <w:szCs w:val="22"/>
        </w:rPr>
        <w:tab/>
      </w:r>
      <w:r w:rsidRPr="0078785B">
        <w:rPr>
          <w:szCs w:val="22"/>
        </w:rPr>
        <w:tab/>
      </w:r>
      <w:r w:rsidRPr="0078785B">
        <w:rPr>
          <w:szCs w:val="22"/>
        </w:rPr>
        <w:tab/>
      </w:r>
      <w:r w:rsidRPr="0078785B">
        <w:rPr>
          <w:szCs w:val="22"/>
        </w:rPr>
        <w:tab/>
      </w:r>
      <w:r w:rsidRPr="0078785B">
        <w:rPr>
          <w:szCs w:val="22"/>
        </w:rPr>
        <w:tab/>
      </w:r>
      <w:r w:rsidR="00540704">
        <w:rPr>
          <w:szCs w:val="22"/>
        </w:rPr>
        <w:t xml:space="preserve">           </w:t>
      </w:r>
    </w:p>
    <w:p w:rsidR="0078785B" w:rsidRPr="0078785B" w:rsidRDefault="00540704" w:rsidP="0078785B">
      <w:pPr>
        <w:spacing w:line="360" w:lineRule="auto"/>
        <w:ind w:firstLine="709"/>
        <w:contextualSpacing/>
        <w:jc w:val="both"/>
        <w:rPr>
          <w:szCs w:val="22"/>
        </w:rPr>
      </w:pPr>
      <w:r>
        <w:rPr>
          <w:szCs w:val="22"/>
        </w:rPr>
        <w:t xml:space="preserve">                                                                   </w:t>
      </w:r>
      <w:r w:rsidR="0078785B" w:rsidRPr="0078785B">
        <w:rPr>
          <w:szCs w:val="22"/>
        </w:rPr>
        <w:t>Соболев Н. В.</w:t>
      </w:r>
    </w:p>
    <w:p w:rsidR="0078785B" w:rsidRPr="0078785B" w:rsidRDefault="0078785B" w:rsidP="0078785B">
      <w:pPr>
        <w:spacing w:line="360" w:lineRule="auto"/>
        <w:ind w:firstLine="709"/>
        <w:contextualSpacing/>
        <w:jc w:val="both"/>
        <w:rPr>
          <w:szCs w:val="22"/>
        </w:rPr>
      </w:pPr>
      <w:r w:rsidRPr="0078785B">
        <w:rPr>
          <w:szCs w:val="22"/>
        </w:rPr>
        <w:t>Инженер по</w:t>
      </w:r>
      <w:r w:rsidR="00540704">
        <w:rPr>
          <w:szCs w:val="22"/>
        </w:rPr>
        <w:t xml:space="preserve"> компьютерной графике     </w:t>
      </w:r>
      <w:r w:rsidRPr="0078785B">
        <w:rPr>
          <w:szCs w:val="22"/>
        </w:rPr>
        <w:t>Заворин Д. С.</w:t>
      </w:r>
      <w:r w:rsidRPr="0078785B">
        <w:rPr>
          <w:szCs w:val="22"/>
        </w:rPr>
        <w:tab/>
      </w:r>
    </w:p>
    <w:p w:rsidR="0078785B" w:rsidRPr="0078785B" w:rsidRDefault="0078785B" w:rsidP="0078785B">
      <w:pPr>
        <w:spacing w:line="360" w:lineRule="auto"/>
        <w:ind w:firstLine="709"/>
        <w:contextualSpacing/>
        <w:jc w:val="center"/>
        <w:rPr>
          <w:szCs w:val="20"/>
        </w:rPr>
      </w:pPr>
      <w:r w:rsidRPr="0078785B">
        <w:rPr>
          <w:szCs w:val="20"/>
        </w:rPr>
        <w:br w:type="column"/>
      </w:r>
      <w:r w:rsidRPr="0078785B">
        <w:rPr>
          <w:szCs w:val="20"/>
        </w:rPr>
        <w:lastRenderedPageBreak/>
        <w:t>Состав материалов генерального плана, подлежащих утверждению</w:t>
      </w:r>
    </w:p>
    <w:p w:rsidR="0078785B" w:rsidRPr="0078785B" w:rsidRDefault="0078785B" w:rsidP="0078785B">
      <w:pPr>
        <w:spacing w:line="360" w:lineRule="auto"/>
        <w:ind w:firstLine="709"/>
        <w:contextualSpacing/>
        <w:jc w:val="center"/>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58"/>
        <w:gridCol w:w="9011"/>
      </w:tblGrid>
      <w:tr w:rsidR="0078785B" w:rsidRPr="0078785B" w:rsidTr="00B42BBF">
        <w:trPr>
          <w:tblHeader/>
          <w:jc w:val="center"/>
        </w:trPr>
        <w:tc>
          <w:tcPr>
            <w:tcW w:w="0" w:type="auto"/>
            <w:vAlign w:val="center"/>
          </w:tcPr>
          <w:p w:rsidR="0078785B" w:rsidRPr="0078785B" w:rsidRDefault="0078785B" w:rsidP="0078785B">
            <w:pPr>
              <w:tabs>
                <w:tab w:val="left" w:pos="567"/>
              </w:tabs>
              <w:jc w:val="center"/>
              <w:rPr>
                <w:b/>
                <w:szCs w:val="20"/>
              </w:rPr>
            </w:pPr>
            <w:r w:rsidRPr="0078785B">
              <w:rPr>
                <w:b/>
                <w:szCs w:val="20"/>
              </w:rPr>
              <w:t xml:space="preserve">№ </w:t>
            </w:r>
            <w:proofErr w:type="gramStart"/>
            <w:r w:rsidRPr="0078785B">
              <w:rPr>
                <w:b/>
                <w:szCs w:val="20"/>
              </w:rPr>
              <w:t>п</w:t>
            </w:r>
            <w:proofErr w:type="gramEnd"/>
            <w:r w:rsidRPr="0078785B">
              <w:rPr>
                <w:b/>
                <w:szCs w:val="20"/>
              </w:rPr>
              <w:t>/п</w:t>
            </w:r>
          </w:p>
        </w:tc>
        <w:tc>
          <w:tcPr>
            <w:tcW w:w="9017" w:type="dxa"/>
            <w:vAlign w:val="center"/>
          </w:tcPr>
          <w:p w:rsidR="0078785B" w:rsidRPr="0078785B" w:rsidRDefault="0078785B" w:rsidP="0078785B">
            <w:pPr>
              <w:jc w:val="center"/>
              <w:rPr>
                <w:b/>
                <w:szCs w:val="20"/>
              </w:rPr>
            </w:pPr>
            <w:r w:rsidRPr="0078785B">
              <w:rPr>
                <w:b/>
                <w:szCs w:val="20"/>
              </w:rPr>
              <w:t>Содержание</w:t>
            </w:r>
          </w:p>
        </w:tc>
      </w:tr>
      <w:tr w:rsidR="0078785B" w:rsidRPr="0078785B" w:rsidTr="00B42BBF">
        <w:trPr>
          <w:tblHeader/>
          <w:jc w:val="center"/>
        </w:trPr>
        <w:tc>
          <w:tcPr>
            <w:tcW w:w="9776" w:type="dxa"/>
            <w:gridSpan w:val="2"/>
            <w:vAlign w:val="center"/>
          </w:tcPr>
          <w:p w:rsidR="0078785B" w:rsidRPr="0078785B" w:rsidRDefault="0078785B" w:rsidP="0078785B">
            <w:pPr>
              <w:jc w:val="center"/>
              <w:rPr>
                <w:b/>
                <w:szCs w:val="20"/>
              </w:rPr>
            </w:pPr>
            <w:r w:rsidRPr="0078785B">
              <w:rPr>
                <w:b/>
                <w:bCs/>
                <w:szCs w:val="20"/>
              </w:rPr>
              <w:t>Материалы по обоснованию генерального плана в текстовой форме</w:t>
            </w:r>
          </w:p>
        </w:tc>
      </w:tr>
      <w:tr w:rsidR="0078785B" w:rsidRPr="0078785B" w:rsidTr="00B42BBF">
        <w:trPr>
          <w:jc w:val="center"/>
        </w:trPr>
        <w:tc>
          <w:tcPr>
            <w:tcW w:w="0" w:type="auto"/>
            <w:vAlign w:val="center"/>
          </w:tcPr>
          <w:p w:rsidR="0078785B" w:rsidRPr="0078785B" w:rsidRDefault="0078785B" w:rsidP="0078785B">
            <w:pPr>
              <w:tabs>
                <w:tab w:val="left" w:pos="567"/>
              </w:tabs>
              <w:jc w:val="center"/>
              <w:rPr>
                <w:szCs w:val="20"/>
              </w:rPr>
            </w:pPr>
            <w:r w:rsidRPr="0078785B">
              <w:rPr>
                <w:szCs w:val="20"/>
              </w:rPr>
              <w:t>1</w:t>
            </w:r>
          </w:p>
        </w:tc>
        <w:tc>
          <w:tcPr>
            <w:tcW w:w="9017" w:type="dxa"/>
          </w:tcPr>
          <w:p w:rsidR="0078785B" w:rsidRPr="0078785B" w:rsidRDefault="0078785B" w:rsidP="0078785B">
            <w:pPr>
              <w:contextualSpacing/>
              <w:jc w:val="both"/>
              <w:rPr>
                <w:szCs w:val="20"/>
              </w:rPr>
            </w:pPr>
            <w:r w:rsidRPr="0078785B">
              <w:rPr>
                <w:szCs w:val="20"/>
              </w:rPr>
              <w:t>Материалы по обоснованию (пояснительная записка). Книга 1. Существующее положение</w:t>
            </w:r>
          </w:p>
        </w:tc>
      </w:tr>
      <w:tr w:rsidR="0078785B" w:rsidRPr="0078785B" w:rsidTr="00B42BBF">
        <w:trPr>
          <w:jc w:val="center"/>
        </w:trPr>
        <w:tc>
          <w:tcPr>
            <w:tcW w:w="0" w:type="auto"/>
            <w:vAlign w:val="center"/>
          </w:tcPr>
          <w:p w:rsidR="0078785B" w:rsidRPr="0078785B" w:rsidRDefault="0078785B" w:rsidP="0078785B">
            <w:pPr>
              <w:tabs>
                <w:tab w:val="left" w:pos="567"/>
              </w:tabs>
              <w:jc w:val="center"/>
              <w:rPr>
                <w:szCs w:val="20"/>
              </w:rPr>
            </w:pPr>
            <w:r w:rsidRPr="0078785B">
              <w:rPr>
                <w:szCs w:val="20"/>
              </w:rPr>
              <w:t>2</w:t>
            </w:r>
          </w:p>
        </w:tc>
        <w:tc>
          <w:tcPr>
            <w:tcW w:w="9017" w:type="dxa"/>
          </w:tcPr>
          <w:p w:rsidR="0078785B" w:rsidRPr="0078785B" w:rsidRDefault="0078785B" w:rsidP="0078785B">
            <w:pPr>
              <w:jc w:val="both"/>
              <w:rPr>
                <w:szCs w:val="20"/>
              </w:rPr>
            </w:pPr>
            <w:r w:rsidRPr="0078785B">
              <w:rPr>
                <w:szCs w:val="20"/>
              </w:rPr>
              <w:t>Материалы по обоснованию (пояснительная записка). Книга 2. Проектные решения</w:t>
            </w:r>
          </w:p>
        </w:tc>
      </w:tr>
      <w:tr w:rsidR="0078785B" w:rsidRPr="0078785B" w:rsidTr="00B42BBF">
        <w:trPr>
          <w:jc w:val="center"/>
        </w:trPr>
        <w:tc>
          <w:tcPr>
            <w:tcW w:w="9776" w:type="dxa"/>
            <w:gridSpan w:val="2"/>
            <w:vAlign w:val="center"/>
          </w:tcPr>
          <w:p w:rsidR="0078785B" w:rsidRPr="0078785B" w:rsidRDefault="0078785B" w:rsidP="0078785B">
            <w:pPr>
              <w:jc w:val="center"/>
              <w:rPr>
                <w:szCs w:val="20"/>
              </w:rPr>
            </w:pPr>
            <w:r w:rsidRPr="0078785B">
              <w:rPr>
                <w:b/>
                <w:bCs/>
                <w:szCs w:val="20"/>
              </w:rPr>
              <w:t>Материалы по обоснованию генерального плана в графической форме</w:t>
            </w:r>
          </w:p>
        </w:tc>
      </w:tr>
      <w:tr w:rsidR="0078785B" w:rsidRPr="0078785B" w:rsidTr="00B42BBF">
        <w:trPr>
          <w:jc w:val="center"/>
        </w:trPr>
        <w:tc>
          <w:tcPr>
            <w:tcW w:w="0" w:type="auto"/>
            <w:vAlign w:val="center"/>
          </w:tcPr>
          <w:p w:rsidR="0078785B" w:rsidRPr="0078785B" w:rsidRDefault="0078785B" w:rsidP="0078785B">
            <w:pPr>
              <w:tabs>
                <w:tab w:val="left" w:pos="567"/>
              </w:tabs>
              <w:jc w:val="center"/>
              <w:rPr>
                <w:szCs w:val="20"/>
              </w:rPr>
            </w:pPr>
            <w:r w:rsidRPr="0078785B">
              <w:rPr>
                <w:szCs w:val="20"/>
              </w:rPr>
              <w:t>3</w:t>
            </w:r>
          </w:p>
        </w:tc>
        <w:tc>
          <w:tcPr>
            <w:tcW w:w="9017" w:type="dxa"/>
            <w:shd w:val="clear" w:color="auto" w:fill="auto"/>
          </w:tcPr>
          <w:p w:rsidR="0078785B" w:rsidRPr="0078785B" w:rsidRDefault="0078785B" w:rsidP="0078785B">
            <w:pPr>
              <w:jc w:val="both"/>
              <w:rPr>
                <w:b/>
                <w:szCs w:val="20"/>
              </w:rPr>
            </w:pPr>
            <w:r w:rsidRPr="0078785B">
              <w:rPr>
                <w:szCs w:val="20"/>
              </w:rPr>
              <w:t xml:space="preserve">Карта существующих и строящихся объектов местного значения </w:t>
            </w:r>
          </w:p>
        </w:tc>
      </w:tr>
      <w:tr w:rsidR="0078785B" w:rsidRPr="0078785B" w:rsidTr="00B42BBF">
        <w:trPr>
          <w:jc w:val="center"/>
        </w:trPr>
        <w:tc>
          <w:tcPr>
            <w:tcW w:w="0" w:type="auto"/>
            <w:vAlign w:val="center"/>
          </w:tcPr>
          <w:p w:rsidR="0078785B" w:rsidRPr="0078785B" w:rsidRDefault="0078785B" w:rsidP="0078785B">
            <w:pPr>
              <w:tabs>
                <w:tab w:val="left" w:pos="567"/>
              </w:tabs>
              <w:jc w:val="center"/>
              <w:rPr>
                <w:szCs w:val="20"/>
              </w:rPr>
            </w:pPr>
            <w:r w:rsidRPr="0078785B">
              <w:rPr>
                <w:szCs w:val="20"/>
              </w:rPr>
              <w:t>4</w:t>
            </w:r>
          </w:p>
        </w:tc>
        <w:tc>
          <w:tcPr>
            <w:tcW w:w="9017" w:type="dxa"/>
            <w:shd w:val="clear" w:color="auto" w:fill="auto"/>
          </w:tcPr>
          <w:p w:rsidR="0078785B" w:rsidRPr="0078785B" w:rsidRDefault="0078785B" w:rsidP="0078785B">
            <w:pPr>
              <w:jc w:val="both"/>
              <w:rPr>
                <w:szCs w:val="20"/>
              </w:rPr>
            </w:pPr>
            <w:r w:rsidRPr="0078785B">
              <w:rPr>
                <w:szCs w:val="20"/>
              </w:rPr>
              <w:t>Карта границ существующих населенных пунктов, входящих в состав сельсовета</w:t>
            </w:r>
          </w:p>
        </w:tc>
      </w:tr>
      <w:tr w:rsidR="0078785B" w:rsidRPr="0078785B" w:rsidTr="00B42BBF">
        <w:trPr>
          <w:jc w:val="center"/>
        </w:trPr>
        <w:tc>
          <w:tcPr>
            <w:tcW w:w="0" w:type="auto"/>
            <w:vAlign w:val="center"/>
          </w:tcPr>
          <w:p w:rsidR="0078785B" w:rsidRPr="0078785B" w:rsidRDefault="0078785B" w:rsidP="0078785B">
            <w:pPr>
              <w:tabs>
                <w:tab w:val="left" w:pos="567"/>
              </w:tabs>
              <w:jc w:val="center"/>
              <w:rPr>
                <w:szCs w:val="20"/>
              </w:rPr>
            </w:pPr>
            <w:r w:rsidRPr="0078785B">
              <w:rPr>
                <w:szCs w:val="20"/>
              </w:rPr>
              <w:t>5</w:t>
            </w:r>
          </w:p>
        </w:tc>
        <w:tc>
          <w:tcPr>
            <w:tcW w:w="9017" w:type="dxa"/>
            <w:shd w:val="clear" w:color="auto" w:fill="auto"/>
          </w:tcPr>
          <w:p w:rsidR="0078785B" w:rsidRPr="0078785B" w:rsidRDefault="0078785B" w:rsidP="0078785B">
            <w:pPr>
              <w:jc w:val="both"/>
              <w:rPr>
                <w:szCs w:val="20"/>
              </w:rPr>
            </w:pPr>
            <w:r w:rsidRPr="0078785B">
              <w:rPr>
                <w:szCs w:val="20"/>
              </w:rPr>
              <w:t>Карта функциональных зон, совмещенная с картой зон с особыми условиями использования территории</w:t>
            </w:r>
          </w:p>
        </w:tc>
      </w:tr>
    </w:tbl>
    <w:p w:rsidR="0078785B" w:rsidRPr="0078785B" w:rsidRDefault="0078785B" w:rsidP="0078785B">
      <w:pPr>
        <w:spacing w:line="360" w:lineRule="auto"/>
        <w:ind w:firstLine="709"/>
        <w:contextualSpacing/>
        <w:jc w:val="both"/>
        <w:rPr>
          <w:szCs w:val="20"/>
        </w:rPr>
      </w:pPr>
    </w:p>
    <w:p w:rsidR="0078785B" w:rsidRPr="0078785B" w:rsidRDefault="0078785B" w:rsidP="0078785B">
      <w:pPr>
        <w:spacing w:line="360" w:lineRule="auto"/>
        <w:ind w:firstLine="709"/>
        <w:contextualSpacing/>
        <w:jc w:val="both"/>
        <w:rPr>
          <w:szCs w:val="22"/>
        </w:rPr>
      </w:pPr>
      <w:r w:rsidRPr="0078785B">
        <w:rPr>
          <w:szCs w:val="22"/>
        </w:rPr>
        <w:tab/>
      </w:r>
    </w:p>
    <w:p w:rsidR="0078785B" w:rsidRPr="0078785B" w:rsidRDefault="0078785B" w:rsidP="0078785B">
      <w:pPr>
        <w:spacing w:line="360" w:lineRule="auto"/>
        <w:contextualSpacing/>
        <w:jc w:val="center"/>
        <w:rPr>
          <w:sz w:val="28"/>
          <w:szCs w:val="22"/>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p w:rsidR="0078785B" w:rsidRPr="0078785B" w:rsidRDefault="0078785B" w:rsidP="0078785B">
      <w:pPr>
        <w:suppressAutoHyphens/>
        <w:ind w:right="-40" w:firstLine="709"/>
        <w:jc w:val="both"/>
        <w:rPr>
          <w:sz w:val="28"/>
          <w:szCs w:val="20"/>
        </w:rPr>
      </w:pPr>
    </w:p>
    <w:sdt>
      <w:sdtPr>
        <w:id w:val="-1143505393"/>
        <w:docPartObj>
          <w:docPartGallery w:val="Table of Contents"/>
          <w:docPartUnique/>
        </w:docPartObj>
      </w:sdtPr>
      <w:sdtContent>
        <w:p w:rsidR="0078785B" w:rsidRPr="0078785B" w:rsidRDefault="0078785B" w:rsidP="0078785B">
          <w:pPr>
            <w:keepNext/>
            <w:keepLines/>
            <w:ind w:firstLine="709"/>
            <w:contextualSpacing/>
            <w:jc w:val="center"/>
          </w:pPr>
        </w:p>
        <w:p w:rsidR="0078785B" w:rsidRPr="0078785B" w:rsidRDefault="0078785B" w:rsidP="0078785B">
          <w:pPr>
            <w:keepNext/>
            <w:keepLines/>
            <w:ind w:firstLine="709"/>
            <w:contextualSpacing/>
            <w:jc w:val="center"/>
            <w:rPr>
              <w:rFonts w:ascii="Cambria" w:hAnsi="Cambria"/>
              <w:b/>
              <w:bCs/>
              <w:caps/>
              <w:color w:val="000000" w:themeColor="text1"/>
              <w:lang w:eastAsia="en-US"/>
            </w:rPr>
          </w:pPr>
          <w:r w:rsidRPr="0078785B">
            <w:rPr>
              <w:rFonts w:ascii="Cambria" w:hAnsi="Cambria"/>
              <w:b/>
              <w:bCs/>
              <w:caps/>
              <w:color w:val="000000" w:themeColor="text1"/>
              <w:lang w:eastAsia="en-US"/>
            </w:rPr>
            <w:t>Оглавление</w:t>
          </w:r>
        </w:p>
        <w:p w:rsidR="0078785B" w:rsidRPr="0078785B" w:rsidRDefault="0078785B" w:rsidP="0078785B">
          <w:pPr>
            <w:spacing w:line="360" w:lineRule="auto"/>
            <w:contextualSpacing/>
            <w:jc w:val="both"/>
            <w:rPr>
              <w:sz w:val="28"/>
              <w:szCs w:val="22"/>
              <w:lang w:eastAsia="en-US"/>
            </w:rPr>
          </w:pPr>
        </w:p>
        <w:p w:rsidR="0078785B" w:rsidRPr="0078785B" w:rsidRDefault="0078785B"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r w:rsidRPr="0078785B">
            <w:rPr>
              <w:bCs/>
              <w:noProof/>
            </w:rPr>
            <w:fldChar w:fldCharType="begin"/>
          </w:r>
          <w:r w:rsidRPr="0078785B">
            <w:rPr>
              <w:bCs/>
              <w:noProof/>
            </w:rPr>
            <w:instrText xml:space="preserve"> TOC \o "1-3" \h \z \u </w:instrText>
          </w:r>
          <w:r w:rsidRPr="0078785B">
            <w:rPr>
              <w:bCs/>
              <w:noProof/>
            </w:rPr>
            <w:fldChar w:fldCharType="separate"/>
          </w:r>
          <w:hyperlink w:anchor="_Toc118276392" w:history="1">
            <w:r w:rsidRPr="0078785B">
              <w:rPr>
                <w:b/>
                <w:noProof/>
                <w:color w:val="0000FF"/>
                <w:sz w:val="28"/>
                <w:szCs w:val="28"/>
                <w:u w:val="single"/>
              </w:rPr>
              <w:t>Введение</w:t>
            </w:r>
            <w:r w:rsidRPr="0078785B">
              <w:rPr>
                <w:b/>
                <w:noProof/>
                <w:webHidden/>
                <w:sz w:val="28"/>
                <w:szCs w:val="28"/>
              </w:rPr>
              <w:tab/>
            </w:r>
            <w:r w:rsidRPr="0078785B">
              <w:rPr>
                <w:b/>
                <w:noProof/>
                <w:webHidden/>
                <w:sz w:val="28"/>
                <w:szCs w:val="28"/>
              </w:rPr>
              <w:fldChar w:fldCharType="begin"/>
            </w:r>
            <w:r w:rsidRPr="0078785B">
              <w:rPr>
                <w:b/>
                <w:noProof/>
                <w:webHidden/>
                <w:sz w:val="28"/>
                <w:szCs w:val="28"/>
              </w:rPr>
              <w:instrText xml:space="preserve"> PAGEREF _Toc118276392 \h </w:instrText>
            </w:r>
            <w:r w:rsidRPr="0078785B">
              <w:rPr>
                <w:b/>
                <w:noProof/>
                <w:webHidden/>
                <w:sz w:val="28"/>
                <w:szCs w:val="28"/>
              </w:rPr>
            </w:r>
            <w:r w:rsidRPr="0078785B">
              <w:rPr>
                <w:b/>
                <w:noProof/>
                <w:webHidden/>
                <w:sz w:val="28"/>
                <w:szCs w:val="28"/>
              </w:rPr>
              <w:fldChar w:fldCharType="separate"/>
            </w:r>
            <w:r w:rsidR="00791926">
              <w:rPr>
                <w:b/>
                <w:noProof/>
                <w:webHidden/>
                <w:sz w:val="28"/>
                <w:szCs w:val="28"/>
              </w:rPr>
              <w:t>7</w:t>
            </w:r>
            <w:r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393" w:history="1">
            <w:r w:rsidR="0078785B" w:rsidRPr="0078785B">
              <w:rPr>
                <w:b/>
                <w:caps/>
                <w:noProof/>
                <w:color w:val="0000FF"/>
                <w:sz w:val="28"/>
                <w:szCs w:val="28"/>
                <w:u w:val="single"/>
              </w:rPr>
              <w:t>«</w:t>
            </w:r>
            <w:r w:rsidR="0078785B" w:rsidRPr="0078785B">
              <w:rPr>
                <w:b/>
                <w:noProof/>
                <w:sz w:val="28"/>
                <w:szCs w:val="28"/>
              </w:rPr>
              <w:t xml:space="preserve"> </w:t>
            </w:r>
            <w:r w:rsidR="0078785B" w:rsidRPr="0078785B">
              <w:rPr>
                <w:b/>
                <w:caps/>
                <w:noProof/>
                <w:color w:val="0000FF"/>
                <w:sz w:val="28"/>
                <w:szCs w:val="28"/>
                <w:u w:val="single"/>
              </w:rPr>
              <w:t>Ленинский Сельсовет Купинского района Новосибирской области»</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_Toc118276393 \h </w:instrText>
            </w:r>
            <w:r w:rsidR="0078785B" w:rsidRPr="0078785B">
              <w:rPr>
                <w:b/>
                <w:noProof/>
                <w:webHidden/>
                <w:sz w:val="28"/>
                <w:szCs w:val="28"/>
              </w:rPr>
              <w:fldChar w:fldCharType="separate"/>
            </w:r>
            <w:r w:rsidR="00791926">
              <w:rPr>
                <w:bCs/>
                <w:noProof/>
                <w:webHidden/>
                <w:sz w:val="28"/>
                <w:szCs w:val="28"/>
              </w:rPr>
              <w:t>Ошибка! Закладка не определена.</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394" w:history="1">
            <w:r w:rsidR="0078785B" w:rsidRPr="0078785B">
              <w:rPr>
                <w:b/>
                <w:noProof/>
                <w:color w:val="0000FF"/>
                <w:sz w:val="28"/>
                <w:szCs w:val="28"/>
                <w:u w:val="single"/>
              </w:rPr>
              <w:t>1.1</w:t>
            </w:r>
            <w:r w:rsidR="0078785B" w:rsidRPr="0078785B">
              <w:rPr>
                <w:rFonts w:asciiTheme="minorHAnsi" w:eastAsiaTheme="minorEastAsia" w:hAnsiTheme="minorHAnsi" w:cstheme="minorBidi"/>
                <w:noProof/>
                <w:sz w:val="28"/>
                <w:szCs w:val="28"/>
              </w:rPr>
              <w:tab/>
            </w:r>
            <w:r w:rsidR="0078785B" w:rsidRPr="0078785B">
              <w:rPr>
                <w:b/>
                <w:noProof/>
                <w:color w:val="0000FF"/>
                <w:sz w:val="28"/>
                <w:szCs w:val="28"/>
                <w:u w:val="single"/>
              </w:rPr>
              <w:t>Основные сведения</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_Toc118276394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11</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2"/>
              <w:szCs w:val="22"/>
            </w:rPr>
          </w:pPr>
          <w:hyperlink w:anchor="_Toc118276395" w:history="1">
            <w:r w:rsidR="0078785B" w:rsidRPr="0078785B">
              <w:rPr>
                <w:b/>
                <w:noProof/>
                <w:color w:val="0000FF"/>
                <w:sz w:val="28"/>
                <w:szCs w:val="28"/>
                <w:u w:val="single"/>
              </w:rPr>
              <w:t>1.2</w:t>
            </w:r>
            <w:r w:rsidR="0078785B" w:rsidRPr="0078785B">
              <w:rPr>
                <w:rFonts w:asciiTheme="minorHAnsi" w:eastAsiaTheme="minorEastAsia" w:hAnsiTheme="minorHAnsi" w:cstheme="minorBidi"/>
                <w:noProof/>
                <w:sz w:val="28"/>
                <w:szCs w:val="28"/>
              </w:rPr>
              <w:tab/>
            </w:r>
            <w:r w:rsidR="0078785B" w:rsidRPr="0078785B">
              <w:rPr>
                <w:b/>
                <w:noProof/>
                <w:color w:val="0000FF"/>
                <w:sz w:val="28"/>
                <w:szCs w:val="28"/>
                <w:u w:val="single"/>
              </w:rPr>
              <w:t>Краткая историческая справка</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_Toc118276395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13</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2"/>
              <w:szCs w:val="22"/>
            </w:rPr>
          </w:pPr>
          <w:hyperlink w:anchor="_Toc118276396" w:history="1">
            <w:r w:rsidR="0078785B" w:rsidRPr="0078785B">
              <w:rPr>
                <w:b/>
                <w:caps/>
                <w:noProof/>
                <w:color w:val="0000FF"/>
                <w:u w:val="single"/>
              </w:rPr>
              <w:t xml:space="preserve">2 </w:t>
            </w:r>
            <w:r w:rsidR="0078785B" w:rsidRPr="0078785B">
              <w:rPr>
                <w:rFonts w:asciiTheme="minorHAnsi" w:eastAsiaTheme="minorEastAsia" w:hAnsiTheme="minorHAnsi" w:cstheme="minorBidi"/>
                <w:noProof/>
                <w:sz w:val="22"/>
                <w:szCs w:val="22"/>
              </w:rPr>
              <w:tab/>
            </w:r>
            <w:r w:rsidR="0078785B" w:rsidRPr="0078785B">
              <w:rPr>
                <w:b/>
                <w:caps/>
                <w:noProof/>
                <w:color w:val="0000FF"/>
                <w:u w:val="single"/>
              </w:rPr>
              <w:t>Анализ реализации положений действующего генерального плана</w:t>
            </w:r>
            <w:r w:rsidR="0078785B" w:rsidRPr="0078785B">
              <w:rPr>
                <w:b/>
                <w:noProof/>
                <w:webHidden/>
              </w:rPr>
              <w:tab/>
            </w:r>
            <w:r w:rsidR="0078785B" w:rsidRPr="0078785B">
              <w:rPr>
                <w:b/>
                <w:noProof/>
                <w:webHidden/>
              </w:rPr>
              <w:fldChar w:fldCharType="begin"/>
            </w:r>
            <w:r w:rsidR="0078785B" w:rsidRPr="0078785B">
              <w:rPr>
                <w:b/>
                <w:noProof/>
                <w:webHidden/>
              </w:rPr>
              <w:instrText xml:space="preserve"> PAGEREF _Toc118276396 \h </w:instrText>
            </w:r>
            <w:r w:rsidR="0078785B" w:rsidRPr="0078785B">
              <w:rPr>
                <w:b/>
                <w:noProof/>
                <w:webHidden/>
              </w:rPr>
            </w:r>
            <w:r w:rsidR="0078785B" w:rsidRPr="0078785B">
              <w:rPr>
                <w:b/>
                <w:noProof/>
                <w:webHidden/>
              </w:rPr>
              <w:fldChar w:fldCharType="separate"/>
            </w:r>
            <w:r w:rsidR="00791926">
              <w:rPr>
                <w:b/>
                <w:noProof/>
                <w:webHidden/>
              </w:rPr>
              <w:t>15</w:t>
            </w:r>
            <w:r w:rsidR="0078785B" w:rsidRPr="0078785B">
              <w:rPr>
                <w:b/>
                <w:noProof/>
                <w:webHidden/>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2"/>
              <w:szCs w:val="22"/>
            </w:rPr>
          </w:pPr>
          <w:hyperlink w:anchor="_Toc118276397" w:history="1">
            <w:r w:rsidR="0078785B" w:rsidRPr="0078785B">
              <w:rPr>
                <w:b/>
                <w:caps/>
                <w:noProof/>
                <w:color w:val="0000FF"/>
                <w:u w:val="single"/>
              </w:rPr>
              <w:t xml:space="preserve">3 </w:t>
            </w:r>
            <w:r w:rsidR="0078785B" w:rsidRPr="0078785B">
              <w:rPr>
                <w:rFonts w:asciiTheme="minorHAnsi" w:eastAsiaTheme="minorEastAsia" w:hAnsiTheme="minorHAnsi" w:cstheme="minorBidi"/>
                <w:noProof/>
                <w:sz w:val="22"/>
                <w:szCs w:val="22"/>
              </w:rPr>
              <w:tab/>
            </w:r>
            <w:r w:rsidR="0078785B" w:rsidRPr="0078785B">
              <w:rPr>
                <w:b/>
                <w:caps/>
                <w:noProof/>
                <w:color w:val="0000FF"/>
                <w:u w:val="single"/>
              </w:rPr>
              <w:t>Анализ использования территории</w:t>
            </w:r>
            <w:r w:rsidR="0078785B" w:rsidRPr="0078785B">
              <w:rPr>
                <w:b/>
                <w:noProof/>
              </w:rPr>
              <w:t xml:space="preserve"> </w:t>
            </w:r>
            <w:r w:rsidR="0078785B" w:rsidRPr="0078785B">
              <w:rPr>
                <w:b/>
                <w:caps/>
                <w:noProof/>
                <w:color w:val="0000FF"/>
                <w:u w:val="single"/>
              </w:rPr>
              <w:t xml:space="preserve">Ленинского Сельсовета Купинского района Новосибирской области                                               </w:t>
            </w:r>
            <w:r w:rsidR="0078785B" w:rsidRPr="0078785B">
              <w:rPr>
                <w:b/>
                <w:noProof/>
                <w:webHidden/>
              </w:rPr>
              <w:fldChar w:fldCharType="begin"/>
            </w:r>
            <w:r w:rsidR="0078785B" w:rsidRPr="0078785B">
              <w:rPr>
                <w:b/>
                <w:noProof/>
                <w:webHidden/>
              </w:rPr>
              <w:instrText xml:space="preserve"> PAGEREF _Toc118276397 \h </w:instrText>
            </w:r>
            <w:r w:rsidR="0078785B" w:rsidRPr="0078785B">
              <w:rPr>
                <w:b/>
                <w:noProof/>
                <w:webHidden/>
              </w:rPr>
            </w:r>
            <w:r w:rsidR="0078785B" w:rsidRPr="0078785B">
              <w:rPr>
                <w:b/>
                <w:noProof/>
                <w:webHidden/>
              </w:rPr>
              <w:fldChar w:fldCharType="separate"/>
            </w:r>
            <w:r w:rsidR="00791926">
              <w:rPr>
                <w:b/>
                <w:noProof/>
                <w:webHidden/>
              </w:rPr>
              <w:t>16</w:t>
            </w:r>
            <w:r w:rsidR="0078785B" w:rsidRPr="0078785B">
              <w:rPr>
                <w:b/>
                <w:noProof/>
                <w:webHidden/>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398" w:history="1">
            <w:r w:rsidR="0078785B" w:rsidRPr="0078785B">
              <w:rPr>
                <w:b/>
                <w:noProof/>
                <w:color w:val="0000FF"/>
                <w:sz w:val="28"/>
                <w:szCs w:val="28"/>
                <w:u w:val="single"/>
              </w:rPr>
              <w:t>3.1 Природные условия и ресурсы</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_Toc118276398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16</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399" w:history="1">
            <w:r w:rsidR="0078785B" w:rsidRPr="0078785B">
              <w:rPr>
                <w:b/>
                <w:noProof/>
                <w:color w:val="0000FF"/>
                <w:sz w:val="28"/>
                <w:szCs w:val="28"/>
                <w:u w:val="single"/>
              </w:rPr>
              <w:t>3.2 Анализ землепользования</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_Toc118276399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25</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0" w:history="1">
            <w:r w:rsidR="0078785B" w:rsidRPr="0078785B">
              <w:rPr>
                <w:b/>
                <w:noProof/>
                <w:color w:val="0000FF"/>
                <w:sz w:val="28"/>
                <w:szCs w:val="28"/>
                <w:u w:val="single"/>
              </w:rPr>
              <w:t>3.3 Современное состояние и планировочная структура населенных пунктов</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_Toc118276400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26</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1" w:history="1">
            <w:r w:rsidR="0078785B" w:rsidRPr="0078785B">
              <w:rPr>
                <w:b/>
                <w:noProof/>
                <w:color w:val="0000FF"/>
                <w:sz w:val="28"/>
                <w:szCs w:val="28"/>
                <w:u w:val="single"/>
              </w:rPr>
              <w:t>3.4 Формирование комфортной городской среды</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_Toc118276401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26</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2" w:history="1">
            <w:r w:rsidR="0078785B" w:rsidRPr="0078785B">
              <w:rPr>
                <w:b/>
                <w:noProof/>
                <w:color w:val="0000FF"/>
                <w:sz w:val="28"/>
                <w:szCs w:val="28"/>
                <w:u w:val="single"/>
              </w:rPr>
              <w:t>3.5 Экономическая база</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_Toc118276402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27</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3" w:history="1">
            <w:r w:rsidR="0078785B" w:rsidRPr="0078785B">
              <w:rPr>
                <w:b/>
                <w:noProof/>
                <w:color w:val="0000FF"/>
                <w:sz w:val="28"/>
                <w:szCs w:val="28"/>
                <w:u w:val="single"/>
              </w:rPr>
              <w:t>3.7 Жилищный фонд</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_Toc118276403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28</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4" w:history="1">
            <w:r w:rsidR="0078785B" w:rsidRPr="0078785B">
              <w:rPr>
                <w:b/>
                <w:noProof/>
                <w:color w:val="0000FF"/>
                <w:sz w:val="28"/>
                <w:szCs w:val="28"/>
                <w:u w:val="single"/>
              </w:rPr>
              <w:t>3.9 Транспортная инфраструктура</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_Toc118276404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30</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5" w:history="1">
            <w:r w:rsidR="0078785B" w:rsidRPr="0078785B">
              <w:rPr>
                <w:b/>
                <w:noProof/>
                <w:color w:val="0000FF"/>
                <w:sz w:val="28"/>
                <w:szCs w:val="28"/>
                <w:u w:val="single"/>
              </w:rPr>
              <w:t>3.10 Коммунальная инфраструктура</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_Toc118276405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32</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6" w:history="1">
            <w:r w:rsidR="0078785B" w:rsidRPr="0078785B">
              <w:rPr>
                <w:b/>
                <w:noProof/>
                <w:color w:val="0000FF"/>
                <w:sz w:val="28"/>
                <w:szCs w:val="28"/>
                <w:u w:val="single"/>
              </w:rPr>
              <w:t>3.12 Зоны с особыми условиями использования</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_Toc118276406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37</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7" w:history="1">
            <w:r w:rsidR="0078785B" w:rsidRPr="0078785B">
              <w:rPr>
                <w:b/>
                <w:noProof/>
                <w:color w:val="0000FF"/>
                <w:sz w:val="28"/>
                <w:szCs w:val="28"/>
                <w:u w:val="single"/>
              </w:rPr>
              <w:t>3.13 Состояние окружающей среды</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_Toc118276407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48</w:t>
            </w:r>
            <w:r w:rsidR="0078785B" w:rsidRPr="0078785B">
              <w:rPr>
                <w:b/>
                <w:noProof/>
                <w:webHidden/>
                <w:sz w:val="28"/>
                <w:szCs w:val="28"/>
              </w:rPr>
              <w:fldChar w:fldCharType="end"/>
            </w:r>
          </w:hyperlink>
        </w:p>
        <w:p w:rsidR="0078785B" w:rsidRPr="0078785B" w:rsidRDefault="00AE1644"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8"/>
              <w:szCs w:val="28"/>
            </w:rPr>
          </w:pPr>
          <w:hyperlink w:anchor="_Toc118276408" w:history="1">
            <w:r w:rsidR="0078785B" w:rsidRPr="0078785B">
              <w:rPr>
                <w:b/>
                <w:noProof/>
                <w:color w:val="0000FF"/>
                <w:sz w:val="28"/>
                <w:szCs w:val="28"/>
                <w:u w:val="single"/>
              </w:rPr>
              <w:t>3.14 Результаты градостроительного анализа</w:t>
            </w:r>
            <w:r w:rsidR="0078785B" w:rsidRPr="0078785B">
              <w:rPr>
                <w:b/>
                <w:noProof/>
                <w:webHidden/>
                <w:sz w:val="28"/>
                <w:szCs w:val="28"/>
              </w:rPr>
              <w:tab/>
            </w:r>
            <w:r w:rsidR="0078785B" w:rsidRPr="0078785B">
              <w:rPr>
                <w:b/>
                <w:noProof/>
                <w:webHidden/>
                <w:sz w:val="28"/>
                <w:szCs w:val="28"/>
              </w:rPr>
              <w:fldChar w:fldCharType="begin"/>
            </w:r>
            <w:r w:rsidR="0078785B" w:rsidRPr="0078785B">
              <w:rPr>
                <w:b/>
                <w:noProof/>
                <w:webHidden/>
                <w:sz w:val="28"/>
                <w:szCs w:val="28"/>
              </w:rPr>
              <w:instrText xml:space="preserve"> PAGEREF _Toc118276408 \h </w:instrText>
            </w:r>
            <w:r w:rsidR="0078785B" w:rsidRPr="0078785B">
              <w:rPr>
                <w:b/>
                <w:noProof/>
                <w:webHidden/>
                <w:sz w:val="28"/>
                <w:szCs w:val="28"/>
              </w:rPr>
            </w:r>
            <w:r w:rsidR="0078785B" w:rsidRPr="0078785B">
              <w:rPr>
                <w:b/>
                <w:noProof/>
                <w:webHidden/>
                <w:sz w:val="28"/>
                <w:szCs w:val="28"/>
              </w:rPr>
              <w:fldChar w:fldCharType="separate"/>
            </w:r>
            <w:r w:rsidR="00791926">
              <w:rPr>
                <w:b/>
                <w:noProof/>
                <w:webHidden/>
                <w:sz w:val="28"/>
                <w:szCs w:val="28"/>
              </w:rPr>
              <w:t>49</w:t>
            </w:r>
            <w:r w:rsidR="0078785B" w:rsidRPr="0078785B">
              <w:rPr>
                <w:b/>
                <w:noProof/>
                <w:webHidden/>
                <w:sz w:val="28"/>
                <w:szCs w:val="28"/>
              </w:rPr>
              <w:fldChar w:fldCharType="end"/>
            </w:r>
          </w:hyperlink>
        </w:p>
        <w:p w:rsidR="0078785B" w:rsidRPr="0078785B" w:rsidRDefault="0078785B" w:rsidP="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rPr>
              <w:rFonts w:asciiTheme="minorHAnsi" w:eastAsiaTheme="minorEastAsia" w:hAnsiTheme="minorHAnsi" w:cstheme="minorBidi"/>
              <w:noProof/>
              <w:sz w:val="22"/>
              <w:szCs w:val="22"/>
            </w:rPr>
          </w:pPr>
          <w:r w:rsidRPr="0078785B">
            <w:rPr>
              <w:noProof/>
            </w:rPr>
            <w:fldChar w:fldCharType="end"/>
          </w:r>
        </w:p>
        <w:p w:rsidR="0078785B" w:rsidRPr="0078785B" w:rsidRDefault="00AE1644" w:rsidP="0078785B">
          <w:pPr>
            <w:tabs>
              <w:tab w:val="right" w:leader="dot" w:pos="9921"/>
            </w:tabs>
            <w:spacing w:line="360" w:lineRule="auto"/>
            <w:ind w:firstLine="709"/>
            <w:contextualSpacing/>
            <w:jc w:val="both"/>
          </w:pPr>
        </w:p>
      </w:sdtContent>
    </w:sdt>
    <w:p w:rsidR="0078785B" w:rsidRPr="0078785B" w:rsidRDefault="0078785B" w:rsidP="0078785B">
      <w:pPr>
        <w:spacing w:line="360" w:lineRule="auto"/>
        <w:ind w:firstLine="709"/>
        <w:contextualSpacing/>
        <w:jc w:val="center"/>
        <w:rPr>
          <w:b/>
          <w:szCs w:val="22"/>
        </w:rPr>
      </w:pPr>
    </w:p>
    <w:p w:rsidR="0078785B" w:rsidRPr="0078785B" w:rsidRDefault="0078785B" w:rsidP="0078785B">
      <w:pPr>
        <w:spacing w:line="360" w:lineRule="auto"/>
        <w:ind w:firstLine="709"/>
        <w:contextualSpacing/>
        <w:jc w:val="both"/>
        <w:rPr>
          <w:szCs w:val="22"/>
        </w:rPr>
      </w:pPr>
    </w:p>
    <w:p w:rsidR="0078785B" w:rsidRPr="0078785B" w:rsidRDefault="0078785B" w:rsidP="0078785B">
      <w:pPr>
        <w:widowControl w:val="0"/>
        <w:autoSpaceDE w:val="0"/>
        <w:autoSpaceDN w:val="0"/>
        <w:adjustRightInd w:val="0"/>
        <w:ind w:firstLine="709"/>
        <w:contextualSpacing/>
        <w:jc w:val="both"/>
        <w:outlineLvl w:val="1"/>
        <w:rPr>
          <w:b/>
        </w:rPr>
      </w:pPr>
      <w:r w:rsidRPr="0078785B">
        <w:rPr>
          <w:sz w:val="28"/>
          <w:szCs w:val="28"/>
        </w:rPr>
        <w:br w:type="column"/>
      </w:r>
      <w:bookmarkStart w:id="1" w:name="_Toc118276392"/>
      <w:r w:rsidRPr="0078785B">
        <w:rPr>
          <w:b/>
        </w:rPr>
        <w:lastRenderedPageBreak/>
        <w:t>Введение</w:t>
      </w:r>
      <w:bookmarkEnd w:id="1"/>
    </w:p>
    <w:p w:rsidR="0078785B" w:rsidRPr="0078785B" w:rsidRDefault="0078785B" w:rsidP="0078785B">
      <w:pPr>
        <w:ind w:firstLine="709"/>
        <w:contextualSpacing/>
        <w:jc w:val="both"/>
      </w:pPr>
    </w:p>
    <w:p w:rsidR="0078785B" w:rsidRPr="0078785B" w:rsidRDefault="0078785B" w:rsidP="0078785B">
      <w:pPr>
        <w:suppressAutoHyphens/>
        <w:ind w:firstLine="709"/>
        <w:contextualSpacing/>
        <w:jc w:val="both"/>
        <w:rPr>
          <w:lang w:eastAsia="ar-SA"/>
        </w:rPr>
      </w:pPr>
      <w:proofErr w:type="gramStart"/>
      <w:r w:rsidRPr="0078785B">
        <w:rPr>
          <w:lang w:eastAsia="ar-SA"/>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сельсовета, установление и изменение границ населенных пунктов в составе сельсовета,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78785B" w:rsidRPr="0078785B" w:rsidRDefault="0078785B" w:rsidP="0078785B">
      <w:pPr>
        <w:suppressAutoHyphens/>
        <w:ind w:firstLine="709"/>
        <w:contextualSpacing/>
        <w:jc w:val="both"/>
        <w:rPr>
          <w:lang w:eastAsia="ar-SA"/>
        </w:rPr>
      </w:pPr>
      <w:r w:rsidRPr="0078785B">
        <w:rPr>
          <w:lang w:eastAsia="ar-SA"/>
        </w:rPr>
        <w:t>Цель разработки генерального плана:</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обеспечение устойчивого развития территории сельсовета на основе территориального планирования;</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определение назначения территории сельсовета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78785B" w:rsidRPr="0078785B" w:rsidRDefault="0078785B" w:rsidP="0078785B">
      <w:pPr>
        <w:tabs>
          <w:tab w:val="left" w:pos="993"/>
        </w:tabs>
        <w:suppressAutoHyphens/>
        <w:ind w:firstLine="709"/>
        <w:contextualSpacing/>
        <w:jc w:val="both"/>
        <w:rPr>
          <w:lang w:eastAsia="ar-SA"/>
        </w:rPr>
      </w:pPr>
      <w:r w:rsidRPr="0078785B">
        <w:rPr>
          <w:lang w:eastAsia="ar-SA"/>
        </w:rPr>
        <w:t>Задачи разработки генерального плана:</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определение и оценка основных перспективных направлений развития сельсовета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сельсовета (ГП), обеспечивающих его устойчивое развитие не менее</w:t>
      </w:r>
      <w:proofErr w:type="gramStart"/>
      <w:r w:rsidRPr="0078785B">
        <w:rPr>
          <w:lang w:eastAsia="ar-SA"/>
        </w:rPr>
        <w:t>,</w:t>
      </w:r>
      <w:proofErr w:type="gramEnd"/>
      <w:r w:rsidRPr="0078785B">
        <w:rPr>
          <w:lang w:eastAsia="ar-SA"/>
        </w:rPr>
        <w:t xml:space="preserve"> чем на 20 лет вперед;</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установление функциональных зон и ограничений на использование территорий в этих зонах;</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определение местоположения планируемых к размещению объектов местного значения сельсовета,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определение направлений и параметров развития инженерной, транспортной и социальной инфраструктур;</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78785B" w:rsidRPr="0078785B" w:rsidRDefault="0078785B" w:rsidP="0078785B">
      <w:pPr>
        <w:tabs>
          <w:tab w:val="left" w:pos="993"/>
        </w:tabs>
        <w:suppressAutoHyphens/>
        <w:ind w:firstLine="709"/>
        <w:contextualSpacing/>
        <w:jc w:val="both"/>
        <w:rPr>
          <w:lang w:eastAsia="ar-SA"/>
        </w:rPr>
      </w:pPr>
      <w:r w:rsidRPr="0078785B">
        <w:rPr>
          <w:lang w:eastAsia="ar-SA"/>
        </w:rPr>
        <w:t>–</w:t>
      </w:r>
      <w:r w:rsidRPr="0078785B">
        <w:rPr>
          <w:lang w:eastAsia="ar-SA"/>
        </w:rP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8785B" w:rsidRPr="0078785B" w:rsidRDefault="0078785B" w:rsidP="0078785B">
      <w:pPr>
        <w:suppressAutoHyphens/>
        <w:ind w:firstLine="709"/>
        <w:contextualSpacing/>
        <w:jc w:val="both"/>
        <w:rPr>
          <w:lang w:eastAsia="ar-SA"/>
        </w:rPr>
      </w:pPr>
      <w:r w:rsidRPr="0078785B">
        <w:rPr>
          <w:lang w:eastAsia="ar-SA"/>
        </w:rPr>
        <w:t>Разработка генерального плана</w:t>
      </w:r>
      <w:r w:rsidRPr="0078785B">
        <w:rPr>
          <w:b/>
          <w:lang w:eastAsia="ar-SA"/>
        </w:rPr>
        <w:t xml:space="preserve"> </w:t>
      </w:r>
      <w:r w:rsidRPr="0078785B">
        <w:rPr>
          <w:lang w:eastAsia="ar-SA"/>
        </w:rPr>
        <w:t xml:space="preserve">Ленинского Сельсовета Купинского района Новосибирской области </w:t>
      </w:r>
      <w:proofErr w:type="gramStart"/>
      <w:r w:rsidRPr="0078785B">
        <w:rPr>
          <w:lang w:eastAsia="ar-SA"/>
        </w:rPr>
        <w:t>выполнен</w:t>
      </w:r>
      <w:proofErr w:type="gramEnd"/>
      <w:r w:rsidRPr="0078785B">
        <w:rPr>
          <w:lang w:eastAsia="ar-SA"/>
        </w:rPr>
        <w:t xml:space="preserve"> в соответствии с муниципальным контрактом № </w:t>
      </w:r>
      <w:r w:rsidRPr="0078785B">
        <w:rPr>
          <w:color w:val="1F1F1F"/>
          <w:shd w:val="clear" w:color="auto" w:fill="FFFFFF"/>
          <w:lang w:eastAsia="ar-SA"/>
        </w:rPr>
        <w:t xml:space="preserve">2023.104043 </w:t>
      </w:r>
      <w:r w:rsidRPr="0078785B">
        <w:rPr>
          <w:lang w:eastAsia="ar-SA"/>
        </w:rPr>
        <w:t>от 31 января  2022 г., заключенным администрацией Купинского района Новосибирской области с обществом с ограниченной ответственностью «СибПроектНИИ» (ООО «СибпроектНИИ»).</w:t>
      </w:r>
    </w:p>
    <w:p w:rsidR="0078785B" w:rsidRPr="0078785B" w:rsidRDefault="0078785B" w:rsidP="0078785B">
      <w:pPr>
        <w:ind w:firstLine="709"/>
        <w:contextualSpacing/>
        <w:jc w:val="both"/>
      </w:pPr>
      <w:r w:rsidRPr="0078785B">
        <w:t>Генеральный план Ленинского Сельсовета Купинского района Новосибирской области подготовлен в соответствии с требованиями статей 9, 10, 23 и 24 ГрК РФ.</w:t>
      </w:r>
    </w:p>
    <w:p w:rsidR="0078785B" w:rsidRPr="0078785B" w:rsidRDefault="0078785B" w:rsidP="0078785B">
      <w:pPr>
        <w:ind w:firstLine="709"/>
        <w:contextualSpacing/>
        <w:jc w:val="both"/>
      </w:pPr>
      <w:r w:rsidRPr="0078785B">
        <w:t xml:space="preserve">Генеральный план Ленинского Сельсовета Купинского района Новосибирской области соответствует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78785B" w:rsidRPr="0078785B" w:rsidRDefault="0078785B" w:rsidP="0078785B">
      <w:pPr>
        <w:ind w:firstLine="709"/>
        <w:contextualSpacing/>
        <w:jc w:val="both"/>
      </w:pPr>
      <w:r w:rsidRPr="0078785B">
        <w:t xml:space="preserve">Генеральный план подготовлен на территорию в границах Ленинского Сельсовета Купинского района Новосибирской области, установленных Законом Новосибирской от 2 </w:t>
      </w:r>
      <w:r w:rsidRPr="0078785B">
        <w:lastRenderedPageBreak/>
        <w:t>июня 2004 года № 200-ОЗ «О статусе и границах муниципальных образований Новосибирской области». В состав Ленинского сельсовета входят 4 населенных пункта: село, административный центр</w:t>
      </w:r>
      <w:r w:rsidRPr="0078785B">
        <w:tab/>
        <w:t xml:space="preserve">Зятьковка, деревня Камышино, деревня Моревка, населённый пункт 142 км. </w:t>
      </w:r>
    </w:p>
    <w:p w:rsidR="0078785B" w:rsidRPr="0078785B" w:rsidRDefault="0078785B" w:rsidP="0078785B">
      <w:pPr>
        <w:ind w:firstLine="709"/>
        <w:contextualSpacing/>
        <w:jc w:val="both"/>
      </w:pPr>
      <w:r w:rsidRPr="0078785B">
        <w:t xml:space="preserve">Разработка генерального плана Ленинского Сельсовета Купинского района Новосибирской области выполнена с применением компьютерных геоинформационных технологий в программе </w:t>
      </w:r>
      <w:bookmarkStart w:id="2" w:name="_Hlk498335884"/>
      <w:r w:rsidRPr="0078785B">
        <w:rPr>
          <w:lang w:val="en-US"/>
        </w:rPr>
        <w:t>MapInfo</w:t>
      </w:r>
      <w:r w:rsidRPr="0078785B">
        <w:t xml:space="preserve">, в системе координат, используемой для ведения Единого государственного реестра недвижимости («МСК-54»). </w:t>
      </w:r>
    </w:p>
    <w:p w:rsidR="0078785B" w:rsidRPr="0078785B" w:rsidRDefault="0078785B" w:rsidP="0078785B">
      <w:pPr>
        <w:ind w:firstLine="709"/>
        <w:contextualSpacing/>
        <w:jc w:val="both"/>
      </w:pPr>
      <w:r w:rsidRPr="0078785B">
        <w:t>Исходный год проектирования – 2023 год, расчетный срок – 2043 год</w:t>
      </w:r>
      <w:bookmarkEnd w:id="2"/>
      <w:r w:rsidRPr="0078785B">
        <w:t>.</w:t>
      </w:r>
    </w:p>
    <w:p w:rsidR="0078785B" w:rsidRPr="0078785B" w:rsidRDefault="0078785B" w:rsidP="0078785B">
      <w:pPr>
        <w:ind w:firstLine="709"/>
        <w:contextualSpacing/>
        <w:jc w:val="both"/>
        <w:rPr>
          <w:rFonts w:eastAsia="SimSun"/>
        </w:rPr>
      </w:pPr>
      <w:proofErr w:type="gramStart"/>
      <w:r w:rsidRPr="0078785B">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78785B">
        <w:rPr>
          <w:rFonts w:eastAsia="SimSun"/>
        </w:rPr>
        <w:t xml:space="preserve"> актами Российской Федерации, законами и нормативными правовыми актами Новосибирской области, Купинского района, нормативными правовыми актами </w:t>
      </w:r>
      <w:r w:rsidRPr="0078785B">
        <w:t xml:space="preserve">Ленинского Сельсовета Купинского района Новосибирской области, </w:t>
      </w:r>
      <w:r w:rsidRPr="0078785B">
        <w:rPr>
          <w:rFonts w:eastAsia="SimSun"/>
        </w:rPr>
        <w:t>техническими регламентами:</w:t>
      </w:r>
      <w:proofErr w:type="gramEnd"/>
    </w:p>
    <w:p w:rsidR="0078785B" w:rsidRPr="0078785B" w:rsidRDefault="0078785B" w:rsidP="0078785B">
      <w:pPr>
        <w:tabs>
          <w:tab w:val="left" w:pos="993"/>
        </w:tabs>
        <w:suppressAutoHyphens/>
        <w:ind w:firstLine="709"/>
        <w:contextualSpacing/>
        <w:jc w:val="both"/>
        <w:rPr>
          <w:rFonts w:eastAsiaTheme="minorHAnsi"/>
          <w:lang w:eastAsia="ar-SA"/>
        </w:rPr>
      </w:pPr>
      <w:r w:rsidRPr="0078785B">
        <w:rPr>
          <w:rFonts w:eastAsia="SimSun"/>
        </w:rPr>
        <w:t xml:space="preserve">– </w:t>
      </w:r>
      <w:r w:rsidRPr="0078785B">
        <w:rPr>
          <w:rFonts w:eastAsia="SimSun"/>
        </w:rPr>
        <w:tab/>
      </w:r>
      <w:r w:rsidRPr="0078785B">
        <w:rPr>
          <w:lang w:eastAsia="ar-SA"/>
        </w:rPr>
        <w:t>Градостроительный кодекс Российской Федерации от 29.12.2004 № 190-ФЗ;</w:t>
      </w:r>
    </w:p>
    <w:p w:rsidR="0078785B" w:rsidRPr="0078785B" w:rsidRDefault="0078785B" w:rsidP="0078785B">
      <w:pPr>
        <w:tabs>
          <w:tab w:val="left" w:pos="993"/>
        </w:tabs>
        <w:ind w:firstLine="709"/>
        <w:contextualSpacing/>
        <w:jc w:val="both"/>
      </w:pPr>
      <w:r w:rsidRPr="0078785B">
        <w:t>Земельный кодекс Российской Федерации от 25.10.2001 № 136-ФЗ;</w:t>
      </w:r>
    </w:p>
    <w:p w:rsidR="0078785B" w:rsidRPr="0078785B" w:rsidRDefault="0078785B" w:rsidP="0078785B">
      <w:pPr>
        <w:tabs>
          <w:tab w:val="left" w:pos="993"/>
        </w:tabs>
        <w:ind w:firstLine="709"/>
        <w:contextualSpacing/>
        <w:jc w:val="both"/>
      </w:pPr>
      <w:r w:rsidRPr="0078785B">
        <w:t>Лесной кодекс Российской Федерации от 04.12.2006 № 200-ФЗ;</w:t>
      </w:r>
    </w:p>
    <w:p w:rsidR="0078785B" w:rsidRPr="0078785B" w:rsidRDefault="0078785B" w:rsidP="0078785B">
      <w:pPr>
        <w:tabs>
          <w:tab w:val="left" w:pos="993"/>
        </w:tabs>
        <w:ind w:firstLine="709"/>
        <w:contextualSpacing/>
        <w:jc w:val="both"/>
      </w:pPr>
      <w:r w:rsidRPr="0078785B">
        <w:t>Водный кодекс Российской Федерации от 03.06.2006 № 74-ФЗ;</w:t>
      </w:r>
    </w:p>
    <w:p w:rsidR="0078785B" w:rsidRPr="0078785B" w:rsidRDefault="0078785B" w:rsidP="0078785B">
      <w:pPr>
        <w:tabs>
          <w:tab w:val="left" w:pos="993"/>
        </w:tabs>
        <w:ind w:firstLine="709"/>
        <w:contextualSpacing/>
        <w:jc w:val="both"/>
      </w:pPr>
      <w:r w:rsidRPr="0078785B">
        <w:t>Воздушный кодекс Российской Федерации от 19.03.1997 № 60-ФЗ;</w:t>
      </w:r>
    </w:p>
    <w:p w:rsidR="0078785B" w:rsidRPr="0078785B" w:rsidRDefault="0078785B" w:rsidP="0078785B">
      <w:pPr>
        <w:tabs>
          <w:tab w:val="left" w:pos="993"/>
        </w:tabs>
        <w:ind w:firstLine="709"/>
        <w:contextualSpacing/>
        <w:jc w:val="both"/>
      </w:pPr>
      <w:r w:rsidRPr="0078785B">
        <w:t>Федеральный закон от 25.06.2002 № 73-ФЗ «Об объектах культурного наследия (памятниках истории и культуры) народов Российской Федерации»;</w:t>
      </w:r>
    </w:p>
    <w:p w:rsidR="0078785B" w:rsidRPr="0078785B" w:rsidRDefault="0078785B" w:rsidP="0078785B">
      <w:pPr>
        <w:tabs>
          <w:tab w:val="left" w:pos="993"/>
        </w:tabs>
        <w:ind w:firstLine="709"/>
        <w:contextualSpacing/>
        <w:jc w:val="both"/>
      </w:pPr>
      <w:r w:rsidRPr="0078785B">
        <w:t>Федеральный закон от 06.10.2003 № 131-ФЗ «Об общих принципах организации местного самоуправления в Российской Федерации»;</w:t>
      </w:r>
    </w:p>
    <w:p w:rsidR="0078785B" w:rsidRPr="0078785B" w:rsidRDefault="0078785B" w:rsidP="0078785B">
      <w:pPr>
        <w:tabs>
          <w:tab w:val="left" w:pos="993"/>
        </w:tabs>
        <w:ind w:firstLine="709"/>
        <w:contextualSpacing/>
        <w:jc w:val="both"/>
      </w:pPr>
      <w:r w:rsidRPr="0078785B">
        <w:t>Федеральный закон от 10.01.2002 № 7-ФЗ «Об охране окружающей среды»;</w:t>
      </w:r>
    </w:p>
    <w:p w:rsidR="0078785B" w:rsidRPr="0078785B" w:rsidRDefault="0078785B" w:rsidP="0078785B">
      <w:pPr>
        <w:tabs>
          <w:tab w:val="left" w:pos="993"/>
        </w:tabs>
        <w:ind w:firstLine="709"/>
        <w:contextualSpacing/>
        <w:jc w:val="both"/>
      </w:pPr>
      <w:r w:rsidRPr="0078785B">
        <w:t>Федеральный закон от 21.12.1994 № 68-ФЗ «О защите населения и территорий от чрезвычайных ситуаций природного и техногенного характера»;</w:t>
      </w:r>
    </w:p>
    <w:p w:rsidR="0078785B" w:rsidRPr="0078785B" w:rsidRDefault="0078785B" w:rsidP="0078785B">
      <w:pPr>
        <w:tabs>
          <w:tab w:val="left" w:pos="993"/>
        </w:tabs>
        <w:ind w:firstLine="709"/>
        <w:contextualSpacing/>
        <w:jc w:val="both"/>
      </w:pPr>
      <w:r w:rsidRPr="0078785B">
        <w:t>Федеральный закон от 30.03.1999 № 52-ФЗ «О санитарно-эпидемиологическом благополучии населения»;</w:t>
      </w:r>
    </w:p>
    <w:p w:rsidR="0078785B" w:rsidRPr="0078785B" w:rsidRDefault="0078785B" w:rsidP="0078785B">
      <w:pPr>
        <w:tabs>
          <w:tab w:val="left" w:pos="993"/>
        </w:tabs>
        <w:ind w:firstLine="709"/>
        <w:contextualSpacing/>
        <w:jc w:val="both"/>
      </w:pPr>
      <w:r w:rsidRPr="0078785B">
        <w:t>Федеральный закон от 22.07.2008 № 123-ФЗ «Технический регламент о требованиях к пожарной безопасности»;</w:t>
      </w:r>
    </w:p>
    <w:p w:rsidR="0078785B" w:rsidRPr="0078785B" w:rsidRDefault="0078785B" w:rsidP="0078785B">
      <w:pPr>
        <w:tabs>
          <w:tab w:val="left" w:pos="993"/>
        </w:tabs>
        <w:ind w:firstLine="709"/>
        <w:contextualSpacing/>
        <w:jc w:val="both"/>
      </w:pPr>
      <w:r w:rsidRPr="0078785B">
        <w:t>Федеральный закон от 27.12.2002 № 184-ФЗ «О техническом регулировании»;</w:t>
      </w:r>
    </w:p>
    <w:p w:rsidR="0078785B" w:rsidRPr="0078785B" w:rsidRDefault="0078785B" w:rsidP="0078785B">
      <w:pPr>
        <w:tabs>
          <w:tab w:val="left" w:pos="993"/>
        </w:tabs>
        <w:ind w:firstLine="709"/>
        <w:contextualSpacing/>
        <w:jc w:val="both"/>
      </w:pPr>
      <w:r w:rsidRPr="0078785B">
        <w:t>Федеральный закон от 28.06.2014 № 172-ФЗ "О стратегическом планировании в Российской Федерации";</w:t>
      </w:r>
    </w:p>
    <w:p w:rsidR="0078785B" w:rsidRPr="0078785B" w:rsidRDefault="0078785B" w:rsidP="0078785B">
      <w:pPr>
        <w:tabs>
          <w:tab w:val="left" w:pos="993"/>
        </w:tabs>
        <w:ind w:firstLine="709"/>
        <w:contextualSpacing/>
        <w:jc w:val="both"/>
      </w:pPr>
      <w:r w:rsidRPr="0078785B">
        <w:t>Федеральный закон от 14.03.1995 № 33-ФЗ «Об особо охраняемых природных территориях»;</w:t>
      </w:r>
    </w:p>
    <w:p w:rsidR="0078785B" w:rsidRPr="0078785B" w:rsidRDefault="0078785B" w:rsidP="0078785B">
      <w:pPr>
        <w:tabs>
          <w:tab w:val="left" w:pos="993"/>
        </w:tabs>
        <w:ind w:firstLine="709"/>
        <w:contextualSpacing/>
        <w:jc w:val="both"/>
      </w:pPr>
      <w:r w:rsidRPr="0078785B">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785B" w:rsidRPr="0078785B" w:rsidRDefault="0078785B" w:rsidP="0078785B">
      <w:pPr>
        <w:tabs>
          <w:tab w:val="left" w:pos="993"/>
        </w:tabs>
        <w:ind w:firstLine="709"/>
        <w:contextualSpacing/>
        <w:jc w:val="both"/>
      </w:pPr>
      <w:r w:rsidRPr="0078785B">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8785B" w:rsidRPr="0078785B" w:rsidRDefault="0078785B" w:rsidP="0078785B">
      <w:pPr>
        <w:tabs>
          <w:tab w:val="left" w:pos="993"/>
        </w:tabs>
        <w:ind w:firstLine="709"/>
        <w:contextualSpacing/>
        <w:jc w:val="both"/>
      </w:pPr>
      <w:r w:rsidRPr="0078785B">
        <w:t>Федеральный закон от 13.07.2015 № 218-ФЗ «О государственной регистрации недвижимости»;</w:t>
      </w:r>
    </w:p>
    <w:p w:rsidR="0078785B" w:rsidRPr="0078785B" w:rsidRDefault="0078785B" w:rsidP="0078785B">
      <w:pPr>
        <w:tabs>
          <w:tab w:val="left" w:pos="993"/>
        </w:tabs>
        <w:ind w:firstLine="709"/>
        <w:contextualSpacing/>
        <w:jc w:val="both"/>
      </w:pPr>
      <w:r w:rsidRPr="0078785B">
        <w:t>Федеральный закон от 21.12.2004 № 172-ФЗ «О переводе земель или земельных участков из одной категории в другую»;</w:t>
      </w:r>
    </w:p>
    <w:p w:rsidR="0078785B" w:rsidRPr="0078785B" w:rsidRDefault="0078785B" w:rsidP="0078785B">
      <w:pPr>
        <w:tabs>
          <w:tab w:val="left" w:pos="993"/>
        </w:tabs>
        <w:ind w:firstLine="709"/>
        <w:contextualSpacing/>
        <w:jc w:val="both"/>
      </w:pPr>
      <w:r w:rsidRPr="0078785B">
        <w:t>Федеральный закон от 07.07.2003 № 112-ФЗ «О личном подсобном хозяйстве»;</w:t>
      </w:r>
    </w:p>
    <w:p w:rsidR="0078785B" w:rsidRPr="0078785B" w:rsidRDefault="0078785B" w:rsidP="0078785B">
      <w:pPr>
        <w:tabs>
          <w:tab w:val="left" w:pos="993"/>
        </w:tabs>
        <w:ind w:firstLine="709"/>
        <w:contextualSpacing/>
        <w:jc w:val="both"/>
      </w:pPr>
      <w:r w:rsidRPr="0078785B">
        <w:t>Федеральный закон от 12.01.1996 № 8-ФЗ «О погребении и похоронном деле»;</w:t>
      </w:r>
    </w:p>
    <w:p w:rsidR="0078785B" w:rsidRPr="0078785B" w:rsidRDefault="0078785B" w:rsidP="0078785B">
      <w:pPr>
        <w:tabs>
          <w:tab w:val="left" w:pos="993"/>
        </w:tabs>
        <w:ind w:firstLine="709"/>
        <w:contextualSpacing/>
        <w:jc w:val="both"/>
      </w:pPr>
      <w:r w:rsidRPr="0078785B">
        <w:t>Федеральный закон от 19.07.1998 № 113-ФЗ «О гидрометеорологической службе»;</w:t>
      </w:r>
    </w:p>
    <w:p w:rsidR="0078785B" w:rsidRPr="0078785B" w:rsidRDefault="0078785B" w:rsidP="0078785B">
      <w:pPr>
        <w:tabs>
          <w:tab w:val="left" w:pos="993"/>
        </w:tabs>
        <w:ind w:firstLine="709"/>
        <w:contextualSpacing/>
        <w:jc w:val="both"/>
      </w:pPr>
      <w:r w:rsidRPr="0078785B">
        <w:t>Федеральный закон от 30.12.2009 № 384-ФЗ «Технический регламент о безопасности зданий и сооружений»;</w:t>
      </w:r>
    </w:p>
    <w:p w:rsidR="0078785B" w:rsidRPr="0078785B" w:rsidRDefault="0078785B" w:rsidP="0078785B">
      <w:pPr>
        <w:tabs>
          <w:tab w:val="left" w:pos="993"/>
        </w:tabs>
        <w:ind w:firstLine="709"/>
        <w:contextualSpacing/>
        <w:jc w:val="both"/>
      </w:pPr>
      <w:r w:rsidRPr="0078785B">
        <w:t>Федеральный закон от 07.07.2003 № 126-ФЗ «О связи»;</w:t>
      </w:r>
    </w:p>
    <w:p w:rsidR="0078785B" w:rsidRPr="0078785B" w:rsidRDefault="0078785B" w:rsidP="0078785B">
      <w:pPr>
        <w:ind w:left="993" w:hanging="284"/>
        <w:contextualSpacing/>
        <w:jc w:val="both"/>
      </w:pPr>
      <w:r w:rsidRPr="0078785B">
        <w:lastRenderedPageBreak/>
        <w:t>Федеральный закон от 19.07.1998 № 113-ФЗ «О гидрометеорологической службе»;</w:t>
      </w:r>
    </w:p>
    <w:p w:rsidR="0078785B" w:rsidRPr="0078785B" w:rsidRDefault="0078785B" w:rsidP="0078785B">
      <w:pPr>
        <w:tabs>
          <w:tab w:val="left" w:pos="993"/>
        </w:tabs>
        <w:ind w:firstLine="709"/>
        <w:contextualSpacing/>
        <w:jc w:val="both"/>
      </w:pPr>
      <w:r w:rsidRPr="0078785B">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78785B" w:rsidRPr="0078785B" w:rsidRDefault="0078785B" w:rsidP="0078785B">
      <w:pPr>
        <w:tabs>
          <w:tab w:val="left" w:pos="993"/>
        </w:tabs>
        <w:ind w:firstLine="709"/>
        <w:contextualSpacing/>
        <w:jc w:val="both"/>
      </w:pPr>
      <w:r w:rsidRPr="0078785B">
        <w:t xml:space="preserve">Приказ Федеральной службы государственной регистрации, кадастра и картографии от 10.11.2020 № </w:t>
      </w:r>
      <w:proofErr w:type="gramStart"/>
      <w:r w:rsidRPr="0078785B">
        <w:t>П</w:t>
      </w:r>
      <w:proofErr w:type="gramEnd"/>
      <w:r w:rsidRPr="0078785B">
        <w:t>/0412 «Об утверждении классификатора видов разрешенного использования земельных участков»;</w:t>
      </w:r>
    </w:p>
    <w:p w:rsidR="0078785B" w:rsidRPr="0078785B" w:rsidRDefault="0078785B" w:rsidP="0078785B">
      <w:pPr>
        <w:tabs>
          <w:tab w:val="left" w:pos="993"/>
        </w:tabs>
        <w:ind w:firstLine="709"/>
        <w:contextualSpacing/>
        <w:jc w:val="both"/>
      </w:pPr>
      <w:r w:rsidRPr="0078785B">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78785B" w:rsidRPr="0078785B" w:rsidRDefault="0078785B" w:rsidP="0078785B">
      <w:pPr>
        <w:tabs>
          <w:tab w:val="left" w:pos="993"/>
        </w:tabs>
        <w:ind w:firstLine="709"/>
        <w:contextualSpacing/>
        <w:jc w:val="both"/>
      </w:pPr>
      <w:proofErr w:type="gramStart"/>
      <w:r w:rsidRPr="0078785B">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w:t>
      </w:r>
      <w:proofErr w:type="gramEnd"/>
      <w:r w:rsidRPr="0078785B">
        <w:t xml:space="preserve">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78785B" w:rsidRPr="0078785B" w:rsidRDefault="0078785B" w:rsidP="0078785B">
      <w:pPr>
        <w:tabs>
          <w:tab w:val="left" w:pos="993"/>
        </w:tabs>
        <w:ind w:firstLine="709"/>
        <w:contextualSpacing/>
        <w:jc w:val="both"/>
      </w:pPr>
      <w:r w:rsidRPr="0078785B">
        <w:t xml:space="preserve">Приказ Минэкономразвития России от 21.07.2016 № 460 «Об утверждении </w:t>
      </w:r>
      <w:proofErr w:type="gramStart"/>
      <w:r w:rsidRPr="0078785B">
        <w:t>порядка согласования проектов документов территориального планирования муниципальных</w:t>
      </w:r>
      <w:proofErr w:type="gramEnd"/>
      <w:r w:rsidRPr="0078785B">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78785B" w:rsidRPr="0078785B" w:rsidRDefault="0078785B" w:rsidP="0078785B">
      <w:pPr>
        <w:tabs>
          <w:tab w:val="left" w:pos="993"/>
        </w:tabs>
        <w:ind w:firstLine="709"/>
        <w:contextualSpacing/>
        <w:jc w:val="both"/>
      </w:pPr>
      <w:r w:rsidRPr="0078785B">
        <w:t xml:space="preserve"> Приказ Минстроя РФ от 17.08.1992 № 197 «О типовых правилах охраны коммунальных тепловых сетей»</w:t>
      </w:r>
    </w:p>
    <w:p w:rsidR="0078785B" w:rsidRPr="0078785B" w:rsidRDefault="0078785B" w:rsidP="0078785B">
      <w:pPr>
        <w:tabs>
          <w:tab w:val="left" w:pos="993"/>
        </w:tabs>
        <w:ind w:firstLine="709"/>
        <w:contextualSpacing/>
        <w:jc w:val="both"/>
      </w:pPr>
      <w:r w:rsidRPr="0078785B">
        <w:rPr>
          <w:bCs/>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78785B" w:rsidRPr="0078785B" w:rsidRDefault="0078785B" w:rsidP="0078785B">
      <w:pPr>
        <w:tabs>
          <w:tab w:val="left" w:pos="993"/>
        </w:tabs>
        <w:ind w:firstLine="709"/>
        <w:contextualSpacing/>
        <w:jc w:val="both"/>
      </w:pPr>
      <w:r w:rsidRPr="0078785B">
        <w:rPr>
          <w:bCs/>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78785B" w:rsidRPr="0078785B" w:rsidRDefault="0078785B" w:rsidP="0078785B">
      <w:pPr>
        <w:tabs>
          <w:tab w:val="left" w:pos="993"/>
        </w:tabs>
        <w:ind w:firstLine="709"/>
        <w:contextualSpacing/>
        <w:jc w:val="both"/>
      </w:pPr>
      <w:r w:rsidRPr="0078785B">
        <w:rPr>
          <w:bCs/>
        </w:rPr>
        <w:t>Распоряжение Правительства РФ от 01.08.2016 № 1634-р «Об утверждении схемы территориального планирования Российской Федерации в области энергетики»;</w:t>
      </w:r>
    </w:p>
    <w:p w:rsidR="0078785B" w:rsidRPr="0078785B" w:rsidRDefault="0078785B" w:rsidP="0078785B">
      <w:pPr>
        <w:tabs>
          <w:tab w:val="left" w:pos="993"/>
        </w:tabs>
        <w:ind w:firstLine="709"/>
        <w:contextualSpacing/>
        <w:jc w:val="both"/>
      </w:pPr>
      <w:r w:rsidRPr="0078785B">
        <w:rPr>
          <w:bCs/>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78785B" w:rsidRPr="0078785B" w:rsidRDefault="0078785B" w:rsidP="0078785B">
      <w:pPr>
        <w:tabs>
          <w:tab w:val="left" w:pos="993"/>
        </w:tabs>
        <w:ind w:firstLine="709"/>
        <w:contextualSpacing/>
        <w:jc w:val="both"/>
      </w:pPr>
      <w:r w:rsidRPr="0078785B">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8785B" w:rsidRPr="0078785B" w:rsidRDefault="0078785B" w:rsidP="0078785B">
      <w:pPr>
        <w:tabs>
          <w:tab w:val="left" w:pos="993"/>
        </w:tabs>
        <w:ind w:firstLine="709"/>
        <w:contextualSpacing/>
        <w:jc w:val="both"/>
      </w:pPr>
      <w:r w:rsidRPr="0078785B">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78785B" w:rsidRPr="0078785B" w:rsidRDefault="0078785B" w:rsidP="0078785B">
      <w:pPr>
        <w:tabs>
          <w:tab w:val="left" w:pos="993"/>
        </w:tabs>
        <w:ind w:firstLine="709"/>
        <w:contextualSpacing/>
        <w:jc w:val="both"/>
      </w:pPr>
      <w:r w:rsidRPr="0078785B">
        <w:t>Постановление Правительства Российской Федерации от 05.09.2013 № 728 «О схемах водоснабжения и водоотведения»;</w:t>
      </w:r>
    </w:p>
    <w:p w:rsidR="0078785B" w:rsidRPr="0078785B" w:rsidRDefault="0078785B" w:rsidP="0078785B">
      <w:pPr>
        <w:tabs>
          <w:tab w:val="left" w:pos="993"/>
        </w:tabs>
        <w:ind w:firstLine="709"/>
        <w:contextualSpacing/>
        <w:jc w:val="both"/>
      </w:pPr>
      <w:r w:rsidRPr="0078785B">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78785B" w:rsidRPr="0078785B" w:rsidRDefault="0078785B" w:rsidP="0078785B">
      <w:pPr>
        <w:tabs>
          <w:tab w:val="left" w:pos="993"/>
        </w:tabs>
        <w:ind w:firstLine="709"/>
        <w:contextualSpacing/>
        <w:jc w:val="both"/>
      </w:pPr>
      <w:r w:rsidRPr="0078785B">
        <w:lastRenderedPageBreak/>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8785B" w:rsidRPr="0078785B" w:rsidRDefault="0078785B" w:rsidP="0078785B">
      <w:pPr>
        <w:tabs>
          <w:tab w:val="left" w:pos="993"/>
        </w:tabs>
        <w:ind w:firstLine="709"/>
        <w:contextualSpacing/>
        <w:jc w:val="both"/>
      </w:pPr>
      <w:r w:rsidRPr="0078785B">
        <w:t xml:space="preserve">Постановление Правительства Российской Федерации от 20.06.2006 № 384 «Об утверждении </w:t>
      </w:r>
      <w:proofErr w:type="gramStart"/>
      <w:r w:rsidRPr="0078785B">
        <w:t>Правил определения границ зон охраняемых объектов</w:t>
      </w:r>
      <w:proofErr w:type="gramEnd"/>
      <w:r w:rsidRPr="0078785B">
        <w:t xml:space="preserve"> и согласования градостроительных регламентов для таких зон»;</w:t>
      </w:r>
    </w:p>
    <w:p w:rsidR="0078785B" w:rsidRPr="0078785B" w:rsidRDefault="0078785B" w:rsidP="0078785B">
      <w:pPr>
        <w:tabs>
          <w:tab w:val="left" w:pos="993"/>
        </w:tabs>
        <w:ind w:firstLine="709"/>
        <w:contextualSpacing/>
        <w:jc w:val="both"/>
      </w:pPr>
      <w:r w:rsidRPr="0078785B">
        <w:t>Постановление Правительства Российской Федерации от 12.02.1999 № 167 «Об утверждении Правил пользования системами коммунального водоснабжения и канализации в Российской Федерации»;</w:t>
      </w:r>
    </w:p>
    <w:p w:rsidR="0078785B" w:rsidRPr="0078785B" w:rsidRDefault="0078785B" w:rsidP="0078785B">
      <w:pPr>
        <w:tabs>
          <w:tab w:val="left" w:pos="993"/>
        </w:tabs>
        <w:ind w:firstLine="709"/>
        <w:contextualSpacing/>
        <w:jc w:val="both"/>
      </w:pPr>
      <w:r w:rsidRPr="0078785B">
        <w:t>Постановление Правительства РФ от 18.04.2017 № 360 «О зонах затопления, подтопления»;</w:t>
      </w:r>
    </w:p>
    <w:p w:rsidR="0078785B" w:rsidRPr="0078785B" w:rsidRDefault="0078785B" w:rsidP="0078785B">
      <w:pPr>
        <w:tabs>
          <w:tab w:val="left" w:pos="993"/>
        </w:tabs>
        <w:ind w:firstLine="709"/>
        <w:contextualSpacing/>
        <w:jc w:val="both"/>
      </w:pPr>
      <w:r w:rsidRPr="0078785B">
        <w:t>Постановление Правительства РФ от 09.06.1995 № 578 «Об утверждении Правил охраны линий и сооружений связи Российской Федерации»;</w:t>
      </w:r>
    </w:p>
    <w:p w:rsidR="0078785B" w:rsidRPr="0078785B" w:rsidRDefault="0078785B" w:rsidP="0078785B">
      <w:pPr>
        <w:tabs>
          <w:tab w:val="left" w:pos="993"/>
        </w:tabs>
        <w:ind w:firstLine="709"/>
        <w:contextualSpacing/>
        <w:jc w:val="both"/>
      </w:pPr>
      <w:r w:rsidRPr="0078785B">
        <w:t>СП 31.13330.2012 «СНиП 2.04.02-84 Водоснабжение. Наружные сети и сооружения» (</w:t>
      </w:r>
      <w:proofErr w:type="gramStart"/>
      <w:r w:rsidRPr="0078785B">
        <w:t>утвержден</w:t>
      </w:r>
      <w:proofErr w:type="gramEnd"/>
      <w:r w:rsidRPr="0078785B">
        <w:t xml:space="preserve"> приказом Минрегиона России от 29.12.2011 № 635/14);</w:t>
      </w:r>
    </w:p>
    <w:p w:rsidR="0078785B" w:rsidRPr="0078785B" w:rsidRDefault="0078785B" w:rsidP="0078785B">
      <w:pPr>
        <w:tabs>
          <w:tab w:val="left" w:pos="993"/>
        </w:tabs>
        <w:ind w:firstLine="709"/>
        <w:contextualSpacing/>
        <w:jc w:val="both"/>
      </w:pPr>
      <w:r w:rsidRPr="0078785B">
        <w:t>СП 32.13330.2012 «СНиП 2.04.03-85 Канализация. Наружные сети и сооружения» (</w:t>
      </w:r>
      <w:proofErr w:type="gramStart"/>
      <w:r w:rsidRPr="0078785B">
        <w:t>утвержден</w:t>
      </w:r>
      <w:proofErr w:type="gramEnd"/>
      <w:r w:rsidRPr="0078785B">
        <w:t xml:space="preserve"> приказом Минрегиона России от 29.12.2011 № 635/11);</w:t>
      </w:r>
    </w:p>
    <w:p w:rsidR="0078785B" w:rsidRPr="0078785B" w:rsidRDefault="0078785B" w:rsidP="0078785B">
      <w:pPr>
        <w:tabs>
          <w:tab w:val="left" w:pos="993"/>
        </w:tabs>
        <w:ind w:firstLine="709"/>
        <w:contextualSpacing/>
        <w:jc w:val="both"/>
      </w:pPr>
      <w:r w:rsidRPr="0078785B">
        <w:t>СП 124.13330.2012 «СНиП 41-02-2003 Тепловые сети» (</w:t>
      </w:r>
      <w:proofErr w:type="gramStart"/>
      <w:r w:rsidRPr="0078785B">
        <w:t>утвержден</w:t>
      </w:r>
      <w:proofErr w:type="gramEnd"/>
      <w:r w:rsidRPr="0078785B">
        <w:t xml:space="preserve"> приказом Минрегиона России от 30.06.2012 № 280);</w:t>
      </w:r>
    </w:p>
    <w:p w:rsidR="0078785B" w:rsidRPr="0078785B" w:rsidRDefault="0078785B" w:rsidP="0078785B">
      <w:pPr>
        <w:tabs>
          <w:tab w:val="left" w:pos="993"/>
        </w:tabs>
        <w:ind w:firstLine="709"/>
        <w:contextualSpacing/>
        <w:jc w:val="both"/>
      </w:pPr>
      <w:r w:rsidRPr="0078785B">
        <w:t>СП 113.13330.2016 «СНиП 21-02-99 Стоянки автомобилей» (утвержден приказом Минстроя России от 07.11.2016 № 776/</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78.13330.2012 «СНиП 3.06.03-85 Автомобильные дороги» (</w:t>
      </w:r>
      <w:proofErr w:type="gramStart"/>
      <w:r w:rsidRPr="0078785B">
        <w:t>утвержден</w:t>
      </w:r>
      <w:proofErr w:type="gramEnd"/>
      <w:r w:rsidRPr="0078785B">
        <w:t xml:space="preserve"> приказом Минрегиона России от 30.06.2012 № 272);</w:t>
      </w:r>
    </w:p>
    <w:p w:rsidR="0078785B" w:rsidRPr="0078785B" w:rsidRDefault="0078785B" w:rsidP="0078785B">
      <w:pPr>
        <w:tabs>
          <w:tab w:val="left" w:pos="993"/>
        </w:tabs>
        <w:ind w:firstLine="709"/>
        <w:contextualSpacing/>
        <w:jc w:val="both"/>
      </w:pPr>
      <w:r w:rsidRPr="0078785B">
        <w:t>СП 44.13330.2011 «СНиП 2.09.04-87* Административные и бытовые здания» (</w:t>
      </w:r>
      <w:proofErr w:type="gramStart"/>
      <w:r w:rsidRPr="0078785B">
        <w:t>утвержден</w:t>
      </w:r>
      <w:proofErr w:type="gramEnd"/>
      <w:r w:rsidRPr="0078785B">
        <w:t xml:space="preserve"> приказом Минрегиона России от 27.12.2010 №782);</w:t>
      </w:r>
    </w:p>
    <w:p w:rsidR="0078785B" w:rsidRPr="0078785B" w:rsidRDefault="0078785B" w:rsidP="0078785B">
      <w:pPr>
        <w:tabs>
          <w:tab w:val="left" w:pos="993"/>
        </w:tabs>
        <w:ind w:firstLine="709"/>
        <w:contextualSpacing/>
        <w:jc w:val="both"/>
      </w:pPr>
      <w:r w:rsidRPr="0078785B">
        <w:t>СП 42.13330.2016 «СНиП 2.07.01-89* Градостроительство. Планировка и застройка городских и сельских поселений» (утвержден приказом Минстроя России от 16.12.2016 № 1034/</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82.13330.2016 «СНиП III-10-75 Благоустройство территорий» (утвержден приказом Минстроя России от 16.12.2016 № 972/</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104.13330.2016 «СНиП 2.06.15-85 Инженерная защита территории от затопления и подтопления» (утвержден приказом Минстроя России от 16.12.2016 № 964/</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257.1325800.2016 «Здания гостиниц. Правила проектирования» (утвержден приказом Минстроя России от 20.10.2016 № 724/</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320.1325800.2017 «Полигоны для твердых коммунальных отходов. Проектирование, эксплуатация и рекультивация» (утвержден приказом Минстроя России от 17.11.2017 № 1555/</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251.1325800.2016 «Здания общеобразовательных организаций. Правила проектирования» (утвержден приказом Минстроя России от 17.08. 2016 № 572/</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СП 252.1325800.2016 «Здания дошкольных образовательных организаций. Правила проектирования» (утвержден приказом Минстроя России от 17.08.2016 № 573/</w:t>
      </w:r>
      <w:proofErr w:type="gramStart"/>
      <w:r w:rsidRPr="0078785B">
        <w:t>пр</w:t>
      </w:r>
      <w:proofErr w:type="gramEnd"/>
      <w:r w:rsidRPr="0078785B">
        <w:t>);</w:t>
      </w:r>
    </w:p>
    <w:p w:rsidR="0078785B" w:rsidRPr="0078785B" w:rsidRDefault="0078785B" w:rsidP="0078785B">
      <w:pPr>
        <w:tabs>
          <w:tab w:val="left" w:pos="993"/>
        </w:tabs>
        <w:ind w:firstLine="709"/>
        <w:contextualSpacing/>
        <w:jc w:val="both"/>
      </w:pPr>
      <w:r w:rsidRPr="0078785B">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78785B" w:rsidRPr="0078785B" w:rsidRDefault="0078785B" w:rsidP="0078785B">
      <w:pPr>
        <w:tabs>
          <w:tab w:val="left" w:pos="993"/>
        </w:tabs>
        <w:ind w:firstLine="709"/>
        <w:contextualSpacing/>
        <w:jc w:val="both"/>
      </w:pPr>
      <w:r w:rsidRPr="0078785B">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78785B" w:rsidRPr="0078785B" w:rsidRDefault="0078785B" w:rsidP="0078785B">
      <w:pPr>
        <w:tabs>
          <w:tab w:val="left" w:pos="993"/>
        </w:tabs>
        <w:ind w:firstLine="709"/>
        <w:contextualSpacing/>
        <w:jc w:val="both"/>
      </w:pPr>
      <w:r w:rsidRPr="0078785B">
        <w:t>СанПиН 2.1.2.3150-13 «Санитарно-эпидемиологические требования к размещению, устройству, оборудованию, содержанию и режиму работы бань и саун» (утверждены постановлением Главного государственного санитарного врача Российской Федерации от 20.12.2013 № 70);</w:t>
      </w:r>
    </w:p>
    <w:p w:rsidR="0078785B" w:rsidRPr="0078785B" w:rsidRDefault="0078785B" w:rsidP="0078785B">
      <w:pPr>
        <w:tabs>
          <w:tab w:val="left" w:pos="993"/>
        </w:tabs>
        <w:ind w:firstLine="709"/>
        <w:contextualSpacing/>
        <w:jc w:val="both"/>
      </w:pPr>
      <w:r w:rsidRPr="0078785B">
        <w:lastRenderedPageBreak/>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78785B" w:rsidRPr="0078785B" w:rsidRDefault="0078785B" w:rsidP="0078785B">
      <w:pPr>
        <w:tabs>
          <w:tab w:val="left" w:pos="993"/>
        </w:tabs>
        <w:ind w:firstLine="709"/>
        <w:contextualSpacing/>
        <w:jc w:val="both"/>
      </w:pPr>
      <w:r w:rsidRPr="0078785B">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78785B" w:rsidRPr="0078785B" w:rsidRDefault="0078785B" w:rsidP="0078785B">
      <w:pPr>
        <w:tabs>
          <w:tab w:val="left" w:pos="993"/>
        </w:tabs>
        <w:ind w:firstLine="709"/>
        <w:contextualSpacing/>
        <w:jc w:val="both"/>
      </w:pPr>
      <w:r w:rsidRPr="0078785B">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78785B" w:rsidRPr="0078785B" w:rsidRDefault="0078785B" w:rsidP="0078785B">
      <w:pPr>
        <w:tabs>
          <w:tab w:val="left" w:pos="993"/>
        </w:tabs>
        <w:ind w:firstLine="709"/>
        <w:contextualSpacing/>
        <w:jc w:val="both"/>
      </w:pPr>
      <w:r w:rsidRPr="0078785B">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78785B" w:rsidRPr="0078785B" w:rsidRDefault="0078785B" w:rsidP="0078785B">
      <w:pPr>
        <w:tabs>
          <w:tab w:val="left" w:pos="993"/>
        </w:tabs>
        <w:ind w:firstLine="709"/>
        <w:contextualSpacing/>
        <w:jc w:val="both"/>
      </w:pPr>
      <w:r w:rsidRPr="0078785B">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78785B" w:rsidRPr="0078785B" w:rsidRDefault="0078785B" w:rsidP="0078785B">
      <w:pPr>
        <w:tabs>
          <w:tab w:val="left" w:pos="993"/>
        </w:tabs>
        <w:ind w:left="709"/>
        <w:contextualSpacing/>
        <w:jc w:val="both"/>
      </w:pPr>
      <w:bookmarkStart w:id="3" w:name="_Toc423893451"/>
      <w:bookmarkStart w:id="4" w:name="_Toc434834042"/>
      <w:r w:rsidRPr="0078785B">
        <w:t>-</w:t>
      </w:r>
      <w:r w:rsidRPr="0078785B">
        <w:tab/>
        <w:t>Закон Новосибирской области от 02.06.2004 № 200-ОЗ «О статусе и</w:t>
      </w:r>
    </w:p>
    <w:p w:rsidR="0078785B" w:rsidRPr="0078785B" w:rsidRDefault="0078785B" w:rsidP="0078785B">
      <w:pPr>
        <w:tabs>
          <w:tab w:val="left" w:pos="993"/>
        </w:tabs>
        <w:ind w:left="709"/>
        <w:contextualSpacing/>
        <w:jc w:val="both"/>
      </w:pPr>
      <w:proofErr w:type="gramStart"/>
      <w:r w:rsidRPr="0078785B">
        <w:t>границах</w:t>
      </w:r>
      <w:proofErr w:type="gramEnd"/>
      <w:r w:rsidRPr="0078785B">
        <w:t xml:space="preserve"> муниципальных образований Новосибирской области»;</w:t>
      </w:r>
    </w:p>
    <w:p w:rsidR="0078785B" w:rsidRPr="0078785B" w:rsidRDefault="0078785B" w:rsidP="0078785B">
      <w:pPr>
        <w:tabs>
          <w:tab w:val="left" w:pos="993"/>
        </w:tabs>
        <w:ind w:left="709"/>
        <w:contextualSpacing/>
        <w:jc w:val="both"/>
      </w:pPr>
      <w:r w:rsidRPr="0078785B">
        <w:t>-</w:t>
      </w:r>
      <w:r w:rsidRPr="0078785B">
        <w:tab/>
        <w:t>Закон Новосибирской области от 16.03.2006 № 4-ОЗ «Об административно-территориальном устройстве Новосибирской области»;</w:t>
      </w:r>
    </w:p>
    <w:p w:rsidR="0078785B" w:rsidRPr="0078785B" w:rsidRDefault="0078785B" w:rsidP="0078785B">
      <w:pPr>
        <w:tabs>
          <w:tab w:val="left" w:pos="993"/>
        </w:tabs>
        <w:ind w:left="709"/>
        <w:contextualSpacing/>
        <w:jc w:val="both"/>
      </w:pPr>
      <w:r w:rsidRPr="0078785B">
        <w:t>−</w:t>
      </w:r>
      <w:r w:rsidRPr="0078785B">
        <w:tab/>
        <w:t>Закон Новосибирской области от 17.12.2004 № 246-ОЗ «Об административных центрах муниципальных районов и сельских поселений Новосибирской области»;</w:t>
      </w:r>
    </w:p>
    <w:p w:rsidR="0078785B" w:rsidRPr="0078785B" w:rsidRDefault="0078785B" w:rsidP="0078785B">
      <w:pPr>
        <w:tabs>
          <w:tab w:val="left" w:pos="993"/>
        </w:tabs>
        <w:ind w:left="709"/>
        <w:contextualSpacing/>
        <w:jc w:val="both"/>
      </w:pPr>
      <w:r w:rsidRPr="0078785B">
        <w:t>−</w:t>
      </w:r>
      <w:r w:rsidRPr="0078785B">
        <w:tab/>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78785B" w:rsidRPr="0078785B" w:rsidRDefault="0078785B" w:rsidP="0078785B">
      <w:pPr>
        <w:tabs>
          <w:tab w:val="left" w:pos="993"/>
        </w:tabs>
        <w:ind w:left="709"/>
        <w:contextualSpacing/>
        <w:jc w:val="both"/>
      </w:pPr>
      <w:r w:rsidRPr="0078785B">
        <w:t>- Постановления Правительства Новосибирской области от 07.09.2009</w:t>
      </w:r>
    </w:p>
    <w:p w:rsidR="0078785B" w:rsidRPr="0078785B" w:rsidRDefault="0078785B" w:rsidP="0078785B">
      <w:pPr>
        <w:tabs>
          <w:tab w:val="left" w:pos="993"/>
        </w:tabs>
        <w:ind w:left="709"/>
        <w:contextualSpacing/>
        <w:jc w:val="both"/>
      </w:pPr>
      <w:r w:rsidRPr="0078785B">
        <w:t>№ 339-п « Об утверждении схемы территориального планирования Новосибирской области»</w:t>
      </w:r>
    </w:p>
    <w:p w:rsidR="0078785B" w:rsidRPr="0078785B" w:rsidRDefault="0078785B" w:rsidP="0078785B">
      <w:pPr>
        <w:widowControl w:val="0"/>
        <w:autoSpaceDE w:val="0"/>
        <w:autoSpaceDN w:val="0"/>
        <w:jc w:val="both"/>
      </w:pPr>
      <w:r w:rsidRPr="0078785B">
        <w:t>-  Постановления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78785B" w:rsidRPr="0078785B" w:rsidRDefault="0078785B" w:rsidP="0078785B">
      <w:pPr>
        <w:widowControl w:val="0"/>
        <w:autoSpaceDE w:val="0"/>
        <w:autoSpaceDN w:val="0"/>
        <w:jc w:val="both"/>
      </w:pPr>
      <w:r w:rsidRPr="0078785B">
        <w:t>- Постановления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78785B" w:rsidRPr="0078785B" w:rsidRDefault="0078785B" w:rsidP="0078785B">
      <w:pPr>
        <w:widowControl w:val="0"/>
        <w:autoSpaceDE w:val="0"/>
        <w:autoSpaceDN w:val="0"/>
        <w:jc w:val="both"/>
      </w:pPr>
      <w:r w:rsidRPr="0078785B">
        <w:t>- Схемы территориального планирования Купинского муниципального района Новосибирской области.</w:t>
      </w:r>
    </w:p>
    <w:p w:rsidR="0078785B" w:rsidRPr="0078785B" w:rsidRDefault="0078785B" w:rsidP="0078785B">
      <w:pPr>
        <w:tabs>
          <w:tab w:val="left" w:pos="993"/>
        </w:tabs>
        <w:ind w:left="709"/>
        <w:contextualSpacing/>
        <w:jc w:val="both"/>
        <w:rPr>
          <w:b/>
          <w:caps/>
        </w:rPr>
      </w:pPr>
      <w:r w:rsidRPr="0078785B">
        <w:rPr>
          <w:b/>
        </w:rPr>
        <w:t xml:space="preserve">1 </w:t>
      </w:r>
      <w:r w:rsidRPr="0078785B">
        <w:rPr>
          <w:b/>
        </w:rPr>
        <w:tab/>
      </w:r>
      <w:r w:rsidRPr="0078785B">
        <w:rPr>
          <w:b/>
          <w:caps/>
        </w:rPr>
        <w:t xml:space="preserve">Общие сведения о </w:t>
      </w:r>
      <w:bookmarkEnd w:id="3"/>
      <w:bookmarkEnd w:id="4"/>
      <w:r w:rsidRPr="0078785B">
        <w:rPr>
          <w:b/>
          <w:caps/>
        </w:rPr>
        <w:t>ЛЕНИНСКОМ СЕЛЬСОВЕТЕ КУПИНСКОГО РАЙОНА НОВОСИБИРСКОЙ ОБЛАСТИ</w:t>
      </w:r>
    </w:p>
    <w:p w:rsidR="0078785B" w:rsidRPr="0078785B" w:rsidRDefault="0078785B" w:rsidP="0078785B">
      <w:pPr>
        <w:suppressAutoHyphens/>
        <w:ind w:firstLine="709"/>
        <w:contextualSpacing/>
        <w:jc w:val="both"/>
      </w:pPr>
    </w:p>
    <w:p w:rsidR="0078785B" w:rsidRPr="0078785B" w:rsidRDefault="0078785B" w:rsidP="0078785B">
      <w:pPr>
        <w:widowControl w:val="0"/>
        <w:numPr>
          <w:ilvl w:val="1"/>
          <w:numId w:val="7"/>
        </w:numPr>
        <w:autoSpaceDE w:val="0"/>
        <w:autoSpaceDN w:val="0"/>
        <w:adjustRightInd w:val="0"/>
        <w:spacing w:after="200" w:line="276" w:lineRule="auto"/>
        <w:contextualSpacing/>
        <w:jc w:val="both"/>
        <w:outlineLvl w:val="1"/>
        <w:rPr>
          <w:b/>
        </w:rPr>
      </w:pPr>
      <w:bookmarkStart w:id="5" w:name="_Toc118276394"/>
      <w:r w:rsidRPr="0078785B">
        <w:rPr>
          <w:b/>
        </w:rPr>
        <w:t>Основные сведения</w:t>
      </w:r>
      <w:bookmarkEnd w:id="5"/>
    </w:p>
    <w:p w:rsidR="0078785B" w:rsidRPr="0078785B" w:rsidRDefault="0078785B" w:rsidP="0078785B">
      <w:pPr>
        <w:shd w:val="clear" w:color="auto" w:fill="FFFFFF"/>
        <w:autoSpaceDE w:val="0"/>
        <w:ind w:firstLine="708"/>
        <w:contextualSpacing/>
        <w:jc w:val="both"/>
        <w:rPr>
          <w:rFonts w:eastAsia="Calibri"/>
          <w:lang w:eastAsia="en-US"/>
        </w:rPr>
      </w:pPr>
      <w:r w:rsidRPr="0078785B">
        <w:rPr>
          <w:rFonts w:eastAsia="Calibri"/>
          <w:bCs/>
          <w:color w:val="000000"/>
          <w:lang w:eastAsia="en-US"/>
        </w:rPr>
        <w:t>Территория Ленинского сельсовета расположена в южной части Купинского района. Расстояние от административного центра Ленинского сельсовета –</w:t>
      </w:r>
      <w:r w:rsidRPr="0078785B">
        <w:rPr>
          <w:rFonts w:eastAsia="Calibri"/>
          <w:bCs/>
          <w:color w:val="000000"/>
          <w:lang w:eastAsia="en-US"/>
        </w:rPr>
        <w:br/>
        <w:t xml:space="preserve">с. Зятьковка до районного центра Купинского района – г. Купино – 7 км, а до областного центра – г. Новосибирска – 500 км. </w:t>
      </w:r>
    </w:p>
    <w:p w:rsidR="0078785B" w:rsidRPr="0078785B" w:rsidRDefault="0078785B" w:rsidP="0078785B">
      <w:pPr>
        <w:shd w:val="clear" w:color="auto" w:fill="FFFFFF"/>
        <w:autoSpaceDE w:val="0"/>
        <w:ind w:firstLine="708"/>
        <w:contextualSpacing/>
        <w:jc w:val="both"/>
        <w:rPr>
          <w:rFonts w:eastAsia="Calibri"/>
          <w:lang w:eastAsia="en-US"/>
        </w:rPr>
      </w:pPr>
      <w:r w:rsidRPr="0078785B">
        <w:rPr>
          <w:rFonts w:eastAsia="Calibri"/>
          <w:lang w:eastAsia="en-US"/>
        </w:rPr>
        <w:t>Ленинский сельсовет граничит с юга - с Баганским муниципальным районом, с севера - со Стеклянским сельсоветом и г. Купино, с востока – с Рождественским, Копкульским и Новониколаевским сельсоветами, с юго-запада – с Медяковским сельсоветом, с запада – с Новосельским сельсоветом.</w:t>
      </w:r>
    </w:p>
    <w:p w:rsidR="0078785B" w:rsidRPr="0078785B" w:rsidRDefault="0078785B" w:rsidP="0078785B">
      <w:pPr>
        <w:shd w:val="clear" w:color="auto" w:fill="FFFFFF"/>
        <w:autoSpaceDE w:val="0"/>
        <w:ind w:firstLine="708"/>
        <w:contextualSpacing/>
        <w:jc w:val="both"/>
        <w:rPr>
          <w:rFonts w:eastAsia="Calibri"/>
          <w:bCs/>
          <w:color w:val="000000"/>
          <w:lang w:eastAsia="en-US"/>
        </w:rPr>
      </w:pPr>
      <w:r w:rsidRPr="0078785B">
        <w:rPr>
          <w:rFonts w:eastAsia="Calibri"/>
          <w:lang w:eastAsia="en-US"/>
        </w:rPr>
        <w:t>Площадь территории Ленинского сельсовета – 297226 га.</w:t>
      </w:r>
    </w:p>
    <w:p w:rsidR="0078785B" w:rsidRPr="0078785B" w:rsidRDefault="0078785B" w:rsidP="0078785B">
      <w:pPr>
        <w:shd w:val="clear" w:color="auto" w:fill="FFFFFF"/>
        <w:autoSpaceDE w:val="0"/>
        <w:ind w:firstLine="708"/>
        <w:contextualSpacing/>
        <w:jc w:val="both"/>
        <w:rPr>
          <w:rFonts w:eastAsia="Calibri"/>
          <w:lang w:eastAsia="en-US"/>
        </w:rPr>
      </w:pPr>
      <w:r w:rsidRPr="0078785B">
        <w:rPr>
          <w:rFonts w:eastAsia="Calibri"/>
          <w:lang w:eastAsia="en-US"/>
        </w:rPr>
        <w:lastRenderedPageBreak/>
        <w:t xml:space="preserve">В состав </w:t>
      </w:r>
      <w:r w:rsidRPr="0078785B">
        <w:t>сельсовета</w:t>
      </w:r>
      <w:r w:rsidRPr="0078785B">
        <w:rPr>
          <w:rFonts w:eastAsia="Calibri"/>
          <w:lang w:eastAsia="en-US"/>
        </w:rPr>
        <w:t xml:space="preserve"> входят 4 населенных пунктов: село Зятьковка, деревня Камышино, деревня Морьевка, н.п. 142 км.</w:t>
      </w:r>
    </w:p>
    <w:p w:rsidR="0078785B" w:rsidRPr="0078785B" w:rsidRDefault="0078785B" w:rsidP="0078785B">
      <w:pPr>
        <w:ind w:firstLine="709"/>
        <w:contextualSpacing/>
        <w:jc w:val="both"/>
        <w:rPr>
          <w:b/>
          <w:iCs/>
        </w:rPr>
      </w:pPr>
      <w:r w:rsidRPr="0078785B">
        <w:rPr>
          <w:iCs/>
        </w:rPr>
        <w:t>Расположение Купинского муниципального района в структуре Новосибирской области показано на рисунке 1.1, расположение Ленинского сельсовета в структуре Купинского муниципального района Новосибирской области показано на рисунке 1.2.</w:t>
      </w:r>
    </w:p>
    <w:p w:rsidR="0078785B" w:rsidRPr="0078785B" w:rsidRDefault="0078785B" w:rsidP="0078785B">
      <w:pPr>
        <w:autoSpaceDE w:val="0"/>
        <w:autoSpaceDN w:val="0"/>
        <w:adjustRightInd w:val="0"/>
        <w:spacing w:before="600"/>
        <w:outlineLvl w:val="0"/>
        <w:rPr>
          <w:rFonts w:eastAsia="Calibri"/>
          <w:b/>
          <w:bCs/>
          <w:color w:val="1F497D"/>
          <w:lang w:eastAsia="en-US"/>
        </w:rPr>
      </w:pPr>
      <w:r w:rsidRPr="0078785B">
        <w:rPr>
          <w:rFonts w:eastAsia="Calibri"/>
          <w:noProof/>
        </w:rPr>
        <w:drawing>
          <wp:inline distT="0" distB="0" distL="0" distR="0" wp14:anchorId="29D9DF18" wp14:editId="26506992">
            <wp:extent cx="5638800" cy="3171825"/>
            <wp:effectExtent l="0" t="0" r="0" b="9525"/>
            <wp:docPr id="4" name="Рисунок 4" descr="Схема № 1. Современного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хема № 1. Современного использования территории"/>
                    <pic:cNvPicPr>
                      <a:picLocks noChangeAspect="1" noChangeArrowheads="1"/>
                    </pic:cNvPicPr>
                  </pic:nvPicPr>
                  <pic:blipFill>
                    <a:blip r:embed="rId10">
                      <a:extLst>
                        <a:ext uri="{28A0092B-C50C-407E-A947-70E740481C1C}">
                          <a14:useLocalDpi xmlns:a14="http://schemas.microsoft.com/office/drawing/2010/main" val="0"/>
                        </a:ext>
                      </a:extLst>
                    </a:blip>
                    <a:srcRect t="5800" b="2280"/>
                    <a:stretch>
                      <a:fillRect/>
                    </a:stretch>
                  </pic:blipFill>
                  <pic:spPr bwMode="auto">
                    <a:xfrm>
                      <a:off x="0" y="0"/>
                      <a:ext cx="5638800" cy="3171825"/>
                    </a:xfrm>
                    <a:prstGeom prst="rect">
                      <a:avLst/>
                    </a:prstGeom>
                    <a:noFill/>
                    <a:ln>
                      <a:noFill/>
                    </a:ln>
                  </pic:spPr>
                </pic:pic>
              </a:graphicData>
            </a:graphic>
          </wp:inline>
        </w:drawing>
      </w:r>
    </w:p>
    <w:p w:rsidR="0078785B" w:rsidRPr="0078785B" w:rsidRDefault="0078785B" w:rsidP="0078785B">
      <w:pPr>
        <w:jc w:val="right"/>
        <w:rPr>
          <w:rFonts w:eastAsia="Calibri"/>
          <w:b/>
          <w:i/>
          <w:lang w:eastAsia="ar-SA"/>
        </w:rPr>
      </w:pPr>
      <w:r w:rsidRPr="0078785B">
        <w:rPr>
          <w:rFonts w:eastAsia="Calibri"/>
          <w:b/>
          <w:i/>
          <w:lang w:eastAsia="ar-SA"/>
        </w:rPr>
        <w:t>Рисунок 1.1</w:t>
      </w:r>
    </w:p>
    <w:p w:rsidR="0078785B" w:rsidRPr="0078785B" w:rsidRDefault="0078785B" w:rsidP="0078785B">
      <w:pPr>
        <w:jc w:val="right"/>
        <w:rPr>
          <w:rFonts w:eastAsia="Calibri"/>
          <w:i/>
          <w:lang w:eastAsia="ar-SA"/>
        </w:rPr>
      </w:pPr>
      <w:r w:rsidRPr="0078785B">
        <w:rPr>
          <w:rFonts w:eastAsia="Calibri"/>
          <w:i/>
          <w:lang w:eastAsia="ar-SA"/>
        </w:rPr>
        <w:t xml:space="preserve"> Расположение Купинского района в структуре Новосибирской области</w:t>
      </w:r>
    </w:p>
    <w:p w:rsidR="0078785B" w:rsidRPr="0078785B" w:rsidRDefault="0078785B" w:rsidP="0078785B">
      <w:pPr>
        <w:autoSpaceDE w:val="0"/>
        <w:autoSpaceDN w:val="0"/>
        <w:adjustRightInd w:val="0"/>
        <w:spacing w:before="600"/>
        <w:jc w:val="center"/>
        <w:outlineLvl w:val="0"/>
        <w:rPr>
          <w:rFonts w:eastAsia="Calibri"/>
          <w:b/>
          <w:i/>
          <w:lang w:eastAsia="ar-SA"/>
        </w:rPr>
      </w:pPr>
      <w:r w:rsidRPr="0078785B">
        <w:rPr>
          <w:rFonts w:eastAsia="Calibri"/>
          <w:b/>
          <w:noProof/>
          <w:color w:val="1F497D"/>
        </w:rPr>
        <w:drawing>
          <wp:inline distT="0" distB="0" distL="0" distR="0" wp14:anchorId="75EED54F" wp14:editId="667A3EA5">
            <wp:extent cx="3676650" cy="3600450"/>
            <wp:effectExtent l="0" t="0" r="0" b="0"/>
            <wp:docPr id="5" name="Рисунок 5" descr="D:\Лен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Ленинский с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3600450"/>
                    </a:xfrm>
                    <a:prstGeom prst="rect">
                      <a:avLst/>
                    </a:prstGeom>
                    <a:noFill/>
                    <a:ln>
                      <a:noFill/>
                    </a:ln>
                  </pic:spPr>
                </pic:pic>
              </a:graphicData>
            </a:graphic>
          </wp:inline>
        </w:drawing>
      </w:r>
      <w:r w:rsidRPr="0078785B">
        <w:rPr>
          <w:rFonts w:eastAsia="Calibri"/>
          <w:b/>
          <w:i/>
          <w:lang w:eastAsia="ar-SA"/>
        </w:rPr>
        <w:t>Рисунок 1.2</w:t>
      </w:r>
    </w:p>
    <w:p w:rsidR="0078785B" w:rsidRPr="0078785B" w:rsidRDefault="0078785B" w:rsidP="0078785B">
      <w:pPr>
        <w:contextualSpacing/>
        <w:jc w:val="right"/>
        <w:rPr>
          <w:rFonts w:eastAsia="Calibri"/>
          <w:i/>
          <w:lang w:eastAsia="en-US"/>
        </w:rPr>
      </w:pPr>
      <w:r w:rsidRPr="0078785B">
        <w:rPr>
          <w:rFonts w:eastAsia="Calibri"/>
          <w:i/>
          <w:lang w:eastAsia="ar-SA"/>
        </w:rPr>
        <w:t xml:space="preserve"> Расположение </w:t>
      </w:r>
      <w:r w:rsidRPr="0078785B">
        <w:rPr>
          <w:rFonts w:eastAsia="Calibri"/>
          <w:i/>
          <w:lang w:eastAsia="en-US"/>
        </w:rPr>
        <w:t xml:space="preserve">Ленинского сельсовета в структуре </w:t>
      </w:r>
    </w:p>
    <w:p w:rsidR="0078785B" w:rsidRPr="0078785B" w:rsidRDefault="0078785B" w:rsidP="0078785B">
      <w:pPr>
        <w:contextualSpacing/>
        <w:jc w:val="right"/>
        <w:rPr>
          <w:rFonts w:eastAsia="Calibri"/>
          <w:i/>
          <w:lang w:eastAsia="en-US"/>
        </w:rPr>
      </w:pPr>
      <w:r w:rsidRPr="0078785B">
        <w:rPr>
          <w:rFonts w:eastAsia="Calibri"/>
          <w:i/>
          <w:lang w:eastAsia="en-US"/>
        </w:rPr>
        <w:t>Купинского муниципального района Новосибирской области</w:t>
      </w:r>
    </w:p>
    <w:p w:rsidR="0078785B" w:rsidRPr="0078785B" w:rsidRDefault="0078785B" w:rsidP="0078785B">
      <w:pPr>
        <w:spacing w:after="200"/>
        <w:ind w:left="1800" w:hanging="1800"/>
        <w:contextualSpacing/>
        <w:jc w:val="both"/>
      </w:pPr>
    </w:p>
    <w:p w:rsidR="0078785B" w:rsidRPr="0078785B" w:rsidRDefault="0078785B" w:rsidP="0078785B">
      <w:pPr>
        <w:spacing w:after="200"/>
        <w:ind w:left="1800" w:hanging="1800"/>
        <w:contextualSpacing/>
        <w:jc w:val="both"/>
      </w:pPr>
      <w:r w:rsidRPr="0078785B">
        <w:t>Таблица 1. – Характеристика расселения по сельсовету.</w:t>
      </w:r>
    </w:p>
    <w:p w:rsidR="0078785B" w:rsidRPr="0078785B" w:rsidRDefault="0078785B" w:rsidP="0078785B">
      <w:pPr>
        <w:spacing w:after="200"/>
        <w:ind w:left="1800" w:hanging="1800"/>
        <w:contextualSpacing/>
        <w:jc w:val="both"/>
      </w:pPr>
    </w:p>
    <w:tbl>
      <w:tblPr>
        <w:tblW w:w="9609"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73"/>
        <w:gridCol w:w="2101"/>
        <w:gridCol w:w="1442"/>
        <w:gridCol w:w="1293"/>
        <w:gridCol w:w="1730"/>
        <w:gridCol w:w="2470"/>
      </w:tblGrid>
      <w:tr w:rsidR="0078785B" w:rsidRPr="0078785B" w:rsidTr="00B42BBF">
        <w:trPr>
          <w:trHeight w:val="1091"/>
        </w:trPr>
        <w:tc>
          <w:tcPr>
            <w:tcW w:w="573" w:type="dxa"/>
            <w:tcBorders>
              <w:bottom w:val="double" w:sz="4" w:space="0" w:color="auto"/>
            </w:tcBorders>
            <w:shd w:val="clear" w:color="auto" w:fill="auto"/>
            <w:tcMar>
              <w:top w:w="0" w:type="dxa"/>
              <w:left w:w="108" w:type="dxa"/>
              <w:bottom w:w="0" w:type="dxa"/>
              <w:right w:w="108" w:type="dxa"/>
            </w:tcMar>
            <w:vAlign w:val="center"/>
          </w:tcPr>
          <w:p w:rsidR="0078785B" w:rsidRPr="0078785B" w:rsidRDefault="0078785B" w:rsidP="0078785B">
            <w:pPr>
              <w:spacing w:after="200"/>
              <w:contextualSpacing/>
              <w:jc w:val="both"/>
              <w:rPr>
                <w:bCs/>
              </w:rPr>
            </w:pPr>
            <w:r w:rsidRPr="0078785B">
              <w:rPr>
                <w:bCs/>
              </w:rPr>
              <w:t xml:space="preserve">№ </w:t>
            </w:r>
            <w:proofErr w:type="gramStart"/>
            <w:r w:rsidRPr="0078785B">
              <w:rPr>
                <w:bCs/>
              </w:rPr>
              <w:t>п</w:t>
            </w:r>
            <w:proofErr w:type="gramEnd"/>
            <w:r w:rsidRPr="0078785B">
              <w:rPr>
                <w:bCs/>
              </w:rPr>
              <w:t>/п</w:t>
            </w:r>
          </w:p>
        </w:tc>
        <w:tc>
          <w:tcPr>
            <w:tcW w:w="2101" w:type="dxa"/>
            <w:tcBorders>
              <w:bottom w:val="double" w:sz="4" w:space="0" w:color="auto"/>
            </w:tcBorders>
            <w:shd w:val="clear" w:color="auto" w:fill="auto"/>
            <w:tcMar>
              <w:top w:w="0" w:type="dxa"/>
              <w:left w:w="108" w:type="dxa"/>
              <w:bottom w:w="0" w:type="dxa"/>
              <w:right w:w="108" w:type="dxa"/>
            </w:tcMar>
            <w:vAlign w:val="center"/>
          </w:tcPr>
          <w:p w:rsidR="0078785B" w:rsidRPr="0078785B" w:rsidRDefault="0078785B" w:rsidP="0078785B">
            <w:pPr>
              <w:spacing w:after="200"/>
              <w:contextualSpacing/>
              <w:jc w:val="both"/>
              <w:rPr>
                <w:bCs/>
              </w:rPr>
            </w:pPr>
            <w:r w:rsidRPr="0078785B">
              <w:rPr>
                <w:bCs/>
              </w:rPr>
              <w:t>Наименование сельсовета</w:t>
            </w:r>
          </w:p>
        </w:tc>
        <w:tc>
          <w:tcPr>
            <w:tcW w:w="1442" w:type="dxa"/>
            <w:tcBorders>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 xml:space="preserve">Площадь </w:t>
            </w:r>
            <w:r w:rsidRPr="0078785B">
              <w:t>сельсовета</w:t>
            </w:r>
            <w:r w:rsidRPr="0078785B">
              <w:rPr>
                <w:bCs/>
              </w:rPr>
              <w:t xml:space="preserve">, </w:t>
            </w:r>
            <w:proofErr w:type="gramStart"/>
            <w:r w:rsidRPr="0078785B">
              <w:rPr>
                <w:bCs/>
              </w:rPr>
              <w:t>га</w:t>
            </w:r>
            <w:proofErr w:type="gramEnd"/>
          </w:p>
        </w:tc>
        <w:tc>
          <w:tcPr>
            <w:tcW w:w="1293" w:type="dxa"/>
            <w:tcBorders>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Кол–во нас</w:t>
            </w:r>
            <w:proofErr w:type="gramStart"/>
            <w:r w:rsidRPr="0078785B">
              <w:rPr>
                <w:bCs/>
              </w:rPr>
              <w:t>.</w:t>
            </w:r>
            <w:proofErr w:type="gramEnd"/>
            <w:r w:rsidRPr="0078785B">
              <w:rPr>
                <w:bCs/>
              </w:rPr>
              <w:t xml:space="preserve"> </w:t>
            </w:r>
            <w:proofErr w:type="gramStart"/>
            <w:r w:rsidRPr="0078785B">
              <w:rPr>
                <w:bCs/>
              </w:rPr>
              <w:t>п</w:t>
            </w:r>
            <w:proofErr w:type="gramEnd"/>
            <w:r w:rsidRPr="0078785B">
              <w:rPr>
                <w:bCs/>
              </w:rPr>
              <w:t>унктов</w:t>
            </w:r>
          </w:p>
        </w:tc>
        <w:tc>
          <w:tcPr>
            <w:tcW w:w="1730" w:type="dxa"/>
            <w:tcBorders>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Населенные пункты</w:t>
            </w:r>
          </w:p>
        </w:tc>
        <w:tc>
          <w:tcPr>
            <w:tcW w:w="2470" w:type="dxa"/>
            <w:tcBorders>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Численность населения, чел.</w:t>
            </w:r>
          </w:p>
          <w:p w:rsidR="0078785B" w:rsidRPr="0078785B" w:rsidRDefault="0078785B" w:rsidP="0078785B">
            <w:pPr>
              <w:spacing w:after="200"/>
              <w:contextualSpacing/>
              <w:jc w:val="both"/>
              <w:rPr>
                <w:bCs/>
              </w:rPr>
            </w:pPr>
            <w:r w:rsidRPr="0078785B">
              <w:rPr>
                <w:bCs/>
              </w:rPr>
              <w:t>на 01.01.23</w:t>
            </w:r>
          </w:p>
        </w:tc>
      </w:tr>
      <w:tr w:rsidR="0078785B" w:rsidRPr="0078785B" w:rsidTr="00B42BBF">
        <w:trPr>
          <w:trHeight w:val="363"/>
        </w:trPr>
        <w:tc>
          <w:tcPr>
            <w:tcW w:w="573" w:type="dxa"/>
            <w:tcBorders>
              <w:top w:val="double" w:sz="4" w:space="0" w:color="auto"/>
              <w:bottom w:val="double" w:sz="4" w:space="0" w:color="auto"/>
            </w:tcBorders>
            <w:shd w:val="clear" w:color="auto" w:fill="auto"/>
            <w:tcMar>
              <w:top w:w="0" w:type="dxa"/>
              <w:left w:w="108" w:type="dxa"/>
              <w:bottom w:w="0" w:type="dxa"/>
              <w:right w:w="108" w:type="dxa"/>
            </w:tcMar>
            <w:vAlign w:val="center"/>
          </w:tcPr>
          <w:p w:rsidR="0078785B" w:rsidRPr="0078785B" w:rsidRDefault="0078785B" w:rsidP="0078785B">
            <w:pPr>
              <w:spacing w:after="200"/>
              <w:contextualSpacing/>
              <w:jc w:val="both"/>
              <w:rPr>
                <w:bCs/>
              </w:rPr>
            </w:pPr>
            <w:r w:rsidRPr="0078785B">
              <w:rPr>
                <w:bCs/>
              </w:rPr>
              <w:t>1</w:t>
            </w:r>
          </w:p>
        </w:tc>
        <w:tc>
          <w:tcPr>
            <w:tcW w:w="2101" w:type="dxa"/>
            <w:tcBorders>
              <w:top w:val="double" w:sz="4" w:space="0" w:color="auto"/>
              <w:bottom w:val="double" w:sz="4" w:space="0" w:color="auto"/>
            </w:tcBorders>
            <w:shd w:val="clear" w:color="auto" w:fill="auto"/>
            <w:tcMar>
              <w:top w:w="0" w:type="dxa"/>
              <w:left w:w="108" w:type="dxa"/>
              <w:bottom w:w="0" w:type="dxa"/>
              <w:right w:w="108" w:type="dxa"/>
            </w:tcMar>
            <w:vAlign w:val="center"/>
          </w:tcPr>
          <w:p w:rsidR="0078785B" w:rsidRPr="0078785B" w:rsidRDefault="0078785B" w:rsidP="0078785B">
            <w:pPr>
              <w:spacing w:after="200"/>
              <w:contextualSpacing/>
              <w:jc w:val="both"/>
              <w:rPr>
                <w:bCs/>
              </w:rPr>
            </w:pPr>
            <w:r w:rsidRPr="0078785B">
              <w:rPr>
                <w:bCs/>
              </w:rPr>
              <w:t>2</w:t>
            </w:r>
          </w:p>
        </w:tc>
        <w:tc>
          <w:tcPr>
            <w:tcW w:w="1442" w:type="dxa"/>
            <w:tcBorders>
              <w:top w:val="double" w:sz="4" w:space="0" w:color="auto"/>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3</w:t>
            </w:r>
          </w:p>
        </w:tc>
        <w:tc>
          <w:tcPr>
            <w:tcW w:w="1293" w:type="dxa"/>
            <w:tcBorders>
              <w:top w:val="double" w:sz="4" w:space="0" w:color="auto"/>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4</w:t>
            </w:r>
          </w:p>
        </w:tc>
        <w:tc>
          <w:tcPr>
            <w:tcW w:w="1730" w:type="dxa"/>
            <w:tcBorders>
              <w:top w:val="double" w:sz="4" w:space="0" w:color="auto"/>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5</w:t>
            </w:r>
          </w:p>
        </w:tc>
        <w:tc>
          <w:tcPr>
            <w:tcW w:w="2470" w:type="dxa"/>
            <w:tcBorders>
              <w:top w:val="double" w:sz="4" w:space="0" w:color="auto"/>
              <w:bottom w:val="double" w:sz="4" w:space="0" w:color="auto"/>
            </w:tcBorders>
            <w:shd w:val="clear" w:color="auto" w:fill="auto"/>
            <w:vAlign w:val="center"/>
          </w:tcPr>
          <w:p w:rsidR="0078785B" w:rsidRPr="0078785B" w:rsidRDefault="0078785B" w:rsidP="0078785B">
            <w:pPr>
              <w:spacing w:after="200"/>
              <w:contextualSpacing/>
              <w:jc w:val="both"/>
              <w:rPr>
                <w:bCs/>
              </w:rPr>
            </w:pPr>
            <w:r w:rsidRPr="0078785B">
              <w:rPr>
                <w:bCs/>
              </w:rPr>
              <w:t>6</w:t>
            </w:r>
          </w:p>
        </w:tc>
      </w:tr>
      <w:tr w:rsidR="0078785B" w:rsidRPr="0078785B" w:rsidTr="00B42BBF">
        <w:trPr>
          <w:trHeight w:val="363"/>
        </w:trPr>
        <w:tc>
          <w:tcPr>
            <w:tcW w:w="573" w:type="dxa"/>
            <w:vMerge w:val="restart"/>
            <w:tcBorders>
              <w:top w:val="double" w:sz="4" w:space="0" w:color="auto"/>
            </w:tcBorders>
            <w:tcMar>
              <w:top w:w="0" w:type="dxa"/>
              <w:left w:w="108" w:type="dxa"/>
              <w:bottom w:w="0" w:type="dxa"/>
              <w:right w:w="108" w:type="dxa"/>
            </w:tcMar>
            <w:vAlign w:val="center"/>
          </w:tcPr>
          <w:p w:rsidR="0078785B" w:rsidRPr="0078785B" w:rsidRDefault="0078785B" w:rsidP="0078785B">
            <w:pPr>
              <w:spacing w:after="200"/>
              <w:contextualSpacing/>
              <w:jc w:val="both"/>
            </w:pPr>
            <w:r w:rsidRPr="0078785B">
              <w:t>1</w:t>
            </w:r>
          </w:p>
        </w:tc>
        <w:tc>
          <w:tcPr>
            <w:tcW w:w="2101" w:type="dxa"/>
            <w:vMerge w:val="restart"/>
            <w:tcBorders>
              <w:top w:val="double" w:sz="4" w:space="0" w:color="auto"/>
            </w:tcBorders>
            <w:tcMar>
              <w:top w:w="0" w:type="dxa"/>
              <w:left w:w="108" w:type="dxa"/>
              <w:bottom w:w="0" w:type="dxa"/>
              <w:right w:w="108" w:type="dxa"/>
            </w:tcMar>
            <w:vAlign w:val="center"/>
          </w:tcPr>
          <w:p w:rsidR="0078785B" w:rsidRPr="0078785B" w:rsidRDefault="0078785B" w:rsidP="0078785B">
            <w:pPr>
              <w:spacing w:after="200"/>
              <w:contextualSpacing/>
              <w:jc w:val="both"/>
            </w:pPr>
            <w:r w:rsidRPr="0078785B">
              <w:t>Ленинский сельсовет</w:t>
            </w:r>
          </w:p>
        </w:tc>
        <w:tc>
          <w:tcPr>
            <w:tcW w:w="1442" w:type="dxa"/>
            <w:vMerge w:val="restart"/>
            <w:tcBorders>
              <w:top w:val="double" w:sz="4" w:space="0" w:color="auto"/>
            </w:tcBorders>
            <w:vAlign w:val="center"/>
          </w:tcPr>
          <w:p w:rsidR="0078785B" w:rsidRPr="0078785B" w:rsidRDefault="0078785B" w:rsidP="0078785B">
            <w:pPr>
              <w:spacing w:after="200"/>
              <w:contextualSpacing/>
              <w:jc w:val="center"/>
            </w:pPr>
            <w:r w:rsidRPr="0078785B">
              <w:rPr>
                <w:rFonts w:eastAsia="Calibri"/>
                <w:lang w:eastAsia="en-US"/>
              </w:rPr>
              <w:t>297226</w:t>
            </w:r>
          </w:p>
        </w:tc>
        <w:tc>
          <w:tcPr>
            <w:tcW w:w="1293" w:type="dxa"/>
            <w:vMerge w:val="restart"/>
            <w:tcBorders>
              <w:top w:val="double" w:sz="4" w:space="0" w:color="auto"/>
            </w:tcBorders>
            <w:vAlign w:val="center"/>
          </w:tcPr>
          <w:p w:rsidR="0078785B" w:rsidRPr="0078785B" w:rsidRDefault="0078785B" w:rsidP="0078785B">
            <w:pPr>
              <w:spacing w:after="200"/>
              <w:contextualSpacing/>
              <w:jc w:val="center"/>
            </w:pPr>
            <w:r w:rsidRPr="0078785B">
              <w:t>4</w:t>
            </w:r>
          </w:p>
        </w:tc>
        <w:tc>
          <w:tcPr>
            <w:tcW w:w="1730" w:type="dxa"/>
            <w:tcBorders>
              <w:top w:val="double" w:sz="4" w:space="0" w:color="auto"/>
            </w:tcBorders>
            <w:vAlign w:val="center"/>
          </w:tcPr>
          <w:p w:rsidR="0078785B" w:rsidRPr="0078785B" w:rsidRDefault="0078785B" w:rsidP="0078785B">
            <w:pPr>
              <w:spacing w:after="200"/>
              <w:ind w:left="57"/>
              <w:contextualSpacing/>
              <w:jc w:val="both"/>
            </w:pPr>
            <w:r w:rsidRPr="0078785B">
              <w:t>с. Зятьковка</w:t>
            </w:r>
          </w:p>
          <w:p w:rsidR="0078785B" w:rsidRPr="0078785B" w:rsidRDefault="0078785B" w:rsidP="0078785B">
            <w:pPr>
              <w:spacing w:after="200"/>
              <w:ind w:left="57"/>
              <w:contextualSpacing/>
              <w:jc w:val="both"/>
            </w:pPr>
          </w:p>
        </w:tc>
        <w:tc>
          <w:tcPr>
            <w:tcW w:w="2470" w:type="dxa"/>
            <w:tcBorders>
              <w:top w:val="double" w:sz="4" w:space="0" w:color="auto"/>
            </w:tcBorders>
            <w:vAlign w:val="center"/>
          </w:tcPr>
          <w:p w:rsidR="0078785B" w:rsidRPr="0078785B" w:rsidRDefault="0078785B" w:rsidP="0078785B">
            <w:pPr>
              <w:spacing w:after="200"/>
              <w:contextualSpacing/>
              <w:jc w:val="center"/>
            </w:pPr>
            <w:r w:rsidRPr="0078785B">
              <w:t>301</w:t>
            </w:r>
          </w:p>
        </w:tc>
      </w:tr>
      <w:tr w:rsidR="0078785B" w:rsidRPr="0078785B" w:rsidTr="00B42BBF">
        <w:trPr>
          <w:trHeight w:hRule="exact" w:val="481"/>
        </w:trPr>
        <w:tc>
          <w:tcPr>
            <w:tcW w:w="573" w:type="dxa"/>
            <w:vMerge/>
            <w:tcMar>
              <w:top w:w="0" w:type="dxa"/>
              <w:left w:w="108" w:type="dxa"/>
              <w:bottom w:w="0" w:type="dxa"/>
              <w:right w:w="108" w:type="dxa"/>
            </w:tcMar>
            <w:vAlign w:val="center"/>
          </w:tcPr>
          <w:p w:rsidR="0078785B" w:rsidRPr="0078785B" w:rsidRDefault="0078785B" w:rsidP="0078785B">
            <w:pPr>
              <w:numPr>
                <w:ilvl w:val="0"/>
                <w:numId w:val="5"/>
              </w:numPr>
              <w:spacing w:after="200" w:line="276" w:lineRule="auto"/>
              <w:contextualSpacing/>
              <w:jc w:val="both"/>
            </w:pPr>
          </w:p>
        </w:tc>
        <w:tc>
          <w:tcPr>
            <w:tcW w:w="2101" w:type="dxa"/>
            <w:vMerge/>
            <w:tcMar>
              <w:top w:w="0" w:type="dxa"/>
              <w:left w:w="108" w:type="dxa"/>
              <w:bottom w:w="0" w:type="dxa"/>
              <w:right w:w="108" w:type="dxa"/>
            </w:tcMar>
            <w:vAlign w:val="center"/>
          </w:tcPr>
          <w:p w:rsidR="0078785B" w:rsidRPr="0078785B" w:rsidRDefault="0078785B" w:rsidP="0078785B">
            <w:pPr>
              <w:spacing w:after="200"/>
              <w:contextualSpacing/>
              <w:jc w:val="both"/>
            </w:pPr>
          </w:p>
        </w:tc>
        <w:tc>
          <w:tcPr>
            <w:tcW w:w="1442" w:type="dxa"/>
            <w:vMerge/>
            <w:vAlign w:val="center"/>
          </w:tcPr>
          <w:p w:rsidR="0078785B" w:rsidRPr="0078785B" w:rsidRDefault="0078785B" w:rsidP="0078785B">
            <w:pPr>
              <w:spacing w:after="200"/>
              <w:contextualSpacing/>
              <w:jc w:val="both"/>
            </w:pPr>
          </w:p>
        </w:tc>
        <w:tc>
          <w:tcPr>
            <w:tcW w:w="1293" w:type="dxa"/>
            <w:vMerge/>
            <w:vAlign w:val="center"/>
          </w:tcPr>
          <w:p w:rsidR="0078785B" w:rsidRPr="0078785B" w:rsidRDefault="0078785B" w:rsidP="0078785B">
            <w:pPr>
              <w:spacing w:after="200"/>
              <w:contextualSpacing/>
              <w:jc w:val="both"/>
            </w:pPr>
          </w:p>
        </w:tc>
        <w:tc>
          <w:tcPr>
            <w:tcW w:w="1730" w:type="dxa"/>
            <w:vAlign w:val="center"/>
          </w:tcPr>
          <w:p w:rsidR="0078785B" w:rsidRPr="0078785B" w:rsidRDefault="0078785B" w:rsidP="0078785B">
            <w:pPr>
              <w:spacing w:after="200"/>
              <w:ind w:left="57"/>
              <w:contextualSpacing/>
              <w:jc w:val="both"/>
            </w:pPr>
            <w:r w:rsidRPr="0078785B">
              <w:t>д</w:t>
            </w:r>
            <w:proofErr w:type="gramStart"/>
            <w:r w:rsidRPr="0078785B">
              <w:t>.М</w:t>
            </w:r>
            <w:proofErr w:type="gramEnd"/>
            <w:r w:rsidRPr="0078785B">
              <w:t>оревка</w:t>
            </w:r>
          </w:p>
        </w:tc>
        <w:tc>
          <w:tcPr>
            <w:tcW w:w="2470" w:type="dxa"/>
            <w:vAlign w:val="center"/>
          </w:tcPr>
          <w:p w:rsidR="0078785B" w:rsidRPr="0078785B" w:rsidRDefault="0078785B" w:rsidP="0078785B">
            <w:pPr>
              <w:spacing w:after="200"/>
              <w:contextualSpacing/>
              <w:jc w:val="center"/>
            </w:pPr>
            <w:r w:rsidRPr="0078785B">
              <w:t>94</w:t>
            </w:r>
          </w:p>
        </w:tc>
      </w:tr>
      <w:tr w:rsidR="0078785B" w:rsidRPr="0078785B" w:rsidTr="00B42BBF">
        <w:trPr>
          <w:trHeight w:hRule="exact" w:val="481"/>
        </w:trPr>
        <w:tc>
          <w:tcPr>
            <w:tcW w:w="573" w:type="dxa"/>
            <w:vMerge/>
            <w:tcMar>
              <w:top w:w="0" w:type="dxa"/>
              <w:left w:w="108" w:type="dxa"/>
              <w:bottom w:w="0" w:type="dxa"/>
              <w:right w:w="108" w:type="dxa"/>
            </w:tcMar>
            <w:vAlign w:val="center"/>
          </w:tcPr>
          <w:p w:rsidR="0078785B" w:rsidRPr="0078785B" w:rsidRDefault="0078785B" w:rsidP="0078785B">
            <w:pPr>
              <w:numPr>
                <w:ilvl w:val="0"/>
                <w:numId w:val="5"/>
              </w:numPr>
              <w:spacing w:after="200" w:line="276" w:lineRule="auto"/>
              <w:contextualSpacing/>
              <w:jc w:val="both"/>
            </w:pPr>
          </w:p>
        </w:tc>
        <w:tc>
          <w:tcPr>
            <w:tcW w:w="2101" w:type="dxa"/>
            <w:vMerge/>
            <w:tcMar>
              <w:top w:w="0" w:type="dxa"/>
              <w:left w:w="108" w:type="dxa"/>
              <w:bottom w:w="0" w:type="dxa"/>
              <w:right w:w="108" w:type="dxa"/>
            </w:tcMar>
            <w:vAlign w:val="center"/>
          </w:tcPr>
          <w:p w:rsidR="0078785B" w:rsidRPr="0078785B" w:rsidRDefault="0078785B" w:rsidP="0078785B">
            <w:pPr>
              <w:spacing w:after="200"/>
              <w:contextualSpacing/>
              <w:jc w:val="both"/>
            </w:pPr>
          </w:p>
        </w:tc>
        <w:tc>
          <w:tcPr>
            <w:tcW w:w="1442" w:type="dxa"/>
            <w:vMerge/>
            <w:vAlign w:val="center"/>
          </w:tcPr>
          <w:p w:rsidR="0078785B" w:rsidRPr="0078785B" w:rsidRDefault="0078785B" w:rsidP="0078785B">
            <w:pPr>
              <w:spacing w:after="200"/>
              <w:contextualSpacing/>
              <w:jc w:val="both"/>
            </w:pPr>
          </w:p>
        </w:tc>
        <w:tc>
          <w:tcPr>
            <w:tcW w:w="1293" w:type="dxa"/>
            <w:vMerge/>
            <w:vAlign w:val="center"/>
          </w:tcPr>
          <w:p w:rsidR="0078785B" w:rsidRPr="0078785B" w:rsidRDefault="0078785B" w:rsidP="0078785B">
            <w:pPr>
              <w:spacing w:after="200"/>
              <w:contextualSpacing/>
              <w:jc w:val="both"/>
            </w:pPr>
          </w:p>
        </w:tc>
        <w:tc>
          <w:tcPr>
            <w:tcW w:w="1730" w:type="dxa"/>
            <w:vAlign w:val="center"/>
          </w:tcPr>
          <w:p w:rsidR="0078785B" w:rsidRPr="0078785B" w:rsidRDefault="0078785B" w:rsidP="0078785B">
            <w:pPr>
              <w:spacing w:after="200"/>
              <w:contextualSpacing/>
              <w:jc w:val="both"/>
            </w:pPr>
            <w:r w:rsidRPr="0078785B">
              <w:t>д. Камышино</w:t>
            </w:r>
          </w:p>
          <w:p w:rsidR="0078785B" w:rsidRPr="0078785B" w:rsidRDefault="0078785B" w:rsidP="0078785B">
            <w:pPr>
              <w:spacing w:after="200"/>
              <w:contextualSpacing/>
              <w:jc w:val="both"/>
            </w:pPr>
          </w:p>
          <w:p w:rsidR="0078785B" w:rsidRPr="0078785B" w:rsidRDefault="0078785B" w:rsidP="0078785B">
            <w:pPr>
              <w:spacing w:after="200"/>
              <w:contextualSpacing/>
              <w:jc w:val="both"/>
            </w:pPr>
          </w:p>
          <w:p w:rsidR="0078785B" w:rsidRPr="0078785B" w:rsidRDefault="0078785B" w:rsidP="0078785B">
            <w:pPr>
              <w:spacing w:after="200"/>
              <w:contextualSpacing/>
              <w:jc w:val="both"/>
            </w:pPr>
          </w:p>
          <w:p w:rsidR="0078785B" w:rsidRPr="0078785B" w:rsidRDefault="0078785B" w:rsidP="0078785B">
            <w:pPr>
              <w:spacing w:after="200"/>
              <w:contextualSpacing/>
              <w:jc w:val="both"/>
            </w:pPr>
          </w:p>
          <w:p w:rsidR="0078785B" w:rsidRPr="0078785B" w:rsidRDefault="0078785B" w:rsidP="0078785B">
            <w:pPr>
              <w:spacing w:after="200"/>
              <w:contextualSpacing/>
              <w:jc w:val="both"/>
            </w:pPr>
          </w:p>
          <w:p w:rsidR="0078785B" w:rsidRPr="0078785B" w:rsidRDefault="0078785B" w:rsidP="0078785B">
            <w:pPr>
              <w:spacing w:after="200"/>
              <w:contextualSpacing/>
              <w:jc w:val="both"/>
            </w:pPr>
          </w:p>
        </w:tc>
        <w:tc>
          <w:tcPr>
            <w:tcW w:w="2470" w:type="dxa"/>
            <w:vAlign w:val="center"/>
          </w:tcPr>
          <w:p w:rsidR="0078785B" w:rsidRPr="0078785B" w:rsidRDefault="0078785B" w:rsidP="0078785B">
            <w:pPr>
              <w:spacing w:after="200"/>
              <w:contextualSpacing/>
              <w:jc w:val="center"/>
            </w:pPr>
            <w:r w:rsidRPr="0078785B">
              <w:t>243</w:t>
            </w:r>
          </w:p>
          <w:p w:rsidR="0078785B" w:rsidRPr="0078785B" w:rsidRDefault="0078785B" w:rsidP="0078785B">
            <w:pPr>
              <w:spacing w:after="200"/>
              <w:contextualSpacing/>
              <w:jc w:val="center"/>
            </w:pPr>
          </w:p>
          <w:p w:rsidR="0078785B" w:rsidRPr="0078785B" w:rsidRDefault="0078785B" w:rsidP="0078785B">
            <w:pPr>
              <w:spacing w:after="200"/>
              <w:contextualSpacing/>
              <w:jc w:val="center"/>
            </w:pPr>
          </w:p>
        </w:tc>
      </w:tr>
      <w:tr w:rsidR="0078785B" w:rsidRPr="0078785B" w:rsidTr="00B42BBF">
        <w:trPr>
          <w:trHeight w:hRule="exact" w:val="535"/>
        </w:trPr>
        <w:tc>
          <w:tcPr>
            <w:tcW w:w="573" w:type="dxa"/>
            <w:vMerge/>
            <w:tcMar>
              <w:top w:w="0" w:type="dxa"/>
              <w:left w:w="108" w:type="dxa"/>
              <w:bottom w:w="0" w:type="dxa"/>
              <w:right w:w="108" w:type="dxa"/>
            </w:tcMar>
            <w:vAlign w:val="center"/>
          </w:tcPr>
          <w:p w:rsidR="0078785B" w:rsidRPr="0078785B" w:rsidRDefault="0078785B" w:rsidP="0078785B">
            <w:pPr>
              <w:numPr>
                <w:ilvl w:val="0"/>
                <w:numId w:val="5"/>
              </w:numPr>
              <w:spacing w:after="200" w:line="276" w:lineRule="auto"/>
              <w:contextualSpacing/>
              <w:jc w:val="both"/>
            </w:pPr>
          </w:p>
        </w:tc>
        <w:tc>
          <w:tcPr>
            <w:tcW w:w="2101" w:type="dxa"/>
            <w:vMerge/>
            <w:tcMar>
              <w:top w:w="0" w:type="dxa"/>
              <w:left w:w="108" w:type="dxa"/>
              <w:bottom w:w="0" w:type="dxa"/>
              <w:right w:w="108" w:type="dxa"/>
            </w:tcMar>
            <w:vAlign w:val="center"/>
          </w:tcPr>
          <w:p w:rsidR="0078785B" w:rsidRPr="0078785B" w:rsidRDefault="0078785B" w:rsidP="0078785B">
            <w:pPr>
              <w:spacing w:after="200"/>
              <w:contextualSpacing/>
              <w:jc w:val="both"/>
            </w:pPr>
          </w:p>
        </w:tc>
        <w:tc>
          <w:tcPr>
            <w:tcW w:w="1442" w:type="dxa"/>
            <w:vMerge/>
            <w:vAlign w:val="center"/>
          </w:tcPr>
          <w:p w:rsidR="0078785B" w:rsidRPr="0078785B" w:rsidRDefault="0078785B" w:rsidP="0078785B">
            <w:pPr>
              <w:spacing w:after="200"/>
              <w:contextualSpacing/>
              <w:jc w:val="both"/>
            </w:pPr>
          </w:p>
        </w:tc>
        <w:tc>
          <w:tcPr>
            <w:tcW w:w="1293" w:type="dxa"/>
            <w:vMerge/>
            <w:vAlign w:val="center"/>
          </w:tcPr>
          <w:p w:rsidR="0078785B" w:rsidRPr="0078785B" w:rsidRDefault="0078785B" w:rsidP="0078785B">
            <w:pPr>
              <w:spacing w:after="200"/>
              <w:contextualSpacing/>
              <w:jc w:val="both"/>
            </w:pPr>
          </w:p>
        </w:tc>
        <w:tc>
          <w:tcPr>
            <w:tcW w:w="1730" w:type="dxa"/>
            <w:vAlign w:val="center"/>
          </w:tcPr>
          <w:p w:rsidR="0078785B" w:rsidRPr="0078785B" w:rsidRDefault="0078785B" w:rsidP="0078785B">
            <w:pPr>
              <w:spacing w:after="200"/>
              <w:ind w:left="57"/>
              <w:contextualSpacing/>
              <w:jc w:val="both"/>
            </w:pPr>
            <w:r w:rsidRPr="0078785B">
              <w:t>н.п. 142 км</w:t>
            </w:r>
          </w:p>
        </w:tc>
        <w:tc>
          <w:tcPr>
            <w:tcW w:w="2470" w:type="dxa"/>
            <w:vAlign w:val="center"/>
          </w:tcPr>
          <w:p w:rsidR="0078785B" w:rsidRPr="0078785B" w:rsidRDefault="0078785B" w:rsidP="0078785B">
            <w:pPr>
              <w:spacing w:after="200"/>
              <w:contextualSpacing/>
              <w:jc w:val="center"/>
            </w:pPr>
            <w:r w:rsidRPr="0078785B">
              <w:t>0</w:t>
            </w:r>
          </w:p>
        </w:tc>
      </w:tr>
    </w:tbl>
    <w:p w:rsidR="0078785B" w:rsidRPr="0078785B" w:rsidRDefault="0078785B" w:rsidP="0078785B">
      <w:pPr>
        <w:spacing w:after="200"/>
        <w:ind w:left="1800" w:hanging="1800"/>
        <w:contextualSpacing/>
        <w:jc w:val="both"/>
      </w:pPr>
    </w:p>
    <w:p w:rsidR="0078785B" w:rsidRPr="0078785B" w:rsidRDefault="0078785B" w:rsidP="0078785B">
      <w:pPr>
        <w:spacing w:after="200"/>
        <w:ind w:left="1800" w:hanging="1800"/>
        <w:contextualSpacing/>
        <w:jc w:val="both"/>
      </w:pPr>
    </w:p>
    <w:p w:rsidR="0078785B" w:rsidRPr="0078785B" w:rsidRDefault="0078785B" w:rsidP="0078785B">
      <w:pPr>
        <w:widowControl w:val="0"/>
        <w:numPr>
          <w:ilvl w:val="1"/>
          <w:numId w:val="7"/>
        </w:numPr>
        <w:autoSpaceDE w:val="0"/>
        <w:autoSpaceDN w:val="0"/>
        <w:adjustRightInd w:val="0"/>
        <w:spacing w:after="200" w:line="276" w:lineRule="auto"/>
        <w:contextualSpacing/>
        <w:jc w:val="both"/>
        <w:outlineLvl w:val="1"/>
        <w:rPr>
          <w:b/>
        </w:rPr>
      </w:pPr>
      <w:bookmarkStart w:id="6" w:name="_Toc118276395"/>
      <w:r w:rsidRPr="0078785B">
        <w:rPr>
          <w:b/>
        </w:rPr>
        <w:t xml:space="preserve"> Краткая историческая справка</w:t>
      </w:r>
      <w:bookmarkEnd w:id="6"/>
    </w:p>
    <w:p w:rsidR="0078785B" w:rsidRPr="0078785B" w:rsidRDefault="0078785B" w:rsidP="0078785B">
      <w:pPr>
        <w:autoSpaceDE w:val="0"/>
        <w:autoSpaceDN w:val="0"/>
        <w:adjustRightInd w:val="0"/>
        <w:contextualSpacing/>
        <w:jc w:val="both"/>
        <w:rPr>
          <w:color w:val="FF0000"/>
        </w:rPr>
      </w:pPr>
    </w:p>
    <w:p w:rsidR="0078785B" w:rsidRPr="0078785B" w:rsidRDefault="0078785B" w:rsidP="0078785B">
      <w:pPr>
        <w:spacing w:after="200"/>
        <w:contextualSpacing/>
        <w:jc w:val="both"/>
      </w:pPr>
      <w:r w:rsidRPr="0078785B">
        <w:tab/>
      </w:r>
      <w:r w:rsidRPr="0078785B">
        <w:tab/>
        <w:t>Ленинский  сельсовет образован в результате  объединения   Ново-Николаевского и Зятьковского сельсовета с центром в усадьбе колхоза «Путь Ленина» в г. Купино. На основании решения Новосибирского облисполкома от 10.07.1953 г. №641.а также Указа Президиума Верховного Совета РСФСР от 16.06.1954 г. №744\45.</w:t>
      </w:r>
    </w:p>
    <w:p w:rsidR="0078785B" w:rsidRPr="0078785B" w:rsidRDefault="0078785B" w:rsidP="0078785B">
      <w:pPr>
        <w:spacing w:after="200"/>
        <w:contextualSpacing/>
        <w:jc w:val="both"/>
      </w:pPr>
      <w:r w:rsidRPr="0078785B">
        <w:t xml:space="preserve"> </w:t>
      </w:r>
      <w:r w:rsidRPr="0078785B">
        <w:tab/>
      </w:r>
      <w:r w:rsidRPr="0078785B">
        <w:tab/>
        <w:t xml:space="preserve">На основании  Решения Новосибирского облисполкома от 04.06.1957 г. № 229 центр Ленинского сельсовета перенесен из г. Купино в д. Зятьковка. На основании этого же  решения из Ленинского сельсовета в состав Чаинского сельсовета вошли деревни Искра, Красный Хутор и </w:t>
      </w:r>
      <w:proofErr w:type="gramStart"/>
      <w:r w:rsidRPr="0078785B">
        <w:t>Ново-Николаевка</w:t>
      </w:r>
      <w:proofErr w:type="gramEnd"/>
      <w:r w:rsidRPr="0078785B">
        <w:t xml:space="preserve">. А  из состава  Покровского сельсовета </w:t>
      </w:r>
      <w:proofErr w:type="gramStart"/>
      <w:r w:rsidRPr="0078785B">
        <w:t>в</w:t>
      </w:r>
      <w:proofErr w:type="gramEnd"/>
      <w:r w:rsidRPr="0078785B">
        <w:t xml:space="preserve"> </w:t>
      </w:r>
      <w:proofErr w:type="gramStart"/>
      <w:r w:rsidRPr="0078785B">
        <w:t>Ленинского</w:t>
      </w:r>
      <w:proofErr w:type="gramEnd"/>
      <w:r w:rsidRPr="0078785B">
        <w:t xml:space="preserve"> сельсовета  вошли деревни Камышино, Лёвинка и Чигиринка. </w:t>
      </w:r>
    </w:p>
    <w:p w:rsidR="0078785B" w:rsidRPr="0078785B" w:rsidRDefault="0078785B" w:rsidP="0078785B">
      <w:pPr>
        <w:spacing w:after="200"/>
        <w:contextualSpacing/>
        <w:jc w:val="both"/>
      </w:pPr>
      <w:r w:rsidRPr="0078785B">
        <w:t xml:space="preserve">       В  настоящее  время   Ленинский  сельсовет представляет  собой  объединение  населенных  пунктов:   село – Зятьковка,   деревни – Камышино и  Морьевка</w:t>
      </w:r>
      <w:proofErr w:type="gramStart"/>
      <w:r w:rsidRPr="0078785B">
        <w:t xml:space="preserve"> ,</w:t>
      </w:r>
      <w:proofErr w:type="gramEnd"/>
      <w:r w:rsidRPr="0078785B">
        <w:t xml:space="preserve"> а так же населённого пункта  который  расположен  вдоль  железной  дороги  это  Остановочная платформа 142км. </w:t>
      </w:r>
    </w:p>
    <w:p w:rsidR="0078785B" w:rsidRPr="0078785B" w:rsidRDefault="0078785B" w:rsidP="0078785B">
      <w:pPr>
        <w:spacing w:after="200"/>
        <w:contextualSpacing/>
        <w:jc w:val="both"/>
      </w:pPr>
      <w:r w:rsidRPr="0078785B">
        <w:t xml:space="preserve">Центральной  усадьбой  Ленинского  сельсовета  является  с. Зятьковка. </w:t>
      </w:r>
    </w:p>
    <w:p w:rsidR="0078785B" w:rsidRPr="0078785B" w:rsidRDefault="0078785B" w:rsidP="0078785B">
      <w:pPr>
        <w:spacing w:after="200"/>
        <w:contextualSpacing/>
        <w:jc w:val="both"/>
      </w:pPr>
      <w:r w:rsidRPr="0078785B">
        <w:t xml:space="preserve">  </w:t>
      </w:r>
      <w:r w:rsidRPr="0078785B">
        <w:tab/>
      </w:r>
      <w:r w:rsidRPr="0078785B">
        <w:tab/>
        <w:t>По воспоминаниям  старожил село образовалось в 1854 году. Первыми поселенцами Зятьковки  были Архип и Дорофей Зятьковы. Объезжая незаселённую тогда  лесостепь  Зятьковы оказались на берегу пресного озерка в котором водилось  много рыбы</w:t>
      </w:r>
      <w:proofErr w:type="gramStart"/>
      <w:r w:rsidRPr="0078785B">
        <w:t xml:space="preserve"> .</w:t>
      </w:r>
      <w:proofErr w:type="gramEnd"/>
      <w:r w:rsidRPr="0078785B">
        <w:t xml:space="preserve"> Северные берега озера поросли камышом, а по возвышенностям и гривам росли берёзовые колки, встречались кусты желтой акации. Между лесами шумели сребристые ковыли, зеленели высокие травы. Что очень понравилось и привлекло переселенцев.</w:t>
      </w:r>
    </w:p>
    <w:p w:rsidR="0078785B" w:rsidRPr="0078785B" w:rsidRDefault="0078785B" w:rsidP="0078785B">
      <w:pPr>
        <w:spacing w:after="200"/>
        <w:contextualSpacing/>
        <w:jc w:val="both"/>
      </w:pPr>
      <w:r w:rsidRPr="0078785B">
        <w:t xml:space="preserve"> </w:t>
      </w:r>
      <w:r w:rsidRPr="0078785B">
        <w:tab/>
      </w:r>
      <w:r w:rsidRPr="0078785B">
        <w:tab/>
        <w:t xml:space="preserve">В 1905 году купец Дероз  поднял вопрос о строительстве железной  </w:t>
      </w:r>
      <w:proofErr w:type="gramStart"/>
      <w:r w:rsidRPr="0078785B">
        <w:t>дороги</w:t>
      </w:r>
      <w:proofErr w:type="gramEnd"/>
      <w:r w:rsidRPr="0078785B">
        <w:t xml:space="preserve"> которая должна была пройти не далеко от Зятьковки.  Дероз  предложил соединить Павлодар с Сибирской магистралью. Купцу нужна была дорога, чтобы облегчить использование принадлежащих экибасстузских </w:t>
      </w:r>
      <w:proofErr w:type="gramStart"/>
      <w:r w:rsidRPr="0078785B">
        <w:t>каменно-угольных</w:t>
      </w:r>
      <w:proofErr w:type="gramEnd"/>
      <w:r w:rsidRPr="0078785B">
        <w:t xml:space="preserve"> копей.  В 1911 году начались работы по определению места, где предполагалось вести железнодорожную линию. Кулаки не хотели отдавать свою землю для строительства дороги так как принадлежащие им земли были очень плодородны, </w:t>
      </w:r>
      <w:proofErr w:type="gramStart"/>
      <w:r w:rsidRPr="0078785B">
        <w:t>но</w:t>
      </w:r>
      <w:proofErr w:type="gramEnd"/>
      <w:r w:rsidRPr="0078785B">
        <w:t xml:space="preserve"> несмотря на это  строительство железной дороги началось. </w:t>
      </w:r>
    </w:p>
    <w:p w:rsidR="0078785B" w:rsidRPr="0078785B" w:rsidRDefault="0078785B" w:rsidP="0078785B">
      <w:pPr>
        <w:spacing w:after="200"/>
        <w:ind w:firstLine="708"/>
        <w:contextualSpacing/>
        <w:jc w:val="both"/>
      </w:pPr>
      <w:r w:rsidRPr="0078785B">
        <w:t>В эти же годы из озера Куликово что находится в близи Зятьковки  были проложены трубы, и с помощью водокачки воду перекачивали в Купино, для паровозов (так как вода в озере была пресная</w:t>
      </w:r>
      <w:proofErr w:type="gramStart"/>
      <w:r w:rsidRPr="0078785B">
        <w:t xml:space="preserve"> ,</w:t>
      </w:r>
      <w:proofErr w:type="gramEnd"/>
      <w:r w:rsidRPr="0078785B">
        <w:t xml:space="preserve"> а в Купино солёная). Остатки этого водопровода сохранились по настоящее время.</w:t>
      </w:r>
    </w:p>
    <w:p w:rsidR="0078785B" w:rsidRPr="0078785B" w:rsidRDefault="0078785B" w:rsidP="0078785B">
      <w:pPr>
        <w:spacing w:after="200"/>
        <w:ind w:firstLine="708"/>
        <w:contextualSpacing/>
        <w:jc w:val="both"/>
      </w:pPr>
      <w:r w:rsidRPr="0078785B">
        <w:lastRenderedPageBreak/>
        <w:t xml:space="preserve">В 1912 году приехал еврей Горнов, который  построил кожевенный завод на берегу озера Чуркино. Горнов держал 35 работников, дополнительно занимался земледелием. </w:t>
      </w:r>
    </w:p>
    <w:p w:rsidR="0078785B" w:rsidRPr="0078785B" w:rsidRDefault="0078785B" w:rsidP="0078785B">
      <w:pPr>
        <w:spacing w:after="200"/>
        <w:ind w:firstLine="708"/>
        <w:contextualSpacing/>
        <w:jc w:val="both"/>
      </w:pPr>
      <w:r w:rsidRPr="0078785B">
        <w:t xml:space="preserve">В 1918 году отголоски революции докатились и до Зятьковки, но в деревне всё оставалось </w:t>
      </w:r>
      <w:proofErr w:type="gramStart"/>
      <w:r w:rsidRPr="0078785B">
        <w:t>по</w:t>
      </w:r>
      <w:proofErr w:type="gramEnd"/>
      <w:r w:rsidRPr="0078785B">
        <w:t xml:space="preserve"> прежнему. В начале 1930 года местных земледельцев стали раскулачивать, из  деревень стали собирать рабочих и крестьян и образовали Коммуну, но она просуществовала недолго.</w:t>
      </w:r>
    </w:p>
    <w:p w:rsidR="0078785B" w:rsidRPr="0078785B" w:rsidRDefault="0078785B" w:rsidP="0078785B">
      <w:pPr>
        <w:spacing w:after="200"/>
        <w:ind w:firstLine="708"/>
        <w:contextualSpacing/>
        <w:jc w:val="both"/>
      </w:pPr>
      <w:r w:rsidRPr="0078785B">
        <w:t>Деревня разделилась на 3 колхоз</w:t>
      </w:r>
      <w:proofErr w:type="gramStart"/>
      <w:r w:rsidRPr="0078785B">
        <w:t>а-</w:t>
      </w:r>
      <w:proofErr w:type="gramEnd"/>
      <w:r w:rsidRPr="0078785B">
        <w:t xml:space="preserve"> «Чайнушка»- председатель Парфирий Шулико, «Первое Мая» – председатель Матвей Бибик, «Украинка»- председатель Степан Марченко. При образовании колхозов появились первые трактора. </w:t>
      </w:r>
    </w:p>
    <w:p w:rsidR="0078785B" w:rsidRPr="0078785B" w:rsidRDefault="0078785B" w:rsidP="0078785B">
      <w:pPr>
        <w:spacing w:after="200"/>
        <w:ind w:firstLine="708"/>
        <w:contextualSpacing/>
        <w:jc w:val="both"/>
      </w:pPr>
      <w:r w:rsidRPr="0078785B">
        <w:t xml:space="preserve">В 1924 году начали </w:t>
      </w:r>
      <w:proofErr w:type="gramStart"/>
      <w:r w:rsidRPr="0078785B">
        <w:t>строить школу и в этом же году начали  в ней заниматься в школе было</w:t>
      </w:r>
      <w:proofErr w:type="gramEnd"/>
      <w:r w:rsidRPr="0078785B">
        <w:t xml:space="preserve">  3 класса. </w:t>
      </w:r>
    </w:p>
    <w:p w:rsidR="0078785B" w:rsidRPr="0078785B" w:rsidRDefault="0078785B" w:rsidP="0078785B">
      <w:pPr>
        <w:spacing w:after="200"/>
        <w:ind w:firstLine="708"/>
        <w:contextualSpacing/>
        <w:jc w:val="both"/>
      </w:pPr>
      <w:r w:rsidRPr="0078785B">
        <w:t>Первыми  комсомольцами были  Больнов Максим, Васильев Дмитрий, Алексеев Василий, Зятьков Пётр.</w:t>
      </w:r>
    </w:p>
    <w:p w:rsidR="0078785B" w:rsidRPr="0078785B" w:rsidRDefault="0078785B" w:rsidP="0078785B">
      <w:pPr>
        <w:spacing w:after="200"/>
        <w:ind w:firstLine="708"/>
        <w:contextualSpacing/>
        <w:jc w:val="both"/>
      </w:pPr>
      <w:r w:rsidRPr="0078785B">
        <w:t xml:space="preserve">В 1931 году три колхоза объединились в один колхоз «Имени Пятилетки» первый председатель колхоза Яков Гилёв, первыми кто </w:t>
      </w:r>
      <w:proofErr w:type="gramStart"/>
      <w:r w:rsidRPr="0078785B">
        <w:t>вступил в колхоз были</w:t>
      </w:r>
      <w:proofErr w:type="gramEnd"/>
      <w:r w:rsidRPr="0078785B">
        <w:t xml:space="preserve"> БондаренкоИ, Бондаренко С., Усольцев Г., в это же время была построена водонапорная башня, и ветреная мельница. </w:t>
      </w:r>
    </w:p>
    <w:p w:rsidR="0078785B" w:rsidRPr="0078785B" w:rsidRDefault="0078785B" w:rsidP="0078785B">
      <w:pPr>
        <w:ind w:firstLine="709"/>
        <w:contextualSpacing/>
        <w:jc w:val="both"/>
        <w:rPr>
          <w:color w:val="FF0000"/>
        </w:rPr>
      </w:pPr>
    </w:p>
    <w:p w:rsidR="0078785B" w:rsidRPr="0078785B" w:rsidRDefault="0078785B" w:rsidP="0078785B">
      <w:pPr>
        <w:widowControl w:val="0"/>
        <w:tabs>
          <w:tab w:val="left" w:pos="993"/>
        </w:tabs>
        <w:autoSpaceDE w:val="0"/>
        <w:autoSpaceDN w:val="0"/>
        <w:adjustRightInd w:val="0"/>
        <w:ind w:left="993" w:hanging="284"/>
        <w:contextualSpacing/>
        <w:jc w:val="both"/>
        <w:outlineLvl w:val="1"/>
        <w:rPr>
          <w:b/>
          <w:caps/>
        </w:rPr>
      </w:pPr>
      <w:r w:rsidRPr="0078785B">
        <w:rPr>
          <w:b/>
          <w:caps/>
          <w:color w:val="FF0000"/>
        </w:rPr>
        <w:br w:type="column"/>
      </w:r>
      <w:bookmarkStart w:id="7" w:name="_Toc118276396"/>
      <w:r w:rsidRPr="0078785B">
        <w:rPr>
          <w:b/>
          <w:caps/>
        </w:rPr>
        <w:lastRenderedPageBreak/>
        <w:t xml:space="preserve">2 </w:t>
      </w:r>
      <w:r w:rsidRPr="0078785B">
        <w:rPr>
          <w:b/>
          <w:caps/>
        </w:rPr>
        <w:tab/>
        <w:t>Анализ реализации положений действующего генерального плана</w:t>
      </w:r>
      <w:bookmarkEnd w:id="7"/>
    </w:p>
    <w:p w:rsidR="0078785B" w:rsidRPr="0078785B" w:rsidRDefault="0078785B" w:rsidP="0078785B">
      <w:pPr>
        <w:ind w:firstLine="709"/>
        <w:contextualSpacing/>
        <w:jc w:val="both"/>
      </w:pPr>
    </w:p>
    <w:p w:rsidR="0078785B" w:rsidRPr="0078785B" w:rsidRDefault="0078785B" w:rsidP="0078785B">
      <w:pPr>
        <w:ind w:right="265" w:firstLine="284"/>
        <w:contextualSpacing/>
        <w:jc w:val="both"/>
      </w:pPr>
      <w:r w:rsidRPr="0078785B">
        <w:t xml:space="preserve">   </w:t>
      </w:r>
      <w:proofErr w:type="gramStart"/>
      <w:r w:rsidRPr="0078785B">
        <w:t xml:space="preserve">Действующий генеральный план Ленинского сельсовета Купинского района Новосибирской области, утвержденный в 2013 году, разработан </w:t>
      </w:r>
      <w:r w:rsidRPr="0078785B">
        <w:rPr>
          <w:rFonts w:eastAsia="Calibri"/>
        </w:rPr>
        <w:t xml:space="preserve">ООО НИИ Земля и город (г. Нижний Новгород </w:t>
      </w:r>
      <w:r w:rsidRPr="0078785B">
        <w:t>с расчетным сроком – 2032 год.</w:t>
      </w:r>
      <w:proofErr w:type="gramEnd"/>
    </w:p>
    <w:p w:rsidR="0078785B" w:rsidRPr="0078785B" w:rsidRDefault="0078785B" w:rsidP="0078785B">
      <w:pPr>
        <w:suppressAutoHyphens/>
        <w:ind w:firstLine="284"/>
        <w:contextualSpacing/>
        <w:jc w:val="both"/>
      </w:pPr>
      <w:r w:rsidRPr="0078785B">
        <w:t xml:space="preserve">    Генеральный план представлял собой комплексный документ по развитию сельсовета до 2032 года с проектной численностью населения 1104 человек.</w:t>
      </w:r>
    </w:p>
    <w:p w:rsidR="0078785B" w:rsidRPr="0078785B" w:rsidRDefault="0078785B" w:rsidP="0078785B">
      <w:pPr>
        <w:autoSpaceDE w:val="0"/>
        <w:autoSpaceDN w:val="0"/>
        <w:adjustRightInd w:val="0"/>
        <w:spacing w:before="240"/>
        <w:ind w:firstLine="709"/>
        <w:contextualSpacing/>
        <w:jc w:val="both"/>
      </w:pPr>
      <w:r w:rsidRPr="0078785B">
        <w:t>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сельсовета, которое заключается:</w:t>
      </w:r>
    </w:p>
    <w:p w:rsidR="0078785B" w:rsidRPr="0078785B" w:rsidRDefault="0078785B" w:rsidP="0078785B">
      <w:pPr>
        <w:numPr>
          <w:ilvl w:val="0"/>
          <w:numId w:val="13"/>
        </w:numPr>
        <w:tabs>
          <w:tab w:val="left" w:pos="1134"/>
        </w:tabs>
        <w:autoSpaceDE w:val="0"/>
        <w:autoSpaceDN w:val="0"/>
        <w:adjustRightInd w:val="0"/>
        <w:spacing w:after="200" w:line="276" w:lineRule="auto"/>
        <w:ind w:firstLine="709"/>
        <w:contextualSpacing/>
        <w:jc w:val="both"/>
      </w:pPr>
      <w:r w:rsidRPr="0078785B">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78785B" w:rsidRPr="0078785B" w:rsidRDefault="0078785B" w:rsidP="0078785B">
      <w:pPr>
        <w:numPr>
          <w:ilvl w:val="0"/>
          <w:numId w:val="13"/>
        </w:numPr>
        <w:tabs>
          <w:tab w:val="left" w:pos="1134"/>
        </w:tabs>
        <w:autoSpaceDE w:val="0"/>
        <w:autoSpaceDN w:val="0"/>
        <w:adjustRightInd w:val="0"/>
        <w:spacing w:after="200" w:line="276" w:lineRule="auto"/>
        <w:ind w:firstLine="709"/>
        <w:contextualSpacing/>
        <w:jc w:val="both"/>
      </w:pPr>
      <w:r w:rsidRPr="0078785B">
        <w:t>в сохранении и бережном использовании исторического и природного наследия территории;</w:t>
      </w:r>
    </w:p>
    <w:p w:rsidR="0078785B" w:rsidRPr="0078785B" w:rsidRDefault="0078785B" w:rsidP="0078785B">
      <w:pPr>
        <w:numPr>
          <w:ilvl w:val="0"/>
          <w:numId w:val="13"/>
        </w:numPr>
        <w:tabs>
          <w:tab w:val="left" w:pos="1134"/>
        </w:tabs>
        <w:autoSpaceDE w:val="0"/>
        <w:autoSpaceDN w:val="0"/>
        <w:adjustRightInd w:val="0"/>
        <w:spacing w:after="200" w:line="276" w:lineRule="auto"/>
        <w:ind w:firstLine="709"/>
        <w:contextualSpacing/>
        <w:jc w:val="both"/>
      </w:pPr>
      <w:r w:rsidRPr="0078785B">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78785B" w:rsidRPr="0078785B" w:rsidRDefault="0078785B" w:rsidP="0078785B">
      <w:pPr>
        <w:tabs>
          <w:tab w:val="left" w:pos="1134"/>
        </w:tabs>
        <w:autoSpaceDE w:val="0"/>
        <w:autoSpaceDN w:val="0"/>
        <w:adjustRightInd w:val="0"/>
        <w:spacing w:after="200"/>
        <w:contextualSpacing/>
        <w:jc w:val="both"/>
      </w:pPr>
      <w:r w:rsidRPr="0078785B">
        <w:tab/>
        <w:t>Можно выделить 6 основных задач территориального планирования:</w:t>
      </w:r>
    </w:p>
    <w:p w:rsidR="0078785B" w:rsidRPr="0078785B" w:rsidRDefault="0078785B" w:rsidP="0078785B">
      <w:pPr>
        <w:tabs>
          <w:tab w:val="left" w:pos="993"/>
        </w:tabs>
        <w:spacing w:before="240"/>
        <w:ind w:firstLine="709"/>
        <w:contextualSpacing/>
        <w:jc w:val="both"/>
      </w:pPr>
      <w:r w:rsidRPr="0078785B">
        <w:rPr>
          <w:b/>
        </w:rPr>
        <w:t>1.</w:t>
      </w:r>
      <w:r w:rsidRPr="0078785B">
        <w:tab/>
        <w:t>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Разделение структуры автомобильных дорог на дороги различных категорий.</w:t>
      </w:r>
    </w:p>
    <w:p w:rsidR="0078785B" w:rsidRPr="0078785B" w:rsidRDefault="0078785B" w:rsidP="0078785B">
      <w:pPr>
        <w:tabs>
          <w:tab w:val="left" w:pos="993"/>
        </w:tabs>
        <w:ind w:firstLine="709"/>
        <w:contextualSpacing/>
        <w:jc w:val="both"/>
      </w:pPr>
      <w:r w:rsidRPr="0078785B">
        <w:rPr>
          <w:b/>
        </w:rPr>
        <w:t>2.</w:t>
      </w:r>
      <w:r w:rsidRPr="0078785B">
        <w:tab/>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78785B" w:rsidRPr="0078785B" w:rsidRDefault="0078785B" w:rsidP="0078785B">
      <w:pPr>
        <w:tabs>
          <w:tab w:val="left" w:pos="993"/>
        </w:tabs>
        <w:ind w:firstLine="709"/>
        <w:contextualSpacing/>
        <w:jc w:val="both"/>
      </w:pPr>
      <w:r w:rsidRPr="0078785B">
        <w:rPr>
          <w:b/>
        </w:rPr>
        <w:t>3.</w:t>
      </w:r>
      <w:r w:rsidRPr="0078785B">
        <w:tab/>
        <w:t xml:space="preserve">Выделение и «закрепление» инфраструктурного и природного каркаса территории. </w:t>
      </w:r>
    </w:p>
    <w:p w:rsidR="0078785B" w:rsidRPr="0078785B" w:rsidRDefault="0078785B" w:rsidP="0078785B">
      <w:pPr>
        <w:tabs>
          <w:tab w:val="left" w:pos="993"/>
        </w:tabs>
        <w:ind w:firstLine="709"/>
        <w:contextualSpacing/>
        <w:jc w:val="both"/>
      </w:pPr>
      <w:r w:rsidRPr="0078785B">
        <w:rPr>
          <w:b/>
        </w:rPr>
        <w:t>4.</w:t>
      </w:r>
      <w:r w:rsidRPr="0078785B">
        <w:tab/>
        <w:t xml:space="preserve">Выделение границ территорий историко-культурного наследия и природного комплекса. </w:t>
      </w:r>
    </w:p>
    <w:p w:rsidR="0078785B" w:rsidRPr="0078785B" w:rsidRDefault="0078785B" w:rsidP="0078785B">
      <w:pPr>
        <w:tabs>
          <w:tab w:val="left" w:pos="993"/>
        </w:tabs>
        <w:ind w:firstLine="709"/>
        <w:contextualSpacing/>
        <w:jc w:val="both"/>
      </w:pPr>
      <w:r w:rsidRPr="0078785B">
        <w:rPr>
          <w:b/>
        </w:rPr>
        <w:t>5.</w:t>
      </w:r>
      <w:r w:rsidRPr="0078785B">
        <w:tab/>
        <w:t xml:space="preserve">Установление границ зон с особыми условиями развития территории. </w:t>
      </w:r>
    </w:p>
    <w:p w:rsidR="0078785B" w:rsidRPr="0078785B" w:rsidRDefault="0078785B" w:rsidP="0078785B">
      <w:pPr>
        <w:tabs>
          <w:tab w:val="left" w:pos="993"/>
        </w:tabs>
        <w:ind w:firstLine="709"/>
        <w:contextualSpacing/>
        <w:jc w:val="both"/>
      </w:pPr>
      <w:r w:rsidRPr="0078785B">
        <w:rPr>
          <w:b/>
        </w:rPr>
        <w:t>6.</w:t>
      </w:r>
      <w:r w:rsidRPr="0078785B">
        <w:tab/>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78785B" w:rsidRPr="0078785B" w:rsidRDefault="0078785B" w:rsidP="0078785B">
      <w:pPr>
        <w:tabs>
          <w:tab w:val="left" w:pos="1134"/>
        </w:tabs>
        <w:autoSpaceDE w:val="0"/>
        <w:autoSpaceDN w:val="0"/>
        <w:adjustRightInd w:val="0"/>
        <w:spacing w:after="200" w:line="360" w:lineRule="auto"/>
      </w:pPr>
    </w:p>
    <w:p w:rsidR="0078785B" w:rsidRPr="0078785B" w:rsidRDefault="0078785B" w:rsidP="0078785B">
      <w:pPr>
        <w:widowControl w:val="0"/>
        <w:tabs>
          <w:tab w:val="left" w:pos="993"/>
        </w:tabs>
        <w:autoSpaceDE w:val="0"/>
        <w:autoSpaceDN w:val="0"/>
        <w:adjustRightInd w:val="0"/>
        <w:ind w:left="993" w:hanging="284"/>
        <w:contextualSpacing/>
        <w:jc w:val="both"/>
        <w:outlineLvl w:val="1"/>
        <w:rPr>
          <w:b/>
          <w:caps/>
        </w:rPr>
      </w:pPr>
      <w:r w:rsidRPr="0078785B">
        <w:rPr>
          <w:b/>
          <w:caps/>
        </w:rPr>
        <w:br w:type="column"/>
      </w:r>
      <w:bookmarkStart w:id="8" w:name="_Toc118276397"/>
      <w:r w:rsidRPr="0078785B">
        <w:rPr>
          <w:b/>
          <w:caps/>
        </w:rPr>
        <w:lastRenderedPageBreak/>
        <w:t xml:space="preserve">3 </w:t>
      </w:r>
      <w:r w:rsidRPr="0078785B">
        <w:rPr>
          <w:b/>
          <w:caps/>
        </w:rPr>
        <w:tab/>
        <w:t xml:space="preserve">Анализ использования территории </w:t>
      </w:r>
      <w:bookmarkEnd w:id="8"/>
      <w:r w:rsidRPr="0078785B">
        <w:rPr>
          <w:b/>
          <w:caps/>
        </w:rPr>
        <w:t>ЛЕНИНСКОГО СЕЛЬСОВЕТА</w:t>
      </w:r>
    </w:p>
    <w:p w:rsidR="0078785B" w:rsidRPr="0078785B" w:rsidRDefault="0078785B" w:rsidP="0078785B">
      <w:pPr>
        <w:ind w:firstLine="709"/>
        <w:contextualSpacing/>
        <w:jc w:val="both"/>
      </w:pPr>
    </w:p>
    <w:p w:rsidR="0078785B" w:rsidRPr="0078785B" w:rsidRDefault="0078785B" w:rsidP="0078785B">
      <w:pPr>
        <w:widowControl w:val="0"/>
        <w:autoSpaceDE w:val="0"/>
        <w:autoSpaceDN w:val="0"/>
        <w:adjustRightInd w:val="0"/>
        <w:spacing w:after="60"/>
        <w:ind w:firstLine="709"/>
        <w:contextualSpacing/>
        <w:jc w:val="both"/>
        <w:outlineLvl w:val="1"/>
        <w:rPr>
          <w:b/>
        </w:rPr>
      </w:pPr>
      <w:bookmarkStart w:id="9" w:name="_Toc118276398"/>
      <w:r w:rsidRPr="0078785B">
        <w:rPr>
          <w:b/>
        </w:rPr>
        <w:t>3.1 Природные условия и ресурсы</w:t>
      </w:r>
      <w:bookmarkEnd w:id="9"/>
    </w:p>
    <w:p w:rsidR="0078785B" w:rsidRPr="0078785B" w:rsidRDefault="0078785B" w:rsidP="0078785B">
      <w:pPr>
        <w:spacing w:after="200"/>
        <w:ind w:firstLine="720"/>
        <w:contextualSpacing/>
        <w:jc w:val="both"/>
      </w:pPr>
      <w:r w:rsidRPr="0078785B">
        <w:t>Климат рассматриваемой территории - резко континентальный. Здесь холодная, продолжительная зима и теплое, но короткое лето. Среднегодовая температура воздуха изменяется от нулевых значений на севере до +0,6</w:t>
      </w:r>
      <w:proofErr w:type="gramStart"/>
      <w:r w:rsidRPr="0078785B">
        <w:t>°С</w:t>
      </w:r>
      <w:proofErr w:type="gramEnd"/>
      <w:r w:rsidRPr="0078785B">
        <w:t xml:space="preserve"> на юге. Заморозки начинаются с середины второй декады сентября, прекращаются в последней декаде мая.</w:t>
      </w:r>
    </w:p>
    <w:p w:rsidR="0078785B" w:rsidRPr="0078785B" w:rsidRDefault="0078785B" w:rsidP="0078785B">
      <w:pPr>
        <w:spacing w:after="200"/>
        <w:ind w:firstLine="720"/>
        <w:contextualSpacing/>
        <w:jc w:val="both"/>
      </w:pPr>
      <w:r w:rsidRPr="0078785B">
        <w:t>Особенности климата обусловлены взаимодействием климатообразующих факторов: солнечной радиации, циркуляции воздушных масс, подстилающей поверхности (рельеф, растительность, озера и др.), величина и характер которых определяются расположением района в умеренных широтах.</w:t>
      </w:r>
    </w:p>
    <w:p w:rsidR="0078785B" w:rsidRPr="0078785B" w:rsidRDefault="0078785B" w:rsidP="0078785B">
      <w:pPr>
        <w:spacing w:after="200"/>
        <w:ind w:firstLine="720"/>
        <w:contextualSpacing/>
        <w:jc w:val="both"/>
      </w:pPr>
      <w:r w:rsidRPr="0078785B">
        <w:t>Величина солнечной радиации зависит от географической широты и состояния атмосферы. Географическая широта определяет высоту солнца над горизонтом и продолжительность дня. В июне солнце поднимается в полдень на высоту до 60</w:t>
      </w:r>
      <w:r w:rsidRPr="0078785B">
        <w:sym w:font="Symbol" w:char="F0B0"/>
      </w:r>
      <w:r w:rsidRPr="0078785B">
        <w:t>, продолжительность дня 16 – 17 часов, поверхность получает достаточно тепла и света. В декабре высота солнца всего 12 – 14</w:t>
      </w:r>
      <w:r w:rsidRPr="0078785B">
        <w:sym w:font="Symbol" w:char="F0B0"/>
      </w:r>
      <w:r w:rsidRPr="0078785B">
        <w:t>, день уменьшается до 7 – 8 часов, поэтому зимой солнечного тепла намного меньше.</w:t>
      </w:r>
    </w:p>
    <w:p w:rsidR="0078785B" w:rsidRPr="0078785B" w:rsidRDefault="0078785B" w:rsidP="0078785B">
      <w:pPr>
        <w:spacing w:after="200"/>
        <w:ind w:firstLine="720"/>
        <w:contextualSpacing/>
        <w:jc w:val="both"/>
      </w:pPr>
      <w:r w:rsidRPr="0078785B">
        <w:t>Суммарная радиация составляет от 95 до 100 ккал/см</w:t>
      </w:r>
      <w:proofErr w:type="gramStart"/>
      <w:r w:rsidRPr="0078785B">
        <w:rPr>
          <w:vertAlign w:val="superscript"/>
        </w:rPr>
        <w:t>2</w:t>
      </w:r>
      <w:proofErr w:type="gramEnd"/>
      <w:r w:rsidRPr="0078785B">
        <w:t xml:space="preserve"> в год. Суммарная радиация частично отражается от земной поверхности, частично поглощается ею. Зимой отражается около 2/3 солнечной энергии, это – одна из причин низких температур, а летом 2/3 солнечной энергии поглощается. Величина поглощенной – 70 ккал/см</w:t>
      </w:r>
      <w:proofErr w:type="gramStart"/>
      <w:r w:rsidRPr="0078785B">
        <w:rPr>
          <w:vertAlign w:val="superscript"/>
        </w:rPr>
        <w:t>2</w:t>
      </w:r>
      <w:proofErr w:type="gramEnd"/>
      <w:r w:rsidRPr="0078785B">
        <w:t xml:space="preserve"> в год.</w:t>
      </w:r>
    </w:p>
    <w:p w:rsidR="0078785B" w:rsidRPr="0078785B" w:rsidRDefault="0078785B" w:rsidP="0078785B">
      <w:pPr>
        <w:spacing w:after="200"/>
        <w:ind w:firstLine="720"/>
        <w:contextualSpacing/>
        <w:jc w:val="both"/>
      </w:pPr>
      <w:r w:rsidRPr="0078785B">
        <w:t>Формирование климата происходит под воздействием солнечной радиации, циркуляции воздушных масс, подстилающей поверхности. Все вместе эти факторы и определяют черты климата.</w:t>
      </w:r>
    </w:p>
    <w:p w:rsidR="0078785B" w:rsidRPr="0078785B" w:rsidRDefault="0078785B" w:rsidP="0078785B">
      <w:pPr>
        <w:spacing w:after="200"/>
        <w:ind w:firstLine="720"/>
        <w:contextualSpacing/>
        <w:jc w:val="both"/>
      </w:pPr>
      <w:r w:rsidRPr="0078785B">
        <w:t>Среднемесячная температура воздуха на территории района в июле, по многолетним наблюдениям, составляет 19,4 °С. В дневные часы она превышает  20 °</w:t>
      </w:r>
      <w:proofErr w:type="gramStart"/>
      <w:r w:rsidRPr="0078785B">
        <w:t>С</w:t>
      </w:r>
      <w:proofErr w:type="gramEnd"/>
      <w:r w:rsidRPr="0078785B">
        <w:t xml:space="preserve">, достигая </w:t>
      </w:r>
      <w:proofErr w:type="gramStart"/>
      <w:r w:rsidRPr="0078785B">
        <w:t>в</w:t>
      </w:r>
      <w:proofErr w:type="gramEnd"/>
      <w:r w:rsidRPr="0078785B">
        <w:t xml:space="preserve"> отдельные годы предельных значений 36 – 40 °С.</w:t>
      </w:r>
    </w:p>
    <w:p w:rsidR="0078785B" w:rsidRPr="0078785B" w:rsidRDefault="0078785B" w:rsidP="0078785B">
      <w:pPr>
        <w:spacing w:after="200"/>
        <w:ind w:firstLine="720"/>
        <w:contextualSpacing/>
        <w:jc w:val="both"/>
      </w:pPr>
      <w:r w:rsidRPr="0078785B">
        <w:t>Летом на поверхность земли поступает большое количество солнечного тепла. Так, в окрестностях оз. Чаны из 4187 МДж/м</w:t>
      </w:r>
      <w:proofErr w:type="gramStart"/>
      <w:r w:rsidRPr="0078785B">
        <w:rPr>
          <w:vertAlign w:val="superscript"/>
        </w:rPr>
        <w:t>2</w:t>
      </w:r>
      <w:proofErr w:type="gramEnd"/>
      <w:r w:rsidRPr="0078785B">
        <w:t xml:space="preserve"> годовой суммарной радиации на июнь - август приходится 1755 МДж/м</w:t>
      </w:r>
      <w:r w:rsidRPr="0078785B">
        <w:rPr>
          <w:vertAlign w:val="superscript"/>
        </w:rPr>
        <w:t>2</w:t>
      </w:r>
      <w:r w:rsidRPr="0078785B">
        <w:t>, в Новосибирске из 4035 МДж/м</w:t>
      </w:r>
      <w:r w:rsidRPr="0078785B">
        <w:rPr>
          <w:vertAlign w:val="superscript"/>
        </w:rPr>
        <w:t>2</w:t>
      </w:r>
      <w:r w:rsidRPr="0078785B">
        <w:t xml:space="preserve"> на этот же период - 1741 МДж/м</w:t>
      </w:r>
      <w:r w:rsidRPr="0078785B">
        <w:rPr>
          <w:vertAlign w:val="superscript"/>
        </w:rPr>
        <w:t>2</w:t>
      </w:r>
      <w:r w:rsidRPr="0078785B">
        <w:t xml:space="preserve">. Столь высокое поступление тепла связано с увеличением угла падения солнечных лучей в это время года. Высота солнца, например, в полдень дня летнего солнцестояния на 55° с. ш. достигает 58,5°. Высокие значения суммарной солнечной радиации определяются также большой продолжительностью дня. Например, 15 июня на широте 56° она составляет </w:t>
      </w:r>
      <w:r w:rsidRPr="0078785B">
        <w:br/>
        <w:t>17 час. 34 мин., на широте 54° - 17 час. 6 мин.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 230 - 300 час в месяц. Это значительно больше, чем на той же широте в районе Восточно-Европейской равнины.</w:t>
      </w:r>
    </w:p>
    <w:p w:rsidR="0078785B" w:rsidRPr="0078785B" w:rsidRDefault="0078785B" w:rsidP="0078785B">
      <w:pPr>
        <w:spacing w:after="200"/>
        <w:ind w:firstLine="720"/>
        <w:contextualSpacing/>
        <w:jc w:val="both"/>
      </w:pPr>
      <w:r w:rsidRPr="0078785B">
        <w:t>Повышение температуры воздуха летом связано, кроме того, с уменьшением величины отраженной радиации. Зеленая подстилающая поверхность в июне - августе отражает всего 16 – 18 % приходящей солнечной радиации, поэтому возрастает величина поглощенной радиации.</w:t>
      </w:r>
    </w:p>
    <w:p w:rsidR="0078785B" w:rsidRPr="0078785B" w:rsidRDefault="0078785B" w:rsidP="0078785B">
      <w:pPr>
        <w:spacing w:after="200"/>
        <w:ind w:firstLine="720"/>
        <w:contextualSpacing/>
        <w:jc w:val="both"/>
      </w:pPr>
      <w:r w:rsidRPr="0078785B">
        <w:t>С приходом континентального тропического воздуха температура летом может повышаться иногда до 30</w:t>
      </w:r>
      <w:proofErr w:type="gramStart"/>
      <w:r w:rsidRPr="0078785B">
        <w:t>°С</w:t>
      </w:r>
      <w:proofErr w:type="gramEnd"/>
      <w:r w:rsidRPr="0078785B">
        <w:t xml:space="preserve">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континентальный умеренный воздух.</w:t>
      </w:r>
    </w:p>
    <w:p w:rsidR="0078785B" w:rsidRPr="0078785B" w:rsidRDefault="0078785B" w:rsidP="0078785B">
      <w:pPr>
        <w:spacing w:after="200"/>
        <w:ind w:firstLine="720"/>
        <w:contextualSpacing/>
        <w:jc w:val="both"/>
      </w:pPr>
      <w:r w:rsidRPr="0078785B">
        <w:t>Снижение температуры воздуха в летнее время связано чаще всего с прохождением фронтов, так как при этом уплотняется облачность и уменьшается приход солнечной радиации, увеличиваются затраты тепла на испарение выпадающих осадков.</w:t>
      </w:r>
    </w:p>
    <w:p w:rsidR="0078785B" w:rsidRPr="0078785B" w:rsidRDefault="0078785B" w:rsidP="0078785B">
      <w:pPr>
        <w:spacing w:after="200"/>
        <w:ind w:firstLine="720"/>
        <w:contextualSpacing/>
        <w:jc w:val="both"/>
      </w:pPr>
      <w:r w:rsidRPr="0078785B">
        <w:lastRenderedPageBreak/>
        <w:t xml:space="preserve">Зимние температуры воздуха отрицательные и </w:t>
      </w:r>
      <w:proofErr w:type="gramStart"/>
      <w:r w:rsidRPr="0078785B">
        <w:t>составляют в январе минус 19,4 °С. Самые низкие температуры отмечаются</w:t>
      </w:r>
      <w:proofErr w:type="gramEnd"/>
      <w:r w:rsidRPr="0078785B">
        <w:t xml:space="preserve"> в декабре, январе и достигают в отдельные годы -40...-50 °С.</w:t>
      </w:r>
    </w:p>
    <w:p w:rsidR="0078785B" w:rsidRPr="0078785B" w:rsidRDefault="0078785B" w:rsidP="0078785B">
      <w:pPr>
        <w:spacing w:after="200"/>
        <w:ind w:firstLine="720"/>
        <w:contextualSpacing/>
        <w:jc w:val="both"/>
      </w:pPr>
      <w:proofErr w:type="gramStart"/>
      <w:r w:rsidRPr="0078785B">
        <w:t>Низкие температуры воздуха в зимние месяцы обусловлены небольшими значениями суммарной радиации, сильным отражением снежным покровом поступающей солнечной радиации (70 – 75 %), а также частым вторжением холодных арктических воздушных масс, не успевающих прогреться над охлажденной поверхностью Сибири.</w:t>
      </w:r>
      <w:proofErr w:type="gramEnd"/>
    </w:p>
    <w:p w:rsidR="0078785B" w:rsidRPr="0078785B" w:rsidRDefault="0078785B" w:rsidP="0078785B">
      <w:pPr>
        <w:spacing w:after="200"/>
        <w:ind w:firstLine="720"/>
        <w:contextualSpacing/>
        <w:jc w:val="both"/>
      </w:pPr>
      <w:r w:rsidRPr="0078785B">
        <w:t>Однако зимние температуры не такие низкие, как следовало бы ожидать при внутриконтинентальном положении района. Повышение температуры зимой связано с циклонами, которые нередко переносят теплый умеренный воздух с поверхности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земной поверхностью тепла и выделению его при конденсации влаги.</w:t>
      </w:r>
    </w:p>
    <w:p w:rsidR="0078785B" w:rsidRPr="0078785B" w:rsidRDefault="0078785B" w:rsidP="0078785B">
      <w:pPr>
        <w:spacing w:after="200"/>
        <w:ind w:firstLine="720"/>
        <w:contextualSpacing/>
        <w:jc w:val="both"/>
      </w:pPr>
      <w:r w:rsidRPr="0078785B">
        <w:t>Значительные колебания поступающей солнечной радиации в течение года обусловливают большие различия температур воздуха и приводят к сезонным изменениям в природе.</w:t>
      </w:r>
    </w:p>
    <w:p w:rsidR="0078785B" w:rsidRPr="0078785B" w:rsidRDefault="0078785B" w:rsidP="0078785B">
      <w:pPr>
        <w:spacing w:after="200"/>
        <w:ind w:firstLine="720"/>
        <w:contextualSpacing/>
        <w:jc w:val="both"/>
      </w:pPr>
      <w:r w:rsidRPr="0078785B">
        <w:t>Для района характерно небольшое количество осадков и их неравномерное распределение по сезонам года. Годовое количество осадков равно 280 - 300 мм; в мае - июне выпадает 65 мм, в августе - сентябре - 70 – 75 мм. Зимой выпадает до 30 %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78785B" w:rsidRPr="0078785B" w:rsidRDefault="0078785B" w:rsidP="0078785B">
      <w:pPr>
        <w:spacing w:after="200"/>
        <w:ind w:firstLine="720"/>
        <w:contextualSpacing/>
        <w:jc w:val="both"/>
      </w:pPr>
      <w:r w:rsidRPr="0078785B">
        <w:t>В летнее время количество осадков увеличивается из-за повышения температуры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 Несмотря на повышение абсолютной влажности, относительная влажность остается низкой, поэтому при подъеме воздуха на фронтах или в результате конвекции, воздушные массы могут не достигать точки насыщения и не всегда дают осадки.</w:t>
      </w:r>
    </w:p>
    <w:p w:rsidR="0078785B" w:rsidRPr="0078785B" w:rsidRDefault="0078785B" w:rsidP="0078785B">
      <w:pPr>
        <w:spacing w:after="200"/>
        <w:ind w:firstLine="720"/>
        <w:contextualSpacing/>
        <w:jc w:val="both"/>
      </w:pPr>
      <w:r w:rsidRPr="0078785B">
        <w:t>В Ленинском сельсовете, как и во всем Купинском районе, выделяют два основных сезона года — зима и лето, и два переходных — весна и осень.</w:t>
      </w:r>
    </w:p>
    <w:p w:rsidR="0078785B" w:rsidRPr="0078785B" w:rsidRDefault="0078785B" w:rsidP="0078785B">
      <w:pPr>
        <w:spacing w:after="200"/>
        <w:ind w:firstLine="720"/>
        <w:contextualSpacing/>
        <w:jc w:val="both"/>
      </w:pPr>
      <w:r w:rsidRPr="0078785B">
        <w:t>Весной принято считать время от перехода среднесуточной температуры воздуха через отметку минус 5</w:t>
      </w:r>
      <w:proofErr w:type="gramStart"/>
      <w:r w:rsidRPr="0078785B">
        <w:t>°С</w:t>
      </w:r>
      <w:proofErr w:type="gramEnd"/>
      <w:r w:rsidRPr="0078785B">
        <w:t xml:space="preserve"> и начала разрушения устойчивого снежного покрова до прекращения заморозков на поверхности почвы. К этому времени среднесуточные температуры воздуха повышаются до + 15°С. Средняя продолжительность весны по области - приблизительно два месяца: с конца марта - начала апреля до конца мая - начала июня.</w:t>
      </w:r>
    </w:p>
    <w:p w:rsidR="0078785B" w:rsidRPr="0078785B" w:rsidRDefault="0078785B" w:rsidP="0078785B">
      <w:pPr>
        <w:spacing w:after="200"/>
        <w:ind w:firstLine="720"/>
        <w:contextualSpacing/>
        <w:jc w:val="both"/>
      </w:pPr>
      <w:r w:rsidRPr="0078785B">
        <w:t>Увеличение высоты Солнца и продолжительности дня определяет рост суммарной радиации. Сход снежного покрова приводит к резкому уменьшению отраженной радиации и возрастанию (на 8 - 9 ккал/см</w:t>
      </w:r>
      <w:proofErr w:type="gramStart"/>
      <w:r w:rsidRPr="0078785B">
        <w:rPr>
          <w:vertAlign w:val="superscript"/>
        </w:rPr>
        <w:t>2</w:t>
      </w:r>
      <w:proofErr w:type="gramEnd"/>
      <w:r w:rsidRPr="0078785B">
        <w:t>) поглощенной. Это, в свою очередь, вызывает быстрое повышение температуры воздуха. Весна характеризуется обилием света (число дней без солнца в апреле, например в Новосибирске, равно 3 - 4, в мае - не более 1 - 2) и неустойчивостью погоды. С приходом арктического воздуха ясная теплая погода в мае может смениться холодной, сырой, со снегопадом; в течение одних суток температура иногда понижается на 15 - 20°С. Обычные для весеннего периода ночные заморозки заканчиваются, как правило, в конце мая. В весенний период происходит полное оттаивание почвы. При таянии снега резко увеличивается поверхностный сток воды, вскрываются реки, наступает половодье, начинается вегетация растений, резко возрастает активность биологических и химических процессов в почве. По всей области проводятся весенние полевые работы.</w:t>
      </w:r>
    </w:p>
    <w:p w:rsidR="0078785B" w:rsidRPr="0078785B" w:rsidRDefault="0078785B" w:rsidP="0078785B">
      <w:pPr>
        <w:spacing w:after="200"/>
        <w:ind w:firstLine="720"/>
        <w:contextualSpacing/>
        <w:jc w:val="both"/>
      </w:pPr>
      <w:r w:rsidRPr="0078785B">
        <w:lastRenderedPageBreak/>
        <w:t>По количеству осадков весна считается сухим временем года (ежемесячно выпадает всего 20 - 40 мм). Преобладают ветры южного и юго-западного направлений. Увеличение тепла при недостатке дождей приводит нередко к засухе. Быстрое испарение влаги из почвенных горизонтов создает в это время трудные условия для вегетации растений.</w:t>
      </w:r>
    </w:p>
    <w:p w:rsidR="0078785B" w:rsidRPr="0078785B" w:rsidRDefault="0078785B" w:rsidP="0078785B">
      <w:pPr>
        <w:spacing w:after="200"/>
        <w:ind w:firstLine="720"/>
        <w:contextualSpacing/>
        <w:jc w:val="both"/>
      </w:pPr>
      <w:r w:rsidRPr="0078785B">
        <w:t>Лето начинается со средней даты прекращения заморозков и заканчивается средней датой наступления первых заморозков. Продолжительность этого времени года составляет 120 - 130 дней.</w:t>
      </w:r>
    </w:p>
    <w:p w:rsidR="0078785B" w:rsidRPr="0078785B" w:rsidRDefault="0078785B" w:rsidP="0078785B">
      <w:pPr>
        <w:spacing w:after="200"/>
        <w:ind w:firstLine="720"/>
        <w:contextualSpacing/>
        <w:jc w:val="both"/>
      </w:pPr>
      <w:r w:rsidRPr="0078785B">
        <w:t>В летние месяцы наблюдаются самые высокие значения суммарной радиации. Среднемесячная температура воздуха выше + 15 °С. Дневные температуры могут повышаться до 30 - 33 °</w:t>
      </w:r>
      <w:proofErr w:type="gramStart"/>
      <w:r w:rsidRPr="0078785B">
        <w:t>С</w:t>
      </w:r>
      <w:proofErr w:type="gramEnd"/>
      <w:r w:rsidRPr="0078785B">
        <w:t xml:space="preserve">, а </w:t>
      </w:r>
      <w:proofErr w:type="gramStart"/>
      <w:r w:rsidRPr="0078785B">
        <w:t>в</w:t>
      </w:r>
      <w:proofErr w:type="gramEnd"/>
      <w:r w:rsidRPr="0078785B">
        <w:t xml:space="preserve"> отдельные дни до 35 - 40°С. Летом отмечается наибольшее количество осадков по сравнению с другими сезонами года. В июне  - августе выпадает около 50% их годовой нормы. Нередко бывают ливни, средняя продолжительность которых 3 - 3,5 часа. С прохождением циклонов резко усиливаются ветры. Их скорость может достигать разрушительной силы — до 25 м/сек и более. И все же летом осадков выпадает меньше, чем может испариться, поэтому в летние месяцы большая часть территории области подвержена засухам, особенно в первую половину лета. С 15 - 20 июля, как правило, начинаются дожди. Это время совпадает с периодом заготовки сена, а в конце августа - начале сентября  - с уборкой хлебов.</w:t>
      </w:r>
    </w:p>
    <w:p w:rsidR="0078785B" w:rsidRPr="0078785B" w:rsidRDefault="0078785B" w:rsidP="0078785B">
      <w:pPr>
        <w:spacing w:after="200"/>
        <w:ind w:firstLine="720"/>
        <w:contextualSpacing/>
        <w:jc w:val="both"/>
      </w:pPr>
      <w:r w:rsidRPr="0078785B">
        <w:t>Осень начинается, когда средняя суточная температура воздуха становится ниже +10</w:t>
      </w:r>
      <w:proofErr w:type="gramStart"/>
      <w:r w:rsidRPr="0078785B">
        <w:t xml:space="preserve"> °С</w:t>
      </w:r>
      <w:proofErr w:type="gramEnd"/>
      <w:r w:rsidRPr="0078785B">
        <w:t xml:space="preserve"> и наступают заморозки на почве, а заканчивается, когда средняя суточная температура воздуха опускается ниже минус 5°С и устанавливается постоянный снежный покров. Обычно осень наступает во второй декаде сентября, длится 50 - 60 дней и заканчивается в первой декаде ноября. В это время уменьшается приток солнечной радиации, снижается температура воздуха, происходят заморозки на почве и в воздухе. Количество и интенсивность осадков в осенние месяцы по сравнению с летом уменьшаются, а продолжительность их увеличивается. Иногда моросящие дожди могут идти несколько дней с небольшими перерывами. Испарение происходит медленно, относительная влажность возрастает.</w:t>
      </w:r>
    </w:p>
    <w:p w:rsidR="0078785B" w:rsidRPr="0078785B" w:rsidRDefault="0078785B" w:rsidP="0078785B">
      <w:pPr>
        <w:spacing w:after="200"/>
        <w:ind w:firstLine="720"/>
        <w:contextualSpacing/>
        <w:jc w:val="both"/>
      </w:pPr>
      <w:r w:rsidRPr="0078785B">
        <w:t>Зима начинается в конце октября — начале ноября и продолжается 150 - 160 дней. С установлением снежного покрова отражается более 70% суммарной солнечной радиации. Температура воздуха быстро понижается. Этому способствует также холодный арктический воздух, при вторжении которого температура опускается до -30</w:t>
      </w:r>
      <w:proofErr w:type="gramStart"/>
      <w:r w:rsidRPr="0078785B">
        <w:t>°С</w:t>
      </w:r>
      <w:proofErr w:type="gramEnd"/>
      <w:r w:rsidRPr="0078785B">
        <w:t>, иногда до -40...-45°С. При прохождении циклонов в это время года температура воздуха повышается, иногда даже становится положительной (до +2... +4°С).</w:t>
      </w:r>
    </w:p>
    <w:p w:rsidR="0078785B" w:rsidRPr="0078785B" w:rsidRDefault="0078785B" w:rsidP="0078785B">
      <w:pPr>
        <w:spacing w:after="200"/>
        <w:ind w:firstLine="720"/>
        <w:contextualSpacing/>
        <w:jc w:val="both"/>
      </w:pPr>
      <w:r w:rsidRPr="0078785B">
        <w:t>Осадков за зиму выпадает сравнительно мало, но велика их повторяемость (в среднем через 1 - 2 дня). Снежный покров достигает наибольшей высоты во второй  -  третьей декаде марта. Его высота в это время составляет 50 - 70 см на севере, 50 - 40 см  -  на юге области. При скорости ветра 6 м/</w:t>
      </w:r>
      <w:proofErr w:type="gramStart"/>
      <w:r w:rsidRPr="0078785B">
        <w:t>с</w:t>
      </w:r>
      <w:proofErr w:type="gramEnd"/>
      <w:r w:rsidRPr="0078785B">
        <w:t xml:space="preserve"> и более </w:t>
      </w:r>
      <w:proofErr w:type="gramStart"/>
      <w:r w:rsidRPr="0078785B">
        <w:t>бывают</w:t>
      </w:r>
      <w:proofErr w:type="gramEnd"/>
      <w:r w:rsidRPr="0078785B">
        <w:t xml:space="preserve"> метели, которые образуют заносы, нарушают работу транспорта, перераспределяют снег, сдувая его с открытых мест и накапливая в понижениях, по окраинам лесных массивов, в колках.</w:t>
      </w:r>
    </w:p>
    <w:p w:rsidR="0078785B" w:rsidRPr="0078785B" w:rsidRDefault="0078785B" w:rsidP="0078785B">
      <w:pPr>
        <w:spacing w:after="200"/>
        <w:ind w:firstLine="720"/>
        <w:contextualSpacing/>
        <w:jc w:val="both"/>
      </w:pPr>
      <w:r w:rsidRPr="0078785B">
        <w:t>В целом климатические условия района можно оценить как удовлетворительные для жизнедеятельности человека и сельскохозяйственного производства.</w:t>
      </w:r>
    </w:p>
    <w:p w:rsidR="0078785B" w:rsidRPr="0078785B" w:rsidRDefault="0078785B" w:rsidP="0078785B">
      <w:pPr>
        <w:spacing w:after="200"/>
        <w:ind w:firstLine="720"/>
        <w:contextualSpacing/>
        <w:jc w:val="both"/>
      </w:pPr>
      <w:r w:rsidRPr="0078785B">
        <w:t>В среднем температура воздуха выше + 10</w:t>
      </w:r>
      <w:proofErr w:type="gramStart"/>
      <w:r w:rsidRPr="0078785B">
        <w:t xml:space="preserve"> °С</w:t>
      </w:r>
      <w:proofErr w:type="gramEnd"/>
      <w:r w:rsidRPr="0078785B">
        <w:t>, а сумма температур составляет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подсолнечника, овощных культур, ягодников. Возможно выращивание позднеспелых сортов яровой пшеницы, раннеспелых сортов кукурузы, сахарной свеклы.</w:t>
      </w:r>
    </w:p>
    <w:p w:rsidR="0078785B" w:rsidRPr="0078785B" w:rsidRDefault="0078785B" w:rsidP="0078785B">
      <w:pPr>
        <w:spacing w:after="200"/>
        <w:ind w:firstLine="720"/>
        <w:contextualSpacing/>
        <w:jc w:val="both"/>
      </w:pPr>
      <w:r w:rsidRPr="0078785B">
        <w:t>К неблагоприятным климатическим факторам, мешающим выращиванию сельскохозяйственных культур, относятся поздние весенние и ранние осенние заморозки, засухи, суховеи, пыльные бури, холодные и малоснежные зимы, а также прохладная и влажная погода в период созревания и уборки урожая.</w:t>
      </w:r>
    </w:p>
    <w:p w:rsidR="0078785B" w:rsidRPr="0078785B" w:rsidRDefault="0078785B" w:rsidP="0078785B">
      <w:pPr>
        <w:widowControl w:val="0"/>
        <w:autoSpaceDE w:val="0"/>
        <w:autoSpaceDN w:val="0"/>
        <w:adjustRightInd w:val="0"/>
        <w:spacing w:after="60"/>
        <w:ind w:firstLine="709"/>
        <w:contextualSpacing/>
        <w:jc w:val="both"/>
        <w:outlineLvl w:val="1"/>
      </w:pPr>
      <w:r w:rsidRPr="0078785B">
        <w:lastRenderedPageBreak/>
        <w:t>На всей территории района в период вегетации растений остро ощущается нехватка влаги. Коэффициент увлажнения, по данным многолетних наблюдений, на протяжении большинства лет - менее единицы. Поэтому необходимы работы по накоплению и сохранению влаги в почве (снегозадержание, прибивка влаги весной и др.). Для роста и развития некоторых сельскохозяйственных культур нельзя обойтись без орошения</w:t>
      </w:r>
    </w:p>
    <w:p w:rsidR="0078785B" w:rsidRPr="0078785B" w:rsidRDefault="0078785B" w:rsidP="0078785B">
      <w:pPr>
        <w:ind w:firstLine="708"/>
        <w:contextualSpacing/>
        <w:jc w:val="both"/>
        <w:rPr>
          <w:rFonts w:eastAsia="Calibri"/>
          <w:color w:val="000000"/>
          <w:u w:val="single"/>
          <w:lang w:eastAsia="en-US"/>
        </w:rPr>
      </w:pPr>
      <w:r w:rsidRPr="0078785B">
        <w:rPr>
          <w:rFonts w:eastAsia="Calibri"/>
          <w:color w:val="000000"/>
          <w:u w:val="single"/>
          <w:lang w:eastAsia="en-US"/>
        </w:rPr>
        <w:t>Рельеф и геология</w:t>
      </w:r>
    </w:p>
    <w:p w:rsidR="0078785B" w:rsidRPr="0078785B" w:rsidRDefault="0078785B" w:rsidP="0078785B">
      <w:pPr>
        <w:ind w:firstLine="720"/>
        <w:contextualSpacing/>
        <w:jc w:val="both"/>
        <w:rPr>
          <w:rFonts w:eastAsia="Calibri"/>
          <w:lang w:eastAsia="en-US"/>
        </w:rPr>
      </w:pPr>
      <w:r w:rsidRPr="0078785B">
        <w:rPr>
          <w:rFonts w:eastAsia="Calibri"/>
          <w:lang w:eastAsia="en-US"/>
        </w:rPr>
        <w:t>Согласно схеме геоморфологического районирования Западно-Сибирской плиты, территория Купинского муниципального района относится к провинции развития аккумулятивных верхнеплиоцен-четвертичных и четвертичных равнин, области средн</w:t>
      </w:r>
      <w:proofErr w:type="gramStart"/>
      <w:r w:rsidRPr="0078785B">
        <w:rPr>
          <w:rFonts w:eastAsia="Calibri"/>
          <w:lang w:eastAsia="en-US"/>
        </w:rPr>
        <w:t>е-</w:t>
      </w:r>
      <w:proofErr w:type="gramEnd"/>
      <w:r w:rsidRPr="0078785B">
        <w:rPr>
          <w:rFonts w:eastAsia="Calibri"/>
          <w:lang w:eastAsia="en-US"/>
        </w:rPr>
        <w:t xml:space="preserve"> и средне-позднечетвертичных озерно-аллювиальных и аллювиальных равнин.</w:t>
      </w:r>
    </w:p>
    <w:p w:rsidR="0078785B" w:rsidRPr="0078785B" w:rsidRDefault="0078785B" w:rsidP="0078785B">
      <w:pPr>
        <w:ind w:firstLine="720"/>
        <w:contextualSpacing/>
        <w:jc w:val="both"/>
        <w:rPr>
          <w:rFonts w:eastAsia="Calibri"/>
          <w:lang w:eastAsia="en-US"/>
        </w:rPr>
      </w:pPr>
      <w:r w:rsidRPr="0078785B">
        <w:rPr>
          <w:rFonts w:eastAsia="Calibri"/>
          <w:lang w:eastAsia="en-US"/>
        </w:rPr>
        <w:t>Для всей территории характерно мозаичное чередование участков с плоскохолмистым и гривным рельефом. Первые представляют собой плоские, слабовсхолмленные равнины с единичными озерами чаще непра</w:t>
      </w:r>
      <w:r w:rsidRPr="0078785B">
        <w:rPr>
          <w:rFonts w:eastAsia="Calibri"/>
          <w:lang w:eastAsia="en-US"/>
        </w:rPr>
        <w:softHyphen/>
        <w:t>вильных очертаний. Встречаются одиночные гривы и плоские заболо</w:t>
      </w:r>
      <w:r w:rsidRPr="0078785B">
        <w:rPr>
          <w:rFonts w:eastAsia="Calibri"/>
          <w:lang w:eastAsia="en-US"/>
        </w:rPr>
        <w:softHyphen/>
        <w:t xml:space="preserve">ченные понижения. Относительные превышения (без учета грив) не более 2 - 3 м.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w:t>
      </w:r>
      <w:proofErr w:type="gramStart"/>
      <w:r w:rsidRPr="0078785B">
        <w:rPr>
          <w:rFonts w:eastAsia="Calibri"/>
          <w:lang w:eastAsia="en-US"/>
        </w:rPr>
        <w:t>Кроме них широко распространены крупные озера не</w:t>
      </w:r>
      <w:r w:rsidRPr="0078785B">
        <w:rPr>
          <w:rFonts w:eastAsia="Calibri"/>
          <w:lang w:eastAsia="en-US"/>
        </w:rPr>
        <w:softHyphen/>
        <w:t>правильной формы, расположенные в обширных котловинах (Чаны, Мал.</w:t>
      </w:r>
      <w:proofErr w:type="gramEnd"/>
      <w:r w:rsidRPr="0078785B">
        <w:rPr>
          <w:rFonts w:eastAsia="Calibri"/>
          <w:lang w:eastAsia="en-US"/>
        </w:rPr>
        <w:t xml:space="preserve"> </w:t>
      </w:r>
      <w:proofErr w:type="gramStart"/>
      <w:r w:rsidRPr="0078785B">
        <w:rPr>
          <w:rFonts w:eastAsia="Calibri"/>
          <w:lang w:eastAsia="en-US"/>
        </w:rPr>
        <w:t>Чаны), мелкие озера неправильной формы, занимающие небольшие понижения, и озера округлой формы.</w:t>
      </w:r>
      <w:proofErr w:type="gramEnd"/>
    </w:p>
    <w:p w:rsidR="0078785B" w:rsidRPr="0078785B" w:rsidRDefault="0078785B" w:rsidP="0078785B">
      <w:pPr>
        <w:ind w:firstLine="720"/>
        <w:contextualSpacing/>
        <w:jc w:val="both"/>
        <w:rPr>
          <w:rFonts w:eastAsia="Calibri"/>
          <w:lang w:eastAsia="en-US"/>
        </w:rPr>
      </w:pPr>
      <w:r w:rsidRPr="0078785B">
        <w:rPr>
          <w:rFonts w:eastAsia="Calibri"/>
          <w:lang w:eastAsia="en-US"/>
        </w:rPr>
        <w:t>Современный рельеф сформировался, в основном, в неогеновое и четвертичное время. В целом рельеф сглаженный. 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78785B" w:rsidRPr="0078785B" w:rsidRDefault="0078785B" w:rsidP="0078785B">
      <w:pPr>
        <w:ind w:firstLine="720"/>
        <w:contextualSpacing/>
        <w:jc w:val="both"/>
        <w:rPr>
          <w:rFonts w:eastAsia="Calibri"/>
          <w:lang w:eastAsia="en-US"/>
        </w:rPr>
      </w:pPr>
      <w:r w:rsidRPr="0078785B">
        <w:rPr>
          <w:rFonts w:eastAsia="Calibri"/>
          <w:lang w:eastAsia="ar-SA"/>
        </w:rPr>
        <w:t xml:space="preserve">Рельеф и гидрография Купинского муниципального района </w:t>
      </w:r>
      <w:proofErr w:type="gramStart"/>
      <w:r w:rsidRPr="0078785B">
        <w:rPr>
          <w:rFonts w:eastAsia="Calibri"/>
          <w:lang w:eastAsia="ar-SA"/>
        </w:rPr>
        <w:t>показаны</w:t>
      </w:r>
      <w:proofErr w:type="gramEnd"/>
      <w:r w:rsidRPr="0078785B">
        <w:rPr>
          <w:rFonts w:eastAsia="Calibri"/>
          <w:lang w:eastAsia="ar-SA"/>
        </w:rPr>
        <w:t xml:space="preserve"> на рисунке 1.3.</w:t>
      </w:r>
    </w:p>
    <w:tbl>
      <w:tblPr>
        <w:tblW w:w="0" w:type="auto"/>
        <w:tblLayout w:type="fixed"/>
        <w:tblLook w:val="01E0" w:firstRow="1" w:lastRow="1" w:firstColumn="1" w:lastColumn="1" w:noHBand="0" w:noVBand="0"/>
      </w:tblPr>
      <w:tblGrid>
        <w:gridCol w:w="8388"/>
        <w:gridCol w:w="1183"/>
      </w:tblGrid>
      <w:tr w:rsidR="0078785B" w:rsidRPr="0078785B" w:rsidTr="00B42BBF">
        <w:tc>
          <w:tcPr>
            <w:tcW w:w="8388" w:type="dxa"/>
            <w:shd w:val="clear" w:color="auto" w:fill="auto"/>
          </w:tcPr>
          <w:p w:rsidR="0078785B" w:rsidRPr="0078785B" w:rsidRDefault="0078785B" w:rsidP="0078785B">
            <w:pPr>
              <w:spacing w:line="360" w:lineRule="auto"/>
              <w:ind w:firstLine="720"/>
              <w:jc w:val="center"/>
              <w:rPr>
                <w:rFonts w:eastAsia="Calibri"/>
                <w:lang w:eastAsia="en-US"/>
              </w:rPr>
            </w:pPr>
            <w:r w:rsidRPr="0078785B">
              <w:rPr>
                <w:rFonts w:eastAsia="Calibri"/>
                <w:noProof/>
              </w:rPr>
              <w:lastRenderedPageBreak/>
              <w:drawing>
                <wp:inline distT="0" distB="0" distL="0" distR="0" wp14:anchorId="7AC21F06" wp14:editId="042D1647">
                  <wp:extent cx="5086350" cy="5133975"/>
                  <wp:effectExtent l="0" t="0" r="0" b="9525"/>
                  <wp:docPr id="6" name="Рисунок 6" descr="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лье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5133975"/>
                          </a:xfrm>
                          <a:prstGeom prst="rect">
                            <a:avLst/>
                          </a:prstGeom>
                          <a:noFill/>
                          <a:ln>
                            <a:noFill/>
                          </a:ln>
                        </pic:spPr>
                      </pic:pic>
                    </a:graphicData>
                  </a:graphic>
                </wp:inline>
              </w:drawing>
            </w:r>
          </w:p>
        </w:tc>
        <w:tc>
          <w:tcPr>
            <w:tcW w:w="1183" w:type="dxa"/>
            <w:shd w:val="clear" w:color="auto" w:fill="auto"/>
          </w:tcPr>
          <w:p w:rsidR="0078785B" w:rsidRPr="0078785B" w:rsidRDefault="0078785B" w:rsidP="0078785B">
            <w:pPr>
              <w:spacing w:line="360" w:lineRule="auto"/>
              <w:ind w:firstLine="720"/>
              <w:jc w:val="center"/>
              <w:rPr>
                <w:rFonts w:eastAsia="Calibri"/>
                <w:lang w:eastAsia="en-US"/>
              </w:rPr>
            </w:pPr>
            <w:r w:rsidRPr="0078785B">
              <w:rPr>
                <w:rFonts w:eastAsia="Calibri"/>
                <w:noProof/>
              </w:rPr>
              <w:drawing>
                <wp:inline distT="0" distB="0" distL="0" distR="0" wp14:anchorId="50BC6740" wp14:editId="66D1EAB3">
                  <wp:extent cx="552450" cy="3409950"/>
                  <wp:effectExtent l="0" t="0" r="0" b="0"/>
                  <wp:docPr id="7" name="Рисунок 7" descr="купин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упино001"/>
                          <pic:cNvPicPr>
                            <a:picLocks noChangeAspect="1" noChangeArrowheads="1"/>
                          </pic:cNvPicPr>
                        </pic:nvPicPr>
                        <pic:blipFill>
                          <a:blip r:embed="rId13">
                            <a:extLst>
                              <a:ext uri="{28A0092B-C50C-407E-A947-70E740481C1C}">
                                <a14:useLocalDpi xmlns:a14="http://schemas.microsoft.com/office/drawing/2010/main" val="0"/>
                              </a:ext>
                            </a:extLst>
                          </a:blip>
                          <a:srcRect t="12796"/>
                          <a:stretch>
                            <a:fillRect/>
                          </a:stretch>
                        </pic:blipFill>
                        <pic:spPr bwMode="auto">
                          <a:xfrm>
                            <a:off x="0" y="0"/>
                            <a:ext cx="552450" cy="3409950"/>
                          </a:xfrm>
                          <a:prstGeom prst="rect">
                            <a:avLst/>
                          </a:prstGeom>
                          <a:noFill/>
                          <a:ln>
                            <a:noFill/>
                          </a:ln>
                        </pic:spPr>
                      </pic:pic>
                    </a:graphicData>
                  </a:graphic>
                </wp:inline>
              </w:drawing>
            </w:r>
          </w:p>
        </w:tc>
      </w:tr>
      <w:tr w:rsidR="0078785B" w:rsidRPr="0078785B" w:rsidTr="00B42BBF">
        <w:tc>
          <w:tcPr>
            <w:tcW w:w="8388" w:type="dxa"/>
            <w:shd w:val="clear" w:color="auto" w:fill="auto"/>
          </w:tcPr>
          <w:p w:rsidR="0078785B" w:rsidRPr="0078785B" w:rsidRDefault="0078785B" w:rsidP="0078785B">
            <w:pPr>
              <w:spacing w:line="360" w:lineRule="auto"/>
              <w:ind w:firstLine="720"/>
              <w:jc w:val="center"/>
              <w:rPr>
                <w:rFonts w:eastAsia="Calibri"/>
                <w:lang w:eastAsia="en-US"/>
              </w:rPr>
            </w:pPr>
            <w:r w:rsidRPr="0078785B">
              <w:rPr>
                <w:rFonts w:eastAsia="Calibri"/>
                <w:noProof/>
              </w:rPr>
              <w:drawing>
                <wp:inline distT="0" distB="0" distL="0" distR="0" wp14:anchorId="1E25B6D0" wp14:editId="27E2FE9D">
                  <wp:extent cx="5162550" cy="723900"/>
                  <wp:effectExtent l="0" t="0" r="0" b="0"/>
                  <wp:docPr id="8" name="Рисунок 8"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офи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723900"/>
                          </a:xfrm>
                          <a:prstGeom prst="rect">
                            <a:avLst/>
                          </a:prstGeom>
                          <a:noFill/>
                          <a:ln>
                            <a:noFill/>
                          </a:ln>
                        </pic:spPr>
                      </pic:pic>
                    </a:graphicData>
                  </a:graphic>
                </wp:inline>
              </w:drawing>
            </w:r>
          </w:p>
        </w:tc>
        <w:tc>
          <w:tcPr>
            <w:tcW w:w="1183" w:type="dxa"/>
            <w:shd w:val="clear" w:color="auto" w:fill="auto"/>
          </w:tcPr>
          <w:p w:rsidR="0078785B" w:rsidRPr="0078785B" w:rsidRDefault="0078785B" w:rsidP="0078785B">
            <w:pPr>
              <w:spacing w:line="360" w:lineRule="auto"/>
              <w:ind w:firstLine="720"/>
              <w:jc w:val="center"/>
              <w:rPr>
                <w:rFonts w:eastAsia="Calibri"/>
                <w:lang w:eastAsia="en-US"/>
              </w:rPr>
            </w:pPr>
          </w:p>
        </w:tc>
      </w:tr>
    </w:tbl>
    <w:p w:rsidR="0078785B" w:rsidRPr="0078785B" w:rsidRDefault="0078785B" w:rsidP="0078785B">
      <w:pPr>
        <w:spacing w:line="360" w:lineRule="auto"/>
        <w:ind w:firstLine="720"/>
        <w:jc w:val="center"/>
        <w:rPr>
          <w:rFonts w:eastAsia="Calibri"/>
          <w:lang w:val="en-US" w:eastAsia="en-US"/>
        </w:rPr>
      </w:pPr>
    </w:p>
    <w:p w:rsidR="0078785B" w:rsidRPr="0078785B" w:rsidRDefault="0078785B" w:rsidP="0078785B">
      <w:pPr>
        <w:contextualSpacing/>
        <w:jc w:val="both"/>
        <w:rPr>
          <w:rFonts w:eastAsia="Calibri"/>
          <w:b/>
          <w:i/>
          <w:lang w:eastAsia="ar-SA"/>
        </w:rPr>
      </w:pPr>
      <w:r w:rsidRPr="0078785B">
        <w:rPr>
          <w:rFonts w:eastAsia="Calibri"/>
          <w:b/>
          <w:i/>
          <w:lang w:eastAsia="ar-SA"/>
        </w:rPr>
        <w:t>Рисунок 1.3</w:t>
      </w:r>
    </w:p>
    <w:p w:rsidR="0078785B" w:rsidRPr="0078785B" w:rsidRDefault="0078785B" w:rsidP="0078785B">
      <w:pPr>
        <w:contextualSpacing/>
        <w:jc w:val="both"/>
        <w:rPr>
          <w:rFonts w:eastAsia="Calibri"/>
          <w:lang w:eastAsia="en-US"/>
        </w:rPr>
      </w:pPr>
      <w:r w:rsidRPr="0078785B">
        <w:rPr>
          <w:rFonts w:eastAsia="Calibri"/>
          <w:i/>
          <w:lang w:eastAsia="ar-SA"/>
        </w:rPr>
        <w:t xml:space="preserve"> Рельеф и гидрография Купинского муниципального района </w:t>
      </w:r>
    </w:p>
    <w:p w:rsidR="0078785B" w:rsidRPr="0078785B" w:rsidRDefault="0078785B" w:rsidP="0078785B">
      <w:pPr>
        <w:ind w:firstLine="720"/>
        <w:contextualSpacing/>
        <w:jc w:val="both"/>
        <w:rPr>
          <w:rFonts w:eastAsia="Calibri"/>
          <w:lang w:eastAsia="en-US"/>
        </w:rPr>
      </w:pPr>
    </w:p>
    <w:p w:rsidR="0078785B" w:rsidRPr="0078785B" w:rsidRDefault="0078785B" w:rsidP="0078785B">
      <w:pPr>
        <w:ind w:firstLine="720"/>
        <w:contextualSpacing/>
        <w:jc w:val="both"/>
        <w:rPr>
          <w:rFonts w:eastAsia="Calibri"/>
          <w:lang w:eastAsia="en-US"/>
        </w:rPr>
      </w:pPr>
      <w:r w:rsidRPr="0078785B">
        <w:rPr>
          <w:rFonts w:eastAsia="Calibri"/>
          <w:lang w:eastAsia="en-US"/>
        </w:rPr>
        <w:t>Видную роль в рельефе играют неглубокие котловины. Большинство их заполнено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продолжаются такие же гривы, как и на соседних участках Барабинской лесостепи.</w:t>
      </w:r>
    </w:p>
    <w:p w:rsidR="0078785B" w:rsidRPr="0078785B" w:rsidRDefault="0078785B" w:rsidP="0078785B">
      <w:pPr>
        <w:ind w:firstLine="720"/>
        <w:contextualSpacing/>
        <w:jc w:val="both"/>
        <w:rPr>
          <w:rFonts w:eastAsia="Calibri"/>
          <w:lang w:eastAsia="en-US"/>
        </w:rPr>
      </w:pPr>
      <w:r w:rsidRPr="0078785B">
        <w:rPr>
          <w:rFonts w:eastAsia="Calibri"/>
          <w:lang w:eastAsia="en-US"/>
        </w:rPr>
        <w:t>Формирование грядово-лощинного рельефа связано с процессами размыва поверхности первичной равнины, сложенной песчано-глинистыми аллювиальными отложениями и лессовидными суглинками. Гривы представляют собой уцелевшие от размыва прирусловые валы или эрозионные останцы плоской равнины: их ориентировка соответствует направлению стока четвертичных речных потоков.</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Этот факт не вяжется ни с одним из предложенных выше объяснений происхождения гривного рельефа. Поэтому нельзя игнорировать предположение о том, </w:t>
      </w:r>
      <w:r w:rsidRPr="0078785B">
        <w:rPr>
          <w:rFonts w:eastAsia="Calibri"/>
          <w:lang w:eastAsia="en-US"/>
        </w:rPr>
        <w:lastRenderedPageBreak/>
        <w:t>что гривы низкой Барабы сформировались на дне водного бассейна, некогда покрывавшего дно низкой ступени Барабинской низменности.</w:t>
      </w:r>
    </w:p>
    <w:p w:rsidR="0078785B" w:rsidRPr="0078785B" w:rsidRDefault="0078785B" w:rsidP="0078785B">
      <w:pPr>
        <w:ind w:firstLine="720"/>
        <w:contextualSpacing/>
        <w:jc w:val="both"/>
        <w:rPr>
          <w:rFonts w:eastAsia="Calibri"/>
          <w:lang w:eastAsia="en-US"/>
        </w:rPr>
      </w:pPr>
      <w:r w:rsidRPr="0078785B">
        <w:rPr>
          <w:rFonts w:eastAsia="Calibri"/>
          <w:lang w:eastAsia="en-US"/>
        </w:rPr>
        <w:t>В Барабинской низменности много замкнутых и полузамкнутых озерных и болотных впадин. Размеры впадин разнообразны - от впадины оз. Чаны, где только зеркало воды занимает свыше 2000 км</w:t>
      </w:r>
      <w:proofErr w:type="gramStart"/>
      <w:r w:rsidRPr="0078785B">
        <w:rPr>
          <w:rFonts w:eastAsia="Calibri"/>
          <w:vertAlign w:val="superscript"/>
          <w:lang w:eastAsia="en-US"/>
        </w:rPr>
        <w:t>2</w:t>
      </w:r>
      <w:proofErr w:type="gramEnd"/>
      <w:r w:rsidRPr="0078785B">
        <w:rPr>
          <w:rFonts w:eastAsia="Calibri"/>
          <w:lang w:eastAsia="en-US"/>
        </w:rPr>
        <w:t>, до болотных западин площадью в 1 - 2 га.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Четвертичная история рельефа очень сложна. Об этом свидетельствует резкая смена мощностей, фаций, глубины залегания коренных пород и </w:t>
      </w:r>
      <w:proofErr w:type="gramStart"/>
      <w:r w:rsidRPr="0078785B">
        <w:rPr>
          <w:rFonts w:eastAsia="Calibri"/>
          <w:lang w:eastAsia="en-US"/>
        </w:rPr>
        <w:t>подошвы</w:t>
      </w:r>
      <w:proofErr w:type="gramEnd"/>
      <w:r w:rsidRPr="0078785B">
        <w:rPr>
          <w:rFonts w:eastAsia="Calibri"/>
          <w:lang w:eastAsia="en-US"/>
        </w:rPr>
        <w:t xml:space="preserve"> отдельных свит. Широко распространены лессовидные отложения. В. А. Мартынов высказывался за эоловое происхождение мощных толщ лессов, обосновывая это нахождением в них пыльцы семейств полынных и лебедовых, свидетельствующих, по его мнению, об аридности климата.</w:t>
      </w:r>
    </w:p>
    <w:p w:rsidR="0078785B" w:rsidRPr="0078785B" w:rsidRDefault="0078785B" w:rsidP="0078785B">
      <w:pPr>
        <w:ind w:firstLine="720"/>
        <w:contextualSpacing/>
        <w:jc w:val="both"/>
        <w:rPr>
          <w:rFonts w:eastAsia="Calibri"/>
          <w:lang w:eastAsia="en-US"/>
        </w:rPr>
      </w:pPr>
    </w:p>
    <w:p w:rsidR="0078785B" w:rsidRPr="0078785B" w:rsidRDefault="0078785B" w:rsidP="0078785B">
      <w:pPr>
        <w:ind w:firstLine="708"/>
        <w:contextualSpacing/>
        <w:jc w:val="both"/>
        <w:rPr>
          <w:rFonts w:eastAsia="Calibri"/>
          <w:color w:val="000000"/>
          <w:spacing w:val="-6"/>
          <w:u w:val="single"/>
          <w:lang w:eastAsia="en-US"/>
        </w:rPr>
      </w:pPr>
      <w:r w:rsidRPr="0078785B">
        <w:rPr>
          <w:rFonts w:eastAsia="Calibri"/>
          <w:color w:val="000000"/>
          <w:spacing w:val="-6"/>
          <w:u w:val="single"/>
          <w:lang w:eastAsia="en-US"/>
        </w:rPr>
        <w:t>Гидрография, гидрология</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Рассматриваемая территория характеризуется ограниченными водными ресурсами, как по количеству, так и по их качеству. Постоянные водотоки отсутствуют. Все водные объекты представлены озерами, большая часть из которых - соленые. </w:t>
      </w:r>
    </w:p>
    <w:p w:rsidR="0078785B" w:rsidRPr="0078785B" w:rsidRDefault="0078785B" w:rsidP="0078785B">
      <w:pPr>
        <w:ind w:firstLine="709"/>
        <w:contextualSpacing/>
        <w:jc w:val="both"/>
        <w:rPr>
          <w:lang w:val="x-none" w:eastAsia="x-none"/>
        </w:rPr>
      </w:pPr>
      <w:r w:rsidRPr="0078785B">
        <w:rPr>
          <w:lang w:val="x-none" w:eastAsia="x-none"/>
        </w:rPr>
        <w:t>В схеме гидрогеологического районирования РФ территория Ленинского сельсовета располагается на юго-восточной окраине Западно-Сибирского сложного артезианского бассейна пластовых вод. Последний представлен гидрогеологической структурой четвертого порядка – Иртыш-Обским артезианским бассейном (рисунок 1.4). Литолого-фациальные особенности геологического разреза этого бассейна позволяют рассматривать его как сложную систему водоносных горизонтов и комплексов трещинно-пластового, пластово-порового и трещинно-жильного типов, погружающихся на северо-запад и разобщенных относительно водоупорными породами. По характеру гидравлической взаимосвязи, водообмена и гидрохимическим показателям в вертикальном разрезе этой слоистой системы выделяются три гидродинамические зоны: верхняя зона (активного водообмена), средняя зона (затрудненного водообмена) и нижняя (зона относительно застойного режима).</w:t>
      </w:r>
    </w:p>
    <w:p w:rsidR="0078785B" w:rsidRPr="0078785B" w:rsidRDefault="0078785B" w:rsidP="0078785B">
      <w:pPr>
        <w:spacing w:line="360" w:lineRule="auto"/>
        <w:ind w:firstLine="709"/>
        <w:jc w:val="both"/>
        <w:rPr>
          <w:lang w:val="x-none" w:eastAsia="x-none"/>
        </w:rPr>
      </w:pPr>
    </w:p>
    <w:p w:rsidR="0078785B" w:rsidRPr="0078785B" w:rsidRDefault="0078785B" w:rsidP="0078785B">
      <w:pPr>
        <w:spacing w:line="360" w:lineRule="auto"/>
        <w:jc w:val="center"/>
        <w:rPr>
          <w:rFonts w:eastAsia="Calibri"/>
          <w:lang w:eastAsia="en-US"/>
        </w:rPr>
      </w:pPr>
      <w:r w:rsidRPr="0078785B">
        <w:rPr>
          <w:rFonts w:eastAsia="Calibri"/>
          <w:noProof/>
        </w:rPr>
        <w:drawing>
          <wp:inline distT="0" distB="0" distL="0" distR="0" wp14:anchorId="4A4E9797" wp14:editId="441A4B6E">
            <wp:extent cx="5924550" cy="2600325"/>
            <wp:effectExtent l="0" t="0" r="0" b="9525"/>
            <wp:docPr id="9" name="Рисунок 9" descr="гг_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г_профил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2600325"/>
                    </a:xfrm>
                    <a:prstGeom prst="rect">
                      <a:avLst/>
                    </a:prstGeom>
                    <a:noFill/>
                    <a:ln>
                      <a:noFill/>
                    </a:ln>
                  </pic:spPr>
                </pic:pic>
              </a:graphicData>
            </a:graphic>
          </wp:inline>
        </w:drawing>
      </w:r>
    </w:p>
    <w:p w:rsidR="0078785B" w:rsidRPr="0078785B" w:rsidRDefault="0078785B" w:rsidP="0078785B">
      <w:pPr>
        <w:spacing w:line="360" w:lineRule="auto"/>
        <w:jc w:val="center"/>
        <w:rPr>
          <w:rFonts w:eastAsia="Calibri"/>
          <w:lang w:eastAsia="en-US"/>
        </w:rPr>
      </w:pPr>
    </w:p>
    <w:p w:rsidR="0078785B" w:rsidRPr="0078785B" w:rsidRDefault="0078785B" w:rsidP="0078785B">
      <w:pPr>
        <w:ind w:firstLine="709"/>
        <w:contextualSpacing/>
        <w:jc w:val="both"/>
        <w:rPr>
          <w:rFonts w:eastAsia="Calibri"/>
          <w:b/>
          <w:i/>
          <w:lang w:eastAsia="en-US"/>
        </w:rPr>
      </w:pPr>
      <w:r w:rsidRPr="0078785B">
        <w:rPr>
          <w:rFonts w:eastAsia="Calibri"/>
          <w:b/>
          <w:i/>
          <w:lang w:eastAsia="en-US"/>
        </w:rPr>
        <w:lastRenderedPageBreak/>
        <w:t>Рисунок 1.4</w:t>
      </w:r>
    </w:p>
    <w:p w:rsidR="0078785B" w:rsidRPr="0078785B" w:rsidRDefault="0078785B" w:rsidP="0078785B">
      <w:pPr>
        <w:ind w:firstLine="709"/>
        <w:contextualSpacing/>
        <w:jc w:val="both"/>
        <w:rPr>
          <w:rFonts w:eastAsia="Calibri"/>
          <w:i/>
          <w:lang w:eastAsia="en-US"/>
        </w:rPr>
      </w:pPr>
      <w:r w:rsidRPr="0078785B">
        <w:rPr>
          <w:rFonts w:eastAsia="Calibri"/>
          <w:i/>
          <w:lang w:eastAsia="en-US"/>
        </w:rPr>
        <w:t xml:space="preserve"> </w:t>
      </w:r>
      <w:proofErr w:type="gramStart"/>
      <w:r w:rsidRPr="0078785B">
        <w:rPr>
          <w:rFonts w:eastAsia="Calibri"/>
          <w:i/>
          <w:lang w:eastAsia="en-US"/>
        </w:rPr>
        <w:t>Схематический гидрогеологический профиль по южной части Западной Сибири (Ланге, 1963): 1 – пресные воды с минерализацией до 1 г/л; 2 – пресные и солоноватые воды с минерализацией до 10 г/л, неравномерно распределенные по площади и в разрезе; 3 - слабосолоноватые воды с минерализацией от 1 до 3 г/л; 4 – сильносолоноватые воды с минерализацией от 3 до 10 г/л;</w:t>
      </w:r>
      <w:proofErr w:type="gramEnd"/>
      <w:r w:rsidRPr="0078785B">
        <w:rPr>
          <w:rFonts w:eastAsia="Calibri"/>
          <w:i/>
          <w:lang w:eastAsia="en-US"/>
        </w:rPr>
        <w:t xml:space="preserve"> 5 – соленые воды с минарализацией от 10 до 20 г/л; 6 – соленые воды с минерализацией от 20 до 50 г/л; 7 – стратиграфические границы; 8 – в центре круга – минерализация подземных вод (</w:t>
      </w:r>
      <w:proofErr w:type="gramStart"/>
      <w:r w:rsidRPr="0078785B">
        <w:rPr>
          <w:rFonts w:eastAsia="Calibri"/>
          <w:i/>
          <w:lang w:eastAsia="en-US"/>
        </w:rPr>
        <w:t>в</w:t>
      </w:r>
      <w:proofErr w:type="gramEnd"/>
      <w:r w:rsidRPr="0078785B">
        <w:rPr>
          <w:rFonts w:eastAsia="Calibri"/>
          <w:i/>
          <w:lang w:eastAsia="en-US"/>
        </w:rPr>
        <w:t xml:space="preserve"> г/л); 9 – </w:t>
      </w:r>
      <w:proofErr w:type="gramStart"/>
      <w:r w:rsidRPr="0078785B">
        <w:rPr>
          <w:rFonts w:eastAsia="Calibri"/>
          <w:i/>
          <w:lang w:eastAsia="en-US"/>
        </w:rPr>
        <w:t>диаграмма</w:t>
      </w:r>
      <w:proofErr w:type="gramEnd"/>
      <w:r w:rsidRPr="0078785B">
        <w:rPr>
          <w:rFonts w:eastAsia="Calibri"/>
          <w:i/>
          <w:lang w:eastAsia="en-US"/>
        </w:rPr>
        <w:t xml:space="preserve"> газового состава подземных вод (объемные проценты).</w:t>
      </w:r>
    </w:p>
    <w:p w:rsidR="0078785B" w:rsidRPr="0078785B" w:rsidRDefault="0078785B" w:rsidP="0078785B">
      <w:pPr>
        <w:ind w:firstLine="709"/>
        <w:contextualSpacing/>
        <w:jc w:val="both"/>
        <w:rPr>
          <w:rFonts w:eastAsia="Calibri"/>
          <w:lang w:eastAsia="en-US"/>
        </w:rPr>
      </w:pPr>
    </w:p>
    <w:p w:rsidR="0078785B" w:rsidRPr="0078785B" w:rsidRDefault="0078785B" w:rsidP="0078785B">
      <w:pPr>
        <w:ind w:firstLine="709"/>
        <w:contextualSpacing/>
        <w:jc w:val="both"/>
        <w:rPr>
          <w:rFonts w:eastAsia="Calibri"/>
          <w:i/>
          <w:lang w:eastAsia="en-US"/>
        </w:rPr>
      </w:pPr>
      <w:r w:rsidRPr="0078785B">
        <w:rPr>
          <w:rFonts w:eastAsia="Calibri"/>
          <w:bCs/>
          <w:lang w:eastAsia="en-US"/>
        </w:rPr>
        <w:t>Зону активного водообмена</w:t>
      </w:r>
      <w:r w:rsidRPr="0078785B">
        <w:rPr>
          <w:rFonts w:eastAsia="Calibri"/>
          <w:lang w:eastAsia="en-US"/>
        </w:rPr>
        <w:t xml:space="preserve"> представляют континентальные и морские водоносные отложения в возрастном диапазоне от верхнего мела до голоцена. </w:t>
      </w:r>
    </w:p>
    <w:p w:rsidR="0078785B" w:rsidRPr="0078785B" w:rsidRDefault="0078785B" w:rsidP="0078785B">
      <w:pPr>
        <w:ind w:firstLine="709"/>
        <w:contextualSpacing/>
        <w:jc w:val="both"/>
        <w:rPr>
          <w:rFonts w:eastAsia="Calibri"/>
          <w:lang w:eastAsia="en-US"/>
        </w:rPr>
      </w:pPr>
      <w:r w:rsidRPr="0078785B">
        <w:rPr>
          <w:rFonts w:eastAsia="Calibri"/>
          <w:bCs/>
          <w:lang w:eastAsia="en-US"/>
        </w:rPr>
        <w:t>Зона затрудненного водообмена</w:t>
      </w:r>
      <w:r w:rsidRPr="0078785B">
        <w:rPr>
          <w:rFonts w:eastAsia="Calibri"/>
          <w:lang w:eastAsia="en-US"/>
        </w:rPr>
        <w:t xml:space="preserve"> представлена водоносной толщей, заключенной между водоупорными глинами чеганской и кузнецовской свитами. Ей отвечает та часть гидрогеологического разреза, в которой осуществляется взаимодействие глубинных реликтовых, в первую очередь седиментационных вод с водами инфильтрационными, формирующимися в зоне активного водообмена.</w:t>
      </w:r>
    </w:p>
    <w:p w:rsidR="0078785B" w:rsidRPr="0078785B" w:rsidRDefault="0078785B" w:rsidP="0078785B">
      <w:pPr>
        <w:ind w:firstLine="709"/>
        <w:contextualSpacing/>
        <w:jc w:val="both"/>
        <w:rPr>
          <w:rFonts w:eastAsia="Calibri"/>
          <w:lang w:eastAsia="en-US"/>
        </w:rPr>
      </w:pPr>
      <w:r w:rsidRPr="0078785B">
        <w:rPr>
          <w:rFonts w:eastAsia="Calibri"/>
          <w:bCs/>
          <w:lang w:eastAsia="en-US"/>
        </w:rPr>
        <w:t xml:space="preserve">Зона относительно застойного режима </w:t>
      </w:r>
      <w:r w:rsidRPr="0078785B">
        <w:rPr>
          <w:rFonts w:eastAsia="Calibri"/>
          <w:lang w:eastAsia="en-US"/>
        </w:rPr>
        <w:t>выделяется по распространению высоконапорных седиментогенных, с элизионным режимом, однообразных по составу хлоридных натриевых вод с минерализацией 6-15 г/л. Она включает водоносные горизонты сеномана, нижнего мела и приповерхностной части фундамента.</w:t>
      </w:r>
    </w:p>
    <w:p w:rsidR="0078785B" w:rsidRPr="0078785B" w:rsidRDefault="0078785B" w:rsidP="0078785B">
      <w:pPr>
        <w:ind w:firstLine="708"/>
        <w:contextualSpacing/>
        <w:jc w:val="both"/>
        <w:rPr>
          <w:rFonts w:eastAsia="Calibri"/>
          <w:u w:val="single"/>
          <w:lang w:eastAsia="en-US"/>
        </w:rPr>
      </w:pPr>
      <w:r w:rsidRPr="0078785B">
        <w:rPr>
          <w:rFonts w:eastAsia="Calibri"/>
          <w:u w:val="single"/>
          <w:lang w:eastAsia="en-US"/>
        </w:rPr>
        <w:t>Грунтовые воды</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Грунтовые воды относятся к зоне грунтовых вод неглубоких оврагов и балок (лесостепная и степная зоны). Минерализация грунтовых вод здесь особенно тесно связана с макро- и мезорельефом. С этой точки зрения для всей площади имеется более или менее однообразная схема распространения и условий залегания подземных вод, для которых характерно разнообразие химизма и степени минерализации. Б.Ф.Маврицкий выделяет 13 гидрогеологических районов грунтовых и слабонапорных вод для зоны степей и лесостепей юга Западной Сибири. </w:t>
      </w:r>
      <w:proofErr w:type="gramStart"/>
      <w:r w:rsidRPr="0078785B">
        <w:rPr>
          <w:rFonts w:eastAsia="Calibri"/>
          <w:lang w:eastAsia="en-US"/>
        </w:rPr>
        <w:t>Рассматриваемая территория находится на стыке Чуновско-Анж-Булатской равнины (Бараба), характеризующейся распространением преимущественно солоноватых и соленых вод, несколько опресненных на повышениях, и Кулундинского бассейна, грунтовые воды которого в основном пресные и слабосолоноватые, лишь изредка соленые (до 10 г/л).</w:t>
      </w:r>
      <w:proofErr w:type="gramEnd"/>
      <w:r w:rsidRPr="0078785B">
        <w:rPr>
          <w:rFonts w:eastAsia="Calibri"/>
          <w:lang w:eastAsia="en-US"/>
        </w:rPr>
        <w:t xml:space="preserve"> Производительность их до   1 л/сек. Залегают на глубине 5-10 м.</w:t>
      </w:r>
    </w:p>
    <w:p w:rsidR="0078785B" w:rsidRPr="0078785B" w:rsidRDefault="0078785B" w:rsidP="0078785B">
      <w:pPr>
        <w:ind w:firstLine="709"/>
        <w:contextualSpacing/>
        <w:jc w:val="both"/>
        <w:rPr>
          <w:rFonts w:eastAsia="Calibri"/>
          <w:lang w:eastAsia="en-US"/>
        </w:rPr>
      </w:pPr>
      <w:r w:rsidRPr="0078785B">
        <w:rPr>
          <w:rFonts w:eastAsia="Calibri"/>
          <w:lang w:eastAsia="en-US"/>
        </w:rPr>
        <w:t>Грунтовые воды Барабы распространены по всей ее территории. Характерно, что они многоярусны (2-3 яруса), причем все имеющиеся ярусы не связаны с гранулометрическими свойствами пород, они залегают как в средних, так и в тяжелых суглинках. Глубина залегания первого яруса грунтовых вод колеблется от 0 до 5 м, мощность его очень изменчива – от 0,9 до 10,4 м. Соответственно меняется и глубина залегания второго яруса грунтовых вод – от 2-5 до 14-15 м.</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Движение грунтовых вод в Барабе очень сложно. Грунтовый поток разделяется не только в </w:t>
      </w:r>
      <w:proofErr w:type="gramStart"/>
      <w:r w:rsidRPr="0078785B">
        <w:rPr>
          <w:rFonts w:eastAsia="Calibri"/>
          <w:lang w:eastAsia="en-US"/>
        </w:rPr>
        <w:t>вертикальном</w:t>
      </w:r>
      <w:proofErr w:type="gramEnd"/>
      <w:r w:rsidRPr="0078785B">
        <w:rPr>
          <w:rFonts w:eastAsia="Calibri"/>
          <w:lang w:eastAsia="en-US"/>
        </w:rPr>
        <w:t xml:space="preserve">, но и в горизонтальном направлениях на отдельные струйки и струи. Зеркало первого яруса грунтовых вод повторяет в основном поверхностный рельеф, правда, </w:t>
      </w:r>
      <w:proofErr w:type="gramStart"/>
      <w:r w:rsidRPr="0078785B">
        <w:rPr>
          <w:rFonts w:eastAsia="Calibri"/>
          <w:lang w:eastAsia="en-US"/>
        </w:rPr>
        <w:t>с</w:t>
      </w:r>
      <w:proofErr w:type="gramEnd"/>
      <w:r w:rsidRPr="0078785B">
        <w:rPr>
          <w:rFonts w:eastAsia="Calibri"/>
          <w:lang w:eastAsia="en-US"/>
        </w:rPr>
        <w:t xml:space="preserve"> </w:t>
      </w:r>
      <w:proofErr w:type="gramStart"/>
      <w:r w:rsidRPr="0078785B">
        <w:rPr>
          <w:rFonts w:eastAsia="Calibri"/>
          <w:lang w:eastAsia="en-US"/>
        </w:rPr>
        <w:t>некоторым</w:t>
      </w:r>
      <w:proofErr w:type="gramEnd"/>
      <w:r w:rsidRPr="0078785B">
        <w:rPr>
          <w:rFonts w:eastAsia="Calibri"/>
          <w:lang w:eastAsia="en-US"/>
        </w:rPr>
        <w:t xml:space="preserve"> выполаживанием, что приводит к выклиниванию потока в склонах и заболачиванию последних.</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В Барабинской степи большую роль в опреснении грунтовых вод играет микрорельеф. Опреснение соленых вод в пределах понижений микрорельефа объясняется тем, что именно здесь могут скапливаться те небольшие количества осадков, которые характерны для Барабинской степи. При инфильтрации часть их достигает поверхности соленых вод и вследствие чрезвычайно медленного диффузного смешения образует на поверхности последних пресноводные линзы больших или меньших размеров. Условиями микрорельефа объясняется также и наличие во многих случаях соленых озер, </w:t>
      </w:r>
      <w:r w:rsidRPr="0078785B">
        <w:rPr>
          <w:rFonts w:eastAsia="Calibri"/>
          <w:lang w:eastAsia="en-US"/>
        </w:rPr>
        <w:lastRenderedPageBreak/>
        <w:t>занимающих наиболее пониженные участки микрорельефа, и пресных родников по берегам этих соленых озерков. Причем выше родников пресной воды по рельефу располагаются небольшие впадинки, служащие местами инфильтрации осадков, питающих эти родники. Обычно такие родники обладают весьма ничтожными расходами.</w:t>
      </w:r>
    </w:p>
    <w:p w:rsidR="0078785B" w:rsidRPr="0078785B" w:rsidRDefault="0078785B" w:rsidP="0078785B">
      <w:pPr>
        <w:ind w:firstLine="709"/>
        <w:contextualSpacing/>
        <w:jc w:val="both"/>
        <w:rPr>
          <w:rFonts w:eastAsia="Calibri"/>
          <w:lang w:eastAsia="en-US"/>
        </w:rPr>
      </w:pPr>
      <w:r w:rsidRPr="0078785B">
        <w:rPr>
          <w:rFonts w:eastAsia="Calibri"/>
          <w:lang w:eastAsia="en-US"/>
        </w:rPr>
        <w:t>Гидрогеологические условия, характерные для южной части Барабы, наблюдаются и в северной части Кулунды. Здесь развиты весьма непостоянные верхние водоносные горизонты в покровных отложениях. В химическом отношении грунтовые воды первых двух водоносных горизонтов характеризуются преобладанием бикарбонатов щелочных металлов; хлориды и сульфаты имеют подчиненное значение. Вместе с тем весьма показательна пестрота в распространении слабо- и сильноминерализованных грунтовых вод. В литературе приведены случаи, когда в соседних усадьбах колодцы дают резко различную воду, так что из определенных колодцев берут воду для пищеприготовления, а из других только для бытовых надобностей.</w:t>
      </w:r>
    </w:p>
    <w:p w:rsidR="0078785B" w:rsidRPr="0078785B" w:rsidRDefault="0078785B" w:rsidP="0078785B">
      <w:pPr>
        <w:ind w:firstLine="709"/>
        <w:contextualSpacing/>
        <w:jc w:val="both"/>
        <w:rPr>
          <w:rFonts w:eastAsia="Calibri"/>
          <w:lang w:eastAsia="en-US"/>
        </w:rPr>
      </w:pPr>
    </w:p>
    <w:p w:rsidR="0078785B" w:rsidRPr="0078785B" w:rsidRDefault="0078785B" w:rsidP="0078785B">
      <w:pPr>
        <w:ind w:firstLine="708"/>
        <w:contextualSpacing/>
        <w:jc w:val="both"/>
        <w:rPr>
          <w:rFonts w:eastAsia="Calibri"/>
          <w:u w:val="single"/>
          <w:lang w:eastAsia="en-US"/>
        </w:rPr>
      </w:pPr>
      <w:r w:rsidRPr="0078785B">
        <w:rPr>
          <w:rFonts w:eastAsia="Calibri"/>
          <w:u w:val="single"/>
          <w:lang w:eastAsia="en-US"/>
        </w:rPr>
        <w:t>Межпластовые воды</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Вся толща отложений в юго-восточной части Западно-Сибирской плиты опускается в направлении с юго-востока на северо-запад </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Подземные воды фундамента слабо охарактеризованы с качественной и количественной стороны. </w:t>
      </w:r>
      <w:proofErr w:type="gramStart"/>
      <w:r w:rsidRPr="0078785B">
        <w:rPr>
          <w:rFonts w:eastAsia="Calibri"/>
          <w:lang w:eastAsia="en-US"/>
        </w:rPr>
        <w:t>В окрестностях Купино фундамент залегает на глубине около 1800 м. По аналогии с изученными участками можно предположить, что обводнена выветренная трещиноватая зона мощностью от 50 до 70 м. О свойствах этих вод приводятся следующие данные: дебиты скважин от 0,001 до 1 л/сек, воды пресные и слабосолоноватые, гидрокарбонатные натриевые, во впадинах и мульдах солоноватые и соленые, хлоридные натриевые.</w:t>
      </w:r>
      <w:proofErr w:type="gramEnd"/>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Подземные воды мезозоя приурочены к меловым породам. Общая их мощность достигает 1500 м и более. </w:t>
      </w:r>
      <w:proofErr w:type="gramStart"/>
      <w:r w:rsidRPr="0078785B">
        <w:rPr>
          <w:rFonts w:eastAsia="Calibri"/>
          <w:lang w:eastAsia="en-US"/>
        </w:rPr>
        <w:t>К пескам и песчаникам валанжина-готерива приурочена водоносная толща мощностью от 80 до 400 м. Данные о ее свойствах следующие: состав вод хлоридно-натриевый, минерализация более 3 г/л, состав вод хлоридно-натриевый, удельные расходы скважин от 0,001 до 0,1 л/сек, температура воды до 87</w:t>
      </w:r>
      <w:r w:rsidRPr="0078785B">
        <w:rPr>
          <w:rFonts w:eastAsia="Calibri"/>
          <w:lang w:eastAsia="en-US"/>
        </w:rPr>
        <w:sym w:font="Symbol" w:char="F0B0"/>
      </w:r>
      <w:r w:rsidRPr="0078785B">
        <w:rPr>
          <w:rFonts w:eastAsia="Calibri"/>
          <w:lang w:eastAsia="en-US"/>
        </w:rPr>
        <w:t xml:space="preserve">С. Эта водоносная толща отделяется от вышележащих водоносных пород толщей глин готерив-барремского возраста мощностью 650 м. </w:t>
      </w:r>
      <w:proofErr w:type="gramEnd"/>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Следующая водоносная толща, приуроченная к пескам апт-сеномана, имеет мощность 630 м. В толще выделяются три водоносных горизонта. </w:t>
      </w:r>
      <w:proofErr w:type="gramStart"/>
      <w:r w:rsidRPr="0078785B">
        <w:rPr>
          <w:rFonts w:eastAsia="Calibri"/>
          <w:lang w:eastAsia="en-US"/>
        </w:rPr>
        <w:t>По направлению на северо-запад от областей питания минерализация возрастает от 3 до 13 г/л, состав меняется с гидрокарбонатно-натриевого на хлоридно-натриевый, температура увеличивается от 20 до 50</w:t>
      </w:r>
      <w:r w:rsidRPr="0078785B">
        <w:rPr>
          <w:rFonts w:eastAsia="Calibri"/>
          <w:lang w:eastAsia="en-US"/>
        </w:rPr>
        <w:sym w:font="Symbol" w:char="F0B0"/>
      </w:r>
      <w:r w:rsidRPr="0078785B">
        <w:rPr>
          <w:rFonts w:eastAsia="Calibri"/>
          <w:lang w:eastAsia="en-US"/>
        </w:rPr>
        <w:t>С. Отложения туронского и датского ярусов представлены глинами, содержащими солоноватые воды с незначительными расходами.</w:t>
      </w:r>
      <w:proofErr w:type="gramEnd"/>
    </w:p>
    <w:p w:rsidR="0078785B" w:rsidRPr="0078785B" w:rsidRDefault="0078785B" w:rsidP="0078785B">
      <w:pPr>
        <w:ind w:firstLine="709"/>
        <w:contextualSpacing/>
        <w:jc w:val="both"/>
        <w:rPr>
          <w:rFonts w:eastAsia="Calibri"/>
          <w:lang w:eastAsia="en-US"/>
        </w:rPr>
      </w:pPr>
      <w:r w:rsidRPr="0078785B">
        <w:rPr>
          <w:rFonts w:eastAsia="Calibri"/>
          <w:lang w:eastAsia="en-US"/>
        </w:rPr>
        <w:t>Подземные воды кайнозоя. Палеогеновые породы данного района относятся к эоцену и олигоцену, достигающие общей мощности до 200 м. По имеющимся данным, водоносные горизонты, приуроченные к эоценовым толщам, не обладают хорошими показателями. Обыкновенно воды бывают довольно сильно минерализованы (до 12 г/л) и не обильны. Песчано-алевролитовые породы олигоцена имеют общий водоносный горизонт с отложениями миоцена. Минерализация колеблется от 1 до 3 г/л, состав сульфатно-гидрокарбонатный-натриевый, удельные дебиты скважин от 0,001 до 1 л/сек.</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Подземные воды неогена играют более значительную роль. Неогеновые пески залегают на размытой поверхности олигоценовых глин и представляют собой пространственно выдержанную толщу континентальных отложений, возраст которых условно относится ко времени от верхов олигоцена до плиоцена. В неогеновых отложениях, как по литологическому составу, так и по характеру водоносности, одинаково важны водоносные горизонты миоцена и плиоцена. Воды плиоцена нередко безнапорные. Миоценовые воды обычно обладают напором и могут рассматриваться как артезианские воды. Пески имеют широкое распространение в толщах миоцена и </w:t>
      </w:r>
      <w:r w:rsidRPr="0078785B">
        <w:rPr>
          <w:rFonts w:eastAsia="Calibri"/>
          <w:lang w:eastAsia="en-US"/>
        </w:rPr>
        <w:lastRenderedPageBreak/>
        <w:t xml:space="preserve">составляют не менее одной трети сводного разреза. Они переслаиваются глинами и суглинками серого, зеленого, коричневого, черного цвета. Минерализация подземных вод этого горизонта весьма разнообразна, что обусловлено наличием или отсутствием плиоценовых пород в кровле миоцена, ибо </w:t>
      </w:r>
      <w:proofErr w:type="gramStart"/>
      <w:r w:rsidRPr="0078785B">
        <w:rPr>
          <w:rFonts w:eastAsia="Calibri"/>
          <w:lang w:eastAsia="en-US"/>
        </w:rPr>
        <w:t>последние</w:t>
      </w:r>
      <w:proofErr w:type="gramEnd"/>
      <w:r w:rsidRPr="0078785B">
        <w:rPr>
          <w:rFonts w:eastAsia="Calibri"/>
          <w:lang w:eastAsia="en-US"/>
        </w:rPr>
        <w:t xml:space="preserve"> осолонены и обыкновенно содержат солоноватую воду. Обычно считают, что миоценовые воды чаще пригодны для питьевого водоснабжения, нежели плиоценовые, которые преимущественно используются только для хозяйственных надобностей.</w:t>
      </w:r>
    </w:p>
    <w:p w:rsidR="0078785B" w:rsidRPr="0078785B" w:rsidRDefault="0078785B" w:rsidP="0078785B">
      <w:pPr>
        <w:ind w:firstLine="709"/>
        <w:contextualSpacing/>
        <w:jc w:val="both"/>
        <w:rPr>
          <w:rFonts w:eastAsia="Calibri"/>
          <w:lang w:eastAsia="en-US"/>
        </w:rPr>
      </w:pPr>
      <w:r w:rsidRPr="0078785B">
        <w:rPr>
          <w:rFonts w:eastAsia="Calibri"/>
          <w:lang w:eastAsia="en-US"/>
        </w:rPr>
        <w:t>Согласно районированию пресных вод бассейна, Ленинский сельсовет в составе Купинского муниципального района относится к Чановско - Кулундинскому гидрогеологическому району. Он делится на два подрайона:</w:t>
      </w:r>
    </w:p>
    <w:p w:rsidR="0078785B" w:rsidRPr="0078785B" w:rsidRDefault="0078785B" w:rsidP="0078785B">
      <w:pPr>
        <w:ind w:firstLine="709"/>
        <w:contextualSpacing/>
        <w:jc w:val="both"/>
        <w:rPr>
          <w:rFonts w:eastAsia="Calibri"/>
          <w:lang w:eastAsia="en-US"/>
        </w:rPr>
      </w:pPr>
      <w:r w:rsidRPr="0078785B">
        <w:rPr>
          <w:rFonts w:eastAsia="Calibri"/>
          <w:lang w:eastAsia="en-US"/>
        </w:rPr>
        <w:t>а) Кулундинский. Водоносные горизонты в отложениях плиоцена, олигоцена, альб-коньяка (соответствующие глубины залегания 50-60, 60-120, 400-450 м). Воды пресные, слабосолоноватые. Удельные дебиты 0,2-1,2 л/сек, минерализация</w:t>
      </w:r>
      <w:r w:rsidRPr="0078785B">
        <w:rPr>
          <w:rFonts w:eastAsia="Calibri"/>
          <w:lang w:eastAsia="en-US"/>
        </w:rPr>
        <w:br/>
        <w:t>1-2 г/л.</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б) Чановский (Барабинский). Воды приурочены к тем же отложениям, что и в Кулундинском подрайоне, но отложения </w:t>
      </w:r>
      <w:proofErr w:type="gramStart"/>
      <w:r w:rsidRPr="0078785B">
        <w:rPr>
          <w:rFonts w:eastAsia="Calibri"/>
          <w:lang w:eastAsia="en-US"/>
        </w:rPr>
        <w:t>Альб-коньяка</w:t>
      </w:r>
      <w:proofErr w:type="gramEnd"/>
      <w:r w:rsidRPr="0078785B">
        <w:rPr>
          <w:rFonts w:eastAsia="Calibri"/>
          <w:lang w:eastAsia="en-US"/>
        </w:rPr>
        <w:t xml:space="preserve"> залегают на северо-западе на глубине 1000 м, поэтому с этими отложениями связаны соленые воды. В остальных отложениях воды пресные, иногда слабосолоноватые, с удельными дебитами 0,2-1 л/сек.</w:t>
      </w:r>
    </w:p>
    <w:p w:rsidR="0078785B" w:rsidRPr="0078785B" w:rsidRDefault="0078785B" w:rsidP="0078785B">
      <w:pPr>
        <w:ind w:firstLine="709"/>
        <w:contextualSpacing/>
        <w:jc w:val="both"/>
        <w:rPr>
          <w:rFonts w:eastAsia="Calibri"/>
          <w:bCs/>
          <w:lang w:eastAsia="en-US"/>
        </w:rPr>
      </w:pPr>
    </w:p>
    <w:p w:rsidR="0078785B" w:rsidRPr="0078785B" w:rsidRDefault="0078785B" w:rsidP="0078785B">
      <w:pPr>
        <w:ind w:firstLine="708"/>
        <w:contextualSpacing/>
        <w:jc w:val="both"/>
        <w:rPr>
          <w:rFonts w:eastAsia="Calibri"/>
          <w:bCs/>
          <w:u w:val="single"/>
          <w:lang w:eastAsia="en-US"/>
        </w:rPr>
      </w:pPr>
      <w:r w:rsidRPr="0078785B">
        <w:rPr>
          <w:rFonts w:eastAsia="Calibri"/>
          <w:bCs/>
          <w:u w:val="single"/>
          <w:lang w:eastAsia="en-US"/>
        </w:rPr>
        <w:t>Использование подземных вод</w:t>
      </w:r>
    </w:p>
    <w:p w:rsidR="0078785B" w:rsidRPr="0078785B" w:rsidRDefault="0078785B" w:rsidP="0078785B">
      <w:pPr>
        <w:ind w:firstLine="709"/>
        <w:contextualSpacing/>
        <w:jc w:val="both"/>
        <w:rPr>
          <w:rFonts w:eastAsia="Calibri"/>
          <w:lang w:eastAsia="en-US"/>
        </w:rPr>
      </w:pPr>
      <w:r w:rsidRPr="0078785B">
        <w:rPr>
          <w:rFonts w:eastAsia="Calibri"/>
          <w:lang w:eastAsia="en-US"/>
        </w:rPr>
        <w:t>Приоритетность в использовании подземных вод для хозяйственно-питьевого водоснабжения населения не вызывает сомнений и подтверждена отечественной и зарубежной практикой. Особенно широко подземные воды используются для удовлетворения хозяйственно-питьевых нужд малых населенных пунктов, каптируемые, как правило, одиночными водозаборными скважинами и индивидуальными колодцами. Водоснабжение крупных населенных пунктов обычно базируется на эксплуатации водозаборов, действующих как на утвержденных, так и на неутвержденных эксплуатационных запасах подземных вод.</w:t>
      </w:r>
    </w:p>
    <w:p w:rsidR="0078785B" w:rsidRPr="0078785B" w:rsidRDefault="0078785B" w:rsidP="0078785B">
      <w:pPr>
        <w:ind w:firstLine="709"/>
        <w:contextualSpacing/>
        <w:jc w:val="both"/>
        <w:rPr>
          <w:rFonts w:eastAsia="Calibri"/>
          <w:lang w:eastAsia="en-US"/>
        </w:rPr>
      </w:pPr>
    </w:p>
    <w:p w:rsidR="0078785B" w:rsidRPr="0078785B" w:rsidRDefault="0078785B" w:rsidP="0078785B">
      <w:pPr>
        <w:ind w:firstLine="708"/>
        <w:contextualSpacing/>
        <w:jc w:val="both"/>
        <w:rPr>
          <w:rFonts w:eastAsia="Calibri"/>
          <w:u w:val="single"/>
          <w:lang w:eastAsia="en-US"/>
        </w:rPr>
      </w:pPr>
      <w:r w:rsidRPr="0078785B">
        <w:rPr>
          <w:rFonts w:eastAsia="Calibri"/>
          <w:u w:val="single"/>
          <w:lang w:eastAsia="en-US"/>
        </w:rPr>
        <w:t>Тектоника</w:t>
      </w:r>
    </w:p>
    <w:p w:rsidR="0078785B" w:rsidRPr="0078785B" w:rsidRDefault="0078785B" w:rsidP="0078785B">
      <w:pPr>
        <w:ind w:firstLine="709"/>
        <w:contextualSpacing/>
        <w:jc w:val="both"/>
        <w:rPr>
          <w:lang w:val="x-none" w:eastAsia="x-none"/>
        </w:rPr>
      </w:pPr>
      <w:r w:rsidRPr="0078785B">
        <w:rPr>
          <w:lang w:val="x-none" w:eastAsia="x-none"/>
        </w:rPr>
        <w:t>В соответствии с тектоническим районированием, территория Ленинского сельсовета и Купинского муниципального района в целом находится в пределах Кулундино-Кетской моноклизы Западно-Сибирской платформы. В региональном плане территория относится к Барабинской впадине.</w:t>
      </w:r>
    </w:p>
    <w:p w:rsidR="0078785B" w:rsidRPr="0078785B" w:rsidRDefault="0078785B" w:rsidP="0078785B">
      <w:pPr>
        <w:ind w:firstLine="709"/>
        <w:contextualSpacing/>
        <w:jc w:val="both"/>
        <w:rPr>
          <w:lang w:val="x-none" w:eastAsia="x-none"/>
        </w:rPr>
      </w:pPr>
    </w:p>
    <w:p w:rsidR="0078785B" w:rsidRPr="0078785B" w:rsidRDefault="0078785B" w:rsidP="0078785B">
      <w:pPr>
        <w:ind w:firstLine="708"/>
        <w:contextualSpacing/>
        <w:jc w:val="both"/>
        <w:outlineLvl w:val="1"/>
        <w:rPr>
          <w:rFonts w:eastAsia="Calibri"/>
          <w:u w:val="single"/>
          <w:lang w:eastAsia="en-US"/>
        </w:rPr>
      </w:pPr>
      <w:bookmarkStart w:id="10" w:name="_Toc283121982"/>
      <w:r w:rsidRPr="0078785B">
        <w:rPr>
          <w:rFonts w:eastAsia="Calibri"/>
          <w:u w:val="single"/>
          <w:lang w:eastAsia="en-US"/>
        </w:rPr>
        <w:t>Почвенный покров и растительность</w:t>
      </w:r>
      <w:bookmarkEnd w:id="10"/>
    </w:p>
    <w:p w:rsidR="0078785B" w:rsidRPr="0078785B" w:rsidRDefault="0078785B" w:rsidP="0078785B">
      <w:pPr>
        <w:ind w:firstLine="720"/>
        <w:contextualSpacing/>
        <w:jc w:val="both"/>
        <w:rPr>
          <w:rFonts w:eastAsia="Calibri"/>
          <w:lang w:eastAsia="en-US"/>
        </w:rPr>
      </w:pPr>
      <w:r w:rsidRPr="0078785B">
        <w:rPr>
          <w:rFonts w:eastAsia="Calibri"/>
          <w:lang w:eastAsia="en-US"/>
        </w:rPr>
        <w:t>Главным природным богатством Ленинского сельсовета и Купинского района в целом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8785B" w:rsidRPr="0078785B" w:rsidRDefault="0078785B" w:rsidP="0078785B">
      <w:pPr>
        <w:ind w:firstLine="720"/>
        <w:contextualSpacing/>
        <w:jc w:val="both"/>
        <w:rPr>
          <w:rFonts w:eastAsia="Calibri"/>
          <w:lang w:eastAsia="en-US"/>
        </w:rPr>
      </w:pPr>
      <w:r w:rsidRPr="0078785B">
        <w:rPr>
          <w:rFonts w:eastAsia="Calibri"/>
          <w:lang w:eastAsia="en-US"/>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Почвы </w:t>
      </w:r>
      <w:proofErr w:type="gramStart"/>
      <w:r w:rsidRPr="0078785B">
        <w:rPr>
          <w:rFonts w:eastAsia="Calibri"/>
          <w:lang w:eastAsia="en-US"/>
        </w:rPr>
        <w:t>западно-сибирской</w:t>
      </w:r>
      <w:proofErr w:type="gramEnd"/>
      <w:r w:rsidRPr="0078785B">
        <w:rPr>
          <w:rFonts w:eastAsia="Calibri"/>
          <w:lang w:eastAsia="en-US"/>
        </w:rPr>
        <w:t xml:space="preserve">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w:t>
      </w:r>
      <w:r w:rsidRPr="0078785B">
        <w:rPr>
          <w:rFonts w:eastAsia="Calibri"/>
          <w:lang w:eastAsia="en-US"/>
        </w:rPr>
        <w:br/>
        <w:t xml:space="preserve">150 - 200 мм осадков; высокие температуры и сильные ветры способствуют их быстрому испарению. В связи с этим, влаги в почву поступает мало, и она иссушается. </w:t>
      </w:r>
      <w:r w:rsidRPr="0078785B">
        <w:rPr>
          <w:rFonts w:eastAsia="Calibri"/>
          <w:lang w:eastAsia="en-US"/>
        </w:rPr>
        <w:lastRenderedPageBreak/>
        <w:t xml:space="preserve">Почвообразовательные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много гумуса. На пониженных участках, особенно там, где неглубоко залегают соленосные породы, почвы всегда в той или иной степени </w:t>
      </w:r>
      <w:proofErr w:type="gramStart"/>
      <w:r w:rsidRPr="0078785B">
        <w:rPr>
          <w:rFonts w:eastAsia="Calibri"/>
          <w:lang w:eastAsia="en-US"/>
        </w:rPr>
        <w:t>засолены</w:t>
      </w:r>
      <w:proofErr w:type="gramEnd"/>
      <w:r w:rsidRPr="0078785B">
        <w:rPr>
          <w:rFonts w:eastAsia="Calibri"/>
          <w:lang w:eastAsia="en-US"/>
        </w:rPr>
        <w:t xml:space="preserve"> и покров их имеет комплексный характер.</w:t>
      </w:r>
    </w:p>
    <w:p w:rsidR="0078785B" w:rsidRPr="0078785B" w:rsidRDefault="0078785B" w:rsidP="0078785B">
      <w:pPr>
        <w:ind w:firstLine="720"/>
        <w:contextualSpacing/>
        <w:jc w:val="both"/>
        <w:rPr>
          <w:rFonts w:eastAsia="Calibri"/>
          <w:lang w:eastAsia="en-US"/>
        </w:rPr>
      </w:pPr>
      <w:r w:rsidRPr="0078785B">
        <w:rPr>
          <w:rFonts w:eastAsia="Calibri"/>
          <w:lang w:eastAsia="en-US"/>
        </w:rPr>
        <w:t>Преобладающая растительность - мелколиственный лес из березы повислой и осины. Общая площадь лесного фонда района - 35,6 тыс. га, в том числе лесная - 31,3; лесистость - 5,1 %. Лесной фонд отнесен к I группе лесов, категория защитности - степные колки. В пределах гослесфонда дополнительно выделены: государственные лесные площади и защитные полосы вдоль железных и автомобильных дорог.</w:t>
      </w:r>
    </w:p>
    <w:p w:rsidR="0078785B" w:rsidRPr="0078785B" w:rsidRDefault="0078785B" w:rsidP="0078785B">
      <w:pPr>
        <w:ind w:firstLine="720"/>
        <w:contextualSpacing/>
        <w:jc w:val="both"/>
        <w:rPr>
          <w:rFonts w:eastAsia="Calibri"/>
          <w:lang w:eastAsia="en-US"/>
        </w:rPr>
      </w:pPr>
      <w:r w:rsidRPr="0078785B">
        <w:rPr>
          <w:rFonts w:eastAsia="Calibri"/>
          <w:lang w:eastAsia="en-US"/>
        </w:rPr>
        <w:t>Породный состав лесов беден. Более 85 % покрытой лесом площади занято березой, около 10 % осиной. На долю других пород и кустарников приходится не менее 5 %, в том числе сосны и лиственницы - 0,1 %.</w:t>
      </w:r>
    </w:p>
    <w:p w:rsidR="0078785B" w:rsidRPr="0078785B" w:rsidRDefault="0078785B" w:rsidP="0078785B">
      <w:pPr>
        <w:ind w:firstLine="720"/>
        <w:contextualSpacing/>
        <w:jc w:val="both"/>
        <w:rPr>
          <w:rFonts w:eastAsia="Calibri"/>
          <w:lang w:eastAsia="en-US"/>
        </w:rPr>
      </w:pPr>
      <w:proofErr w:type="gramStart"/>
      <w:r w:rsidRPr="0078785B">
        <w:rPr>
          <w:rFonts w:eastAsia="Calibri"/>
          <w:lang w:eastAsia="en-US"/>
        </w:rPr>
        <w:t>Западносибирские лесостепные ландшафты формируются в условиях плоскоравнинного рельефа, что обусловливает слабую дренированность территории, а высокие летние температуры, близкое к поверхности расположение соленосных палеогеновых и неогеновых отложений и значительная испаряемость вызывают засоленность грунтов и формирование солонцов и солончаков.</w:t>
      </w:r>
      <w:proofErr w:type="gramEnd"/>
      <w:r w:rsidRPr="0078785B">
        <w:rPr>
          <w:rFonts w:eastAsia="Calibri"/>
          <w:lang w:eastAsia="en-US"/>
        </w:rPr>
        <w:t xml:space="preserve"> Вместо дубовых перелесков, типичных для Русской равнины, повсеместно распространены березовые или березово-осиновые колки, не образующие крупных массивов.</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Поверхность грив занята обычно степной или лугово-степной растительностью, а понижения между ними  -  цепочками озер, тростниковыми и осоковыми болотами, солончаками и мокрыми лугами, формирование которых связано с близким к поверхности уровнем грунтовых вод и </w:t>
      </w:r>
      <w:proofErr w:type="gramStart"/>
      <w:r w:rsidRPr="0078785B">
        <w:rPr>
          <w:rFonts w:eastAsia="Calibri"/>
          <w:lang w:eastAsia="en-US"/>
        </w:rPr>
        <w:t>избыточным</w:t>
      </w:r>
      <w:proofErr w:type="gramEnd"/>
      <w:r w:rsidRPr="0078785B">
        <w:rPr>
          <w:rFonts w:eastAsia="Calibri"/>
          <w:lang w:eastAsia="en-US"/>
        </w:rPr>
        <w:t xml:space="preserve"> поэтому увлажнением.</w:t>
      </w:r>
    </w:p>
    <w:p w:rsidR="0078785B" w:rsidRPr="0078785B" w:rsidRDefault="0078785B" w:rsidP="0078785B">
      <w:pPr>
        <w:ind w:firstLine="720"/>
        <w:contextualSpacing/>
        <w:jc w:val="both"/>
        <w:rPr>
          <w:rFonts w:eastAsia="Calibri"/>
          <w:lang w:eastAsia="en-US"/>
        </w:rPr>
      </w:pPr>
      <w:r w:rsidRPr="0078785B">
        <w:rPr>
          <w:rFonts w:eastAsia="Calibri"/>
          <w:lang w:eastAsia="en-US"/>
        </w:rPr>
        <w:t xml:space="preserve">Для растительного покрова лесостепи типично обилие европейских видов (70-90 %). В условиях континентального климата и пятнистого распределения почв различного типа, растительные ассоциации оказываются приуроченными к определенным элементам </w:t>
      </w:r>
      <w:proofErr w:type="gramStart"/>
      <w:r w:rsidRPr="0078785B">
        <w:rPr>
          <w:rFonts w:eastAsia="Calibri"/>
          <w:lang w:eastAsia="en-US"/>
        </w:rPr>
        <w:t>рельефа</w:t>
      </w:r>
      <w:proofErr w:type="gramEnd"/>
      <w:r w:rsidRPr="0078785B">
        <w:rPr>
          <w:rFonts w:eastAsia="Calibri"/>
          <w:lang w:eastAsia="en-US"/>
        </w:rPr>
        <w:t xml:space="preserve"> и распределение растительности становится комплексным.</w:t>
      </w:r>
    </w:p>
    <w:p w:rsidR="0078785B" w:rsidRPr="0078785B" w:rsidRDefault="0078785B" w:rsidP="0078785B">
      <w:pPr>
        <w:ind w:firstLine="720"/>
        <w:contextualSpacing/>
        <w:jc w:val="both"/>
        <w:rPr>
          <w:rFonts w:eastAsia="Calibri"/>
          <w:lang w:eastAsia="en-US"/>
        </w:rPr>
      </w:pPr>
      <w:r w:rsidRPr="0078785B">
        <w:rPr>
          <w:rFonts w:eastAsia="Calibri"/>
          <w:lang w:eastAsia="en-US"/>
        </w:rPr>
        <w:t>Вегетация растений начинается весной, когда температуры воздуха повышаются быстро, но глубоко промерзшие зимой почвы еще не успевают прогреться. В связи с этим растения вынуждены развиваться в условиях физиологической сухости. Только в те годы, когда почвы были хорошо увлажнены осенью, лесостепные растения в мае вегетируют в оптимальных условиях. Если же осень предыдущего года была сухой, то начало вегетации их задерживается, а в том случае, когда лето жаркое и осадков выпадает меньше нормы, случаются засухи.</w:t>
      </w:r>
    </w:p>
    <w:p w:rsidR="0078785B" w:rsidRPr="0078785B" w:rsidRDefault="0078785B" w:rsidP="0078785B">
      <w:pPr>
        <w:spacing w:after="200"/>
        <w:contextualSpacing/>
        <w:jc w:val="both"/>
      </w:pPr>
      <w:r w:rsidRPr="0078785B">
        <w:rPr>
          <w:rFonts w:eastAsia="Calibri"/>
          <w:lang w:eastAsia="en-US"/>
        </w:rPr>
        <w:t xml:space="preserve">В подзоне южной лесостепи колки занимают не больше 4-5 % площади. На открытых пространствах здесь ранее преобладали луговые степи, в составе которых насчитывалось от 40 до 60 % типично степных видов. Задернованность почв </w:t>
      </w:r>
      <w:proofErr w:type="gramStart"/>
      <w:r w:rsidRPr="0078785B">
        <w:rPr>
          <w:rFonts w:eastAsia="Calibri"/>
          <w:lang w:eastAsia="en-US"/>
        </w:rPr>
        <w:t>меньшая</w:t>
      </w:r>
      <w:proofErr w:type="gramEnd"/>
      <w:r w:rsidRPr="0078785B">
        <w:rPr>
          <w:rFonts w:eastAsia="Calibri"/>
          <w:lang w:eastAsia="en-US"/>
        </w:rPr>
        <w:t>, чем в северной подзоне (80-90 %). Под такими луговыми степями формировались обыкновенные черноземы с хорошей зернистой структурой и высоким (от 7 до 9 %) содержанием гумуса. На пониженных участках нередки также высокогумусные солонцы.</w:t>
      </w:r>
    </w:p>
    <w:p w:rsidR="0078785B" w:rsidRPr="0078785B" w:rsidRDefault="0078785B" w:rsidP="0078785B">
      <w:pPr>
        <w:widowControl w:val="0"/>
        <w:autoSpaceDE w:val="0"/>
        <w:autoSpaceDN w:val="0"/>
        <w:adjustRightInd w:val="0"/>
        <w:ind w:firstLine="709"/>
        <w:contextualSpacing/>
        <w:jc w:val="both"/>
        <w:outlineLvl w:val="1"/>
        <w:rPr>
          <w:b/>
        </w:rPr>
      </w:pPr>
      <w:bookmarkStart w:id="11" w:name="_Toc118276399"/>
      <w:r w:rsidRPr="0078785B">
        <w:rPr>
          <w:b/>
        </w:rPr>
        <w:t>3.2 Анализ землепользования</w:t>
      </w:r>
      <w:bookmarkEnd w:id="11"/>
    </w:p>
    <w:p w:rsidR="0078785B" w:rsidRPr="0078785B" w:rsidRDefault="0078785B" w:rsidP="0078785B">
      <w:pPr>
        <w:ind w:firstLine="709"/>
        <w:contextualSpacing/>
        <w:jc w:val="both"/>
      </w:pPr>
      <w:r w:rsidRPr="0078785B">
        <w:t>В границы сельсовета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29726 га</w:t>
      </w:r>
    </w:p>
    <w:p w:rsidR="0078785B" w:rsidRPr="0078785B" w:rsidRDefault="0078785B" w:rsidP="0078785B">
      <w:pPr>
        <w:widowControl w:val="0"/>
        <w:tabs>
          <w:tab w:val="left" w:pos="993"/>
          <w:tab w:val="left" w:pos="1150"/>
        </w:tabs>
        <w:autoSpaceDE w:val="0"/>
        <w:autoSpaceDN w:val="0"/>
        <w:ind w:firstLine="709"/>
        <w:contextualSpacing/>
        <w:jc w:val="both"/>
      </w:pPr>
      <w:r w:rsidRPr="0078785B">
        <w:t xml:space="preserve">В таблице 2 представлен баланс земель в границах муниципального образования по категориям земель на 01.01.2023 год. </w:t>
      </w:r>
    </w:p>
    <w:p w:rsidR="0078785B" w:rsidRPr="0078785B" w:rsidRDefault="0078785B" w:rsidP="0078785B">
      <w:pPr>
        <w:ind w:firstLine="709"/>
        <w:contextualSpacing/>
        <w:jc w:val="both"/>
      </w:pPr>
    </w:p>
    <w:p w:rsidR="0078785B" w:rsidRPr="0078785B" w:rsidRDefault="0078785B" w:rsidP="0078785B">
      <w:pPr>
        <w:contextualSpacing/>
        <w:jc w:val="both"/>
      </w:pPr>
      <w:r w:rsidRPr="0078785B">
        <w:t>Таблица 2 – Баланс земель в границах Ленинского сельсовета по категориям земель</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806"/>
        <w:gridCol w:w="1408"/>
      </w:tblGrid>
      <w:tr w:rsidR="0078785B" w:rsidRPr="0078785B" w:rsidTr="00B42BBF">
        <w:trPr>
          <w:trHeight w:val="640"/>
        </w:trPr>
        <w:tc>
          <w:tcPr>
            <w:tcW w:w="709" w:type="dxa"/>
          </w:tcPr>
          <w:p w:rsidR="0078785B" w:rsidRPr="0078785B" w:rsidRDefault="0078785B" w:rsidP="0078785B">
            <w:pPr>
              <w:ind w:left="107" w:right="151"/>
              <w:contextualSpacing/>
              <w:jc w:val="both"/>
              <w:rPr>
                <w:rFonts w:eastAsiaTheme="minorHAnsi"/>
                <w:lang w:eastAsia="en-US"/>
              </w:rPr>
            </w:pPr>
            <w:r w:rsidRPr="0078785B">
              <w:rPr>
                <w:rFonts w:eastAsiaTheme="minorHAnsi"/>
                <w:lang w:eastAsia="en-US"/>
              </w:rPr>
              <w:lastRenderedPageBreak/>
              <w:t>№ п/п</w:t>
            </w:r>
          </w:p>
        </w:tc>
        <w:tc>
          <w:tcPr>
            <w:tcW w:w="7806" w:type="dxa"/>
          </w:tcPr>
          <w:p w:rsidR="0078785B" w:rsidRPr="0078785B" w:rsidRDefault="0078785B" w:rsidP="0078785B">
            <w:pPr>
              <w:ind w:left="105"/>
              <w:contextualSpacing/>
              <w:jc w:val="both"/>
              <w:rPr>
                <w:rFonts w:eastAsiaTheme="minorHAnsi"/>
                <w:lang w:eastAsia="en-US"/>
              </w:rPr>
            </w:pPr>
            <w:r w:rsidRPr="0078785B">
              <w:rPr>
                <w:rFonts w:eastAsiaTheme="minorHAnsi"/>
                <w:lang w:eastAsia="en-US"/>
              </w:rPr>
              <w:t>Категории земель</w:t>
            </w:r>
          </w:p>
        </w:tc>
        <w:tc>
          <w:tcPr>
            <w:tcW w:w="1408" w:type="dxa"/>
          </w:tcPr>
          <w:p w:rsidR="0078785B" w:rsidRPr="0078785B" w:rsidRDefault="0078785B" w:rsidP="0078785B">
            <w:pPr>
              <w:ind w:left="107" w:right="103"/>
              <w:contextualSpacing/>
              <w:jc w:val="both"/>
              <w:rPr>
                <w:rFonts w:eastAsiaTheme="minorHAnsi"/>
                <w:lang w:eastAsia="en-US"/>
              </w:rPr>
            </w:pPr>
            <w:r w:rsidRPr="0078785B">
              <w:rPr>
                <w:rFonts w:eastAsiaTheme="minorHAnsi"/>
                <w:lang w:eastAsia="en-US"/>
              </w:rPr>
              <w:t>Площадь сущ., га</w:t>
            </w:r>
          </w:p>
        </w:tc>
      </w:tr>
      <w:tr w:rsidR="0078785B" w:rsidRPr="0078785B" w:rsidTr="00B42BBF">
        <w:trPr>
          <w:trHeight w:val="313"/>
        </w:trPr>
        <w:tc>
          <w:tcPr>
            <w:tcW w:w="709" w:type="dxa"/>
          </w:tcPr>
          <w:p w:rsidR="0078785B" w:rsidRPr="0078785B" w:rsidRDefault="0078785B" w:rsidP="0078785B">
            <w:pPr>
              <w:contextualSpacing/>
              <w:jc w:val="both"/>
              <w:rPr>
                <w:rFonts w:eastAsiaTheme="minorHAnsi"/>
                <w:lang w:eastAsia="en-US"/>
              </w:rPr>
            </w:pPr>
          </w:p>
        </w:tc>
        <w:tc>
          <w:tcPr>
            <w:tcW w:w="7806" w:type="dxa"/>
          </w:tcPr>
          <w:p w:rsidR="0078785B" w:rsidRPr="0078785B" w:rsidRDefault="0078785B" w:rsidP="0078785B">
            <w:pPr>
              <w:ind w:left="105"/>
              <w:contextualSpacing/>
              <w:jc w:val="both"/>
              <w:rPr>
                <w:rFonts w:eastAsiaTheme="minorHAnsi"/>
                <w:b/>
                <w:lang w:val="ru-RU" w:eastAsia="en-US"/>
              </w:rPr>
            </w:pPr>
            <w:r w:rsidRPr="0078785B">
              <w:rPr>
                <w:rFonts w:eastAsiaTheme="minorHAnsi"/>
                <w:b/>
                <w:lang w:val="ru-RU" w:eastAsia="en-US"/>
              </w:rPr>
              <w:t>Общая площадь в границах Ленинского сельсовета</w:t>
            </w:r>
          </w:p>
        </w:tc>
        <w:tc>
          <w:tcPr>
            <w:tcW w:w="1408" w:type="dxa"/>
          </w:tcPr>
          <w:p w:rsidR="0078785B" w:rsidRPr="0078785B" w:rsidRDefault="0078785B" w:rsidP="0078785B">
            <w:pPr>
              <w:ind w:left="107"/>
              <w:contextualSpacing/>
              <w:jc w:val="center"/>
              <w:rPr>
                <w:rFonts w:eastAsiaTheme="minorHAnsi"/>
                <w:b/>
                <w:lang w:eastAsia="en-US"/>
              </w:rPr>
            </w:pPr>
            <w:r w:rsidRPr="0078785B">
              <w:rPr>
                <w:rFonts w:eastAsiaTheme="minorHAnsi"/>
                <w:lang w:eastAsia="en-US"/>
              </w:rPr>
              <w:t>29726</w:t>
            </w:r>
          </w:p>
        </w:tc>
      </w:tr>
      <w:tr w:rsidR="0078785B" w:rsidRPr="0078785B" w:rsidTr="00B42BBF">
        <w:trPr>
          <w:trHeight w:val="317"/>
        </w:trPr>
        <w:tc>
          <w:tcPr>
            <w:tcW w:w="709" w:type="dxa"/>
          </w:tcPr>
          <w:p w:rsidR="0078785B" w:rsidRPr="0078785B" w:rsidRDefault="0078785B" w:rsidP="0078785B">
            <w:pPr>
              <w:ind w:left="107"/>
              <w:contextualSpacing/>
              <w:jc w:val="both"/>
              <w:rPr>
                <w:rFonts w:eastAsiaTheme="minorHAnsi"/>
                <w:lang w:eastAsia="en-US"/>
              </w:rPr>
            </w:pPr>
            <w:r w:rsidRPr="0078785B">
              <w:rPr>
                <w:rFonts w:eastAsiaTheme="minorHAnsi"/>
                <w:lang w:eastAsia="en-US"/>
              </w:rPr>
              <w:t>1</w:t>
            </w:r>
          </w:p>
        </w:tc>
        <w:tc>
          <w:tcPr>
            <w:tcW w:w="7806" w:type="dxa"/>
          </w:tcPr>
          <w:p w:rsidR="0078785B" w:rsidRPr="0078785B" w:rsidRDefault="0078785B" w:rsidP="0078785B">
            <w:pPr>
              <w:ind w:left="105"/>
              <w:contextualSpacing/>
              <w:jc w:val="both"/>
              <w:rPr>
                <w:rFonts w:eastAsiaTheme="minorHAnsi"/>
                <w:lang w:eastAsia="en-US"/>
              </w:rPr>
            </w:pPr>
            <w:r w:rsidRPr="0078785B">
              <w:rPr>
                <w:rFonts w:eastAsiaTheme="minorHAnsi"/>
                <w:lang w:eastAsia="en-US"/>
              </w:rPr>
              <w:t>Земли сельскохозяйственного назначения</w:t>
            </w:r>
          </w:p>
        </w:tc>
        <w:tc>
          <w:tcPr>
            <w:tcW w:w="1408" w:type="dxa"/>
          </w:tcPr>
          <w:p w:rsidR="0078785B" w:rsidRPr="0078785B" w:rsidRDefault="0078785B" w:rsidP="0078785B">
            <w:pPr>
              <w:ind w:left="107"/>
              <w:contextualSpacing/>
              <w:jc w:val="center"/>
              <w:rPr>
                <w:rFonts w:eastAsiaTheme="minorHAnsi"/>
                <w:lang w:eastAsia="en-US"/>
              </w:rPr>
            </w:pPr>
            <w:r w:rsidRPr="0078785B">
              <w:rPr>
                <w:rFonts w:eastAsiaTheme="minorHAnsi"/>
                <w:lang w:eastAsia="en-US"/>
              </w:rPr>
              <w:t>23811</w:t>
            </w:r>
          </w:p>
        </w:tc>
      </w:tr>
      <w:tr w:rsidR="0078785B" w:rsidRPr="0078785B" w:rsidTr="00B42BBF">
        <w:trPr>
          <w:trHeight w:val="313"/>
        </w:trPr>
        <w:tc>
          <w:tcPr>
            <w:tcW w:w="709" w:type="dxa"/>
          </w:tcPr>
          <w:p w:rsidR="0078785B" w:rsidRPr="0078785B" w:rsidRDefault="0078785B" w:rsidP="0078785B">
            <w:pPr>
              <w:ind w:left="107"/>
              <w:contextualSpacing/>
              <w:jc w:val="both"/>
              <w:rPr>
                <w:rFonts w:eastAsiaTheme="minorHAnsi"/>
                <w:lang w:eastAsia="en-US"/>
              </w:rPr>
            </w:pPr>
            <w:r w:rsidRPr="0078785B">
              <w:rPr>
                <w:rFonts w:eastAsiaTheme="minorHAnsi"/>
                <w:lang w:eastAsia="en-US"/>
              </w:rPr>
              <w:t>2</w:t>
            </w:r>
          </w:p>
        </w:tc>
        <w:tc>
          <w:tcPr>
            <w:tcW w:w="7806" w:type="dxa"/>
          </w:tcPr>
          <w:p w:rsidR="0078785B" w:rsidRPr="0078785B" w:rsidRDefault="0078785B" w:rsidP="0078785B">
            <w:pPr>
              <w:ind w:left="105"/>
              <w:contextualSpacing/>
              <w:jc w:val="both"/>
              <w:rPr>
                <w:rFonts w:eastAsiaTheme="minorHAnsi"/>
                <w:lang w:eastAsia="en-US"/>
              </w:rPr>
            </w:pPr>
            <w:r w:rsidRPr="0078785B">
              <w:rPr>
                <w:rFonts w:eastAsiaTheme="minorHAnsi"/>
                <w:lang w:eastAsia="en-US"/>
              </w:rPr>
              <w:t>Земли населенных пунктов</w:t>
            </w:r>
          </w:p>
        </w:tc>
        <w:tc>
          <w:tcPr>
            <w:tcW w:w="1408" w:type="dxa"/>
          </w:tcPr>
          <w:p w:rsidR="0078785B" w:rsidRPr="0078785B" w:rsidRDefault="0078785B" w:rsidP="0078785B">
            <w:pPr>
              <w:ind w:left="107"/>
              <w:contextualSpacing/>
              <w:jc w:val="center"/>
              <w:rPr>
                <w:rFonts w:eastAsiaTheme="minorHAnsi"/>
                <w:lang w:eastAsia="en-US"/>
              </w:rPr>
            </w:pPr>
            <w:r w:rsidRPr="0078785B">
              <w:rPr>
                <w:rFonts w:eastAsiaTheme="minorHAnsi"/>
                <w:lang w:eastAsia="en-US"/>
              </w:rPr>
              <w:t>230</w:t>
            </w:r>
          </w:p>
        </w:tc>
      </w:tr>
      <w:tr w:rsidR="0078785B" w:rsidRPr="0078785B" w:rsidTr="00B42BBF">
        <w:trPr>
          <w:trHeight w:val="1103"/>
        </w:trPr>
        <w:tc>
          <w:tcPr>
            <w:tcW w:w="709" w:type="dxa"/>
          </w:tcPr>
          <w:p w:rsidR="0078785B" w:rsidRPr="0078785B" w:rsidRDefault="0078785B" w:rsidP="0078785B">
            <w:pPr>
              <w:ind w:left="107"/>
              <w:contextualSpacing/>
              <w:jc w:val="both"/>
              <w:rPr>
                <w:rFonts w:eastAsiaTheme="minorHAnsi"/>
                <w:lang w:eastAsia="en-US"/>
              </w:rPr>
            </w:pPr>
            <w:r w:rsidRPr="0078785B">
              <w:rPr>
                <w:rFonts w:eastAsiaTheme="minorHAnsi"/>
                <w:lang w:eastAsia="en-US"/>
              </w:rPr>
              <w:t>3</w:t>
            </w:r>
          </w:p>
        </w:tc>
        <w:tc>
          <w:tcPr>
            <w:tcW w:w="7806" w:type="dxa"/>
          </w:tcPr>
          <w:p w:rsidR="0078785B" w:rsidRPr="0078785B" w:rsidRDefault="0078785B" w:rsidP="0078785B">
            <w:pPr>
              <w:ind w:left="105"/>
              <w:contextualSpacing/>
              <w:jc w:val="both"/>
              <w:rPr>
                <w:rFonts w:eastAsiaTheme="minorHAnsi"/>
                <w:lang w:val="ru-RU" w:eastAsia="en-US"/>
              </w:rPr>
            </w:pPr>
            <w:proofErr w:type="gramStart"/>
            <w:r w:rsidRPr="0078785B">
              <w:rPr>
                <w:rFonts w:eastAsiaTheme="minorHAnsi"/>
                <w:lang w:val="ru-RU"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08" w:type="dxa"/>
          </w:tcPr>
          <w:p w:rsidR="0078785B" w:rsidRPr="0078785B" w:rsidRDefault="0078785B" w:rsidP="0078785B">
            <w:pPr>
              <w:ind w:left="107"/>
              <w:contextualSpacing/>
              <w:jc w:val="center"/>
              <w:rPr>
                <w:rFonts w:eastAsiaTheme="minorHAnsi"/>
                <w:lang w:eastAsia="en-US"/>
              </w:rPr>
            </w:pPr>
            <w:r w:rsidRPr="0078785B">
              <w:rPr>
                <w:rFonts w:eastAsiaTheme="minorHAnsi"/>
                <w:lang w:eastAsia="en-US"/>
              </w:rPr>
              <w:t>547</w:t>
            </w:r>
          </w:p>
        </w:tc>
      </w:tr>
      <w:tr w:rsidR="0078785B" w:rsidRPr="0078785B" w:rsidTr="00B42BBF">
        <w:trPr>
          <w:trHeight w:val="316"/>
        </w:trPr>
        <w:tc>
          <w:tcPr>
            <w:tcW w:w="709" w:type="dxa"/>
          </w:tcPr>
          <w:p w:rsidR="0078785B" w:rsidRPr="0078785B" w:rsidRDefault="0078785B" w:rsidP="0078785B">
            <w:pPr>
              <w:ind w:left="107"/>
              <w:contextualSpacing/>
              <w:jc w:val="both"/>
              <w:rPr>
                <w:rFonts w:eastAsiaTheme="minorHAnsi"/>
                <w:lang w:eastAsia="en-US"/>
              </w:rPr>
            </w:pPr>
            <w:r w:rsidRPr="0078785B">
              <w:rPr>
                <w:rFonts w:eastAsiaTheme="minorHAnsi"/>
                <w:lang w:eastAsia="en-US"/>
              </w:rPr>
              <w:t>4</w:t>
            </w:r>
          </w:p>
        </w:tc>
        <w:tc>
          <w:tcPr>
            <w:tcW w:w="7806" w:type="dxa"/>
          </w:tcPr>
          <w:p w:rsidR="0078785B" w:rsidRPr="0078785B" w:rsidRDefault="0078785B" w:rsidP="0078785B">
            <w:pPr>
              <w:ind w:left="105"/>
              <w:contextualSpacing/>
              <w:jc w:val="both"/>
              <w:rPr>
                <w:rFonts w:eastAsiaTheme="minorHAnsi"/>
                <w:lang w:eastAsia="en-US"/>
              </w:rPr>
            </w:pPr>
            <w:r w:rsidRPr="0078785B">
              <w:rPr>
                <w:rFonts w:eastAsiaTheme="minorHAnsi"/>
                <w:lang w:eastAsia="en-US"/>
              </w:rPr>
              <w:t>Земли лесного фонда</w:t>
            </w:r>
          </w:p>
        </w:tc>
        <w:tc>
          <w:tcPr>
            <w:tcW w:w="1408" w:type="dxa"/>
          </w:tcPr>
          <w:p w:rsidR="0078785B" w:rsidRPr="0078785B" w:rsidRDefault="0078785B" w:rsidP="0078785B">
            <w:pPr>
              <w:spacing w:after="200" w:line="276" w:lineRule="auto"/>
              <w:jc w:val="center"/>
              <w:rPr>
                <w:rFonts w:eastAsiaTheme="minorHAnsi"/>
                <w:lang w:eastAsia="en-US"/>
              </w:rPr>
            </w:pPr>
            <w:r w:rsidRPr="0078785B">
              <w:rPr>
                <w:rFonts w:eastAsiaTheme="minorHAnsi"/>
                <w:lang w:eastAsia="en-US"/>
              </w:rPr>
              <w:t>1164</w:t>
            </w:r>
          </w:p>
          <w:p w:rsidR="0078785B" w:rsidRPr="0078785B" w:rsidRDefault="0078785B" w:rsidP="0078785B">
            <w:pPr>
              <w:contextualSpacing/>
              <w:jc w:val="center"/>
              <w:rPr>
                <w:rFonts w:eastAsiaTheme="minorHAnsi"/>
                <w:lang w:eastAsia="en-US"/>
              </w:rPr>
            </w:pPr>
          </w:p>
        </w:tc>
      </w:tr>
      <w:tr w:rsidR="0078785B" w:rsidRPr="0078785B" w:rsidTr="00B42BBF">
        <w:trPr>
          <w:trHeight w:val="316"/>
        </w:trPr>
        <w:tc>
          <w:tcPr>
            <w:tcW w:w="709" w:type="dxa"/>
          </w:tcPr>
          <w:p w:rsidR="0078785B" w:rsidRPr="0078785B" w:rsidRDefault="0078785B" w:rsidP="0078785B">
            <w:pPr>
              <w:ind w:left="107"/>
              <w:contextualSpacing/>
              <w:jc w:val="both"/>
              <w:rPr>
                <w:rFonts w:eastAsiaTheme="minorHAnsi"/>
                <w:lang w:eastAsia="en-US"/>
              </w:rPr>
            </w:pPr>
            <w:r w:rsidRPr="0078785B">
              <w:rPr>
                <w:rFonts w:eastAsiaTheme="minorHAnsi"/>
                <w:lang w:eastAsia="en-US"/>
              </w:rPr>
              <w:t>5</w:t>
            </w:r>
          </w:p>
        </w:tc>
        <w:tc>
          <w:tcPr>
            <w:tcW w:w="7806" w:type="dxa"/>
          </w:tcPr>
          <w:p w:rsidR="0078785B" w:rsidRPr="0078785B" w:rsidRDefault="0078785B" w:rsidP="0078785B">
            <w:pPr>
              <w:ind w:left="105"/>
              <w:contextualSpacing/>
              <w:jc w:val="both"/>
              <w:rPr>
                <w:rFonts w:eastAsiaTheme="minorHAnsi"/>
                <w:lang w:eastAsia="en-US"/>
              </w:rPr>
            </w:pPr>
            <w:r w:rsidRPr="0078785B">
              <w:rPr>
                <w:rFonts w:eastAsiaTheme="minorHAnsi"/>
                <w:lang w:eastAsia="en-US"/>
              </w:rPr>
              <w:t>Земли водного фонда</w:t>
            </w:r>
          </w:p>
        </w:tc>
        <w:tc>
          <w:tcPr>
            <w:tcW w:w="1408" w:type="dxa"/>
          </w:tcPr>
          <w:p w:rsidR="0078785B" w:rsidRPr="0078785B" w:rsidRDefault="0078785B" w:rsidP="0078785B">
            <w:pPr>
              <w:spacing w:after="200" w:line="276" w:lineRule="auto"/>
              <w:jc w:val="center"/>
              <w:rPr>
                <w:rFonts w:eastAsiaTheme="minorHAnsi"/>
                <w:lang w:eastAsia="en-US"/>
              </w:rPr>
            </w:pPr>
            <w:r w:rsidRPr="0078785B">
              <w:rPr>
                <w:rFonts w:eastAsiaTheme="minorHAnsi"/>
                <w:lang w:eastAsia="en-US"/>
              </w:rPr>
              <w:t>1298</w:t>
            </w:r>
          </w:p>
          <w:p w:rsidR="0078785B" w:rsidRPr="0078785B" w:rsidRDefault="0078785B" w:rsidP="0078785B">
            <w:pPr>
              <w:spacing w:after="200" w:line="276" w:lineRule="auto"/>
              <w:jc w:val="center"/>
              <w:rPr>
                <w:rFonts w:eastAsiaTheme="minorHAnsi"/>
                <w:lang w:eastAsia="en-US"/>
              </w:rPr>
            </w:pPr>
          </w:p>
        </w:tc>
      </w:tr>
    </w:tbl>
    <w:p w:rsidR="0078785B" w:rsidRPr="0078785B" w:rsidRDefault="0078785B" w:rsidP="0078785B">
      <w:pPr>
        <w:ind w:firstLine="709"/>
        <w:contextualSpacing/>
        <w:jc w:val="both"/>
        <w:rPr>
          <w:spacing w:val="-60"/>
          <w:u w:val="single"/>
        </w:rPr>
      </w:pPr>
      <w:r w:rsidRPr="0078785B">
        <w:rPr>
          <w:spacing w:val="-60"/>
          <w:u w:val="single"/>
        </w:rPr>
        <w:t xml:space="preserve"> </w:t>
      </w:r>
    </w:p>
    <w:p w:rsidR="0078785B" w:rsidRPr="0078785B" w:rsidRDefault="0078785B" w:rsidP="0078785B">
      <w:pPr>
        <w:widowControl w:val="0"/>
        <w:autoSpaceDE w:val="0"/>
        <w:autoSpaceDN w:val="0"/>
        <w:adjustRightInd w:val="0"/>
        <w:ind w:firstLine="709"/>
        <w:contextualSpacing/>
        <w:jc w:val="both"/>
        <w:outlineLvl w:val="1"/>
        <w:rPr>
          <w:b/>
        </w:rPr>
      </w:pPr>
      <w:bookmarkStart w:id="12" w:name="_Toc118276400"/>
      <w:r w:rsidRPr="0078785B">
        <w:rPr>
          <w:b/>
        </w:rPr>
        <w:t>3.3 Современное состояние и планировочная структура населенных пунктов</w:t>
      </w:r>
      <w:bookmarkEnd w:id="12"/>
    </w:p>
    <w:p w:rsidR="0078785B" w:rsidRPr="0078785B" w:rsidRDefault="0078785B" w:rsidP="0078785B">
      <w:pPr>
        <w:spacing w:after="200"/>
        <w:ind w:firstLine="709"/>
        <w:contextualSpacing/>
        <w:jc w:val="both"/>
      </w:pPr>
      <w:r w:rsidRPr="0078785B">
        <w:t>Основу планировочной структуры населенных пунктов составляет сложившаяся  планировочная структура существующей застройки.</w:t>
      </w:r>
    </w:p>
    <w:p w:rsidR="0078785B" w:rsidRPr="0078785B" w:rsidRDefault="0078785B" w:rsidP="0078785B">
      <w:pPr>
        <w:spacing w:after="200"/>
        <w:ind w:firstLine="709"/>
        <w:contextualSpacing/>
        <w:jc w:val="both"/>
      </w:pPr>
      <w:r w:rsidRPr="0078785B">
        <w:t>Одним из основных инструментов регулирования градостроительной деятельности является функциональное зонирование территории.</w:t>
      </w:r>
    </w:p>
    <w:p w:rsidR="0078785B" w:rsidRPr="0078785B" w:rsidRDefault="0078785B" w:rsidP="0078785B">
      <w:pPr>
        <w:ind w:firstLine="709"/>
        <w:contextualSpacing/>
        <w:jc w:val="both"/>
      </w:pPr>
      <w:r w:rsidRPr="0078785B">
        <w:t xml:space="preserve">В настоящее время  в сельсовете  выделены следующие функциональные зоны: </w:t>
      </w:r>
    </w:p>
    <w:p w:rsidR="0078785B" w:rsidRPr="0078785B" w:rsidRDefault="0078785B" w:rsidP="0078785B">
      <w:pPr>
        <w:numPr>
          <w:ilvl w:val="0"/>
          <w:numId w:val="15"/>
        </w:numPr>
        <w:tabs>
          <w:tab w:val="left" w:pos="993"/>
        </w:tabs>
        <w:spacing w:after="200" w:line="276" w:lineRule="auto"/>
        <w:contextualSpacing/>
        <w:jc w:val="both"/>
      </w:pPr>
      <w:r w:rsidRPr="0078785B">
        <w:t xml:space="preserve"> Территории блокированной малоэтажной жилой застройки;</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малоэтажной индивидуальной застройки с приусадебными участками;</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среднеэтажной многоквартирной застройки (2-4 этажа);</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размещения объектов деловой и коммерческой активности;</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объектов здравоохранения;</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объектов образования и воспитания;</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природных ландшафтов;</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производственных, сельскохозяйственных и коммунально – складских объектов;</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инженерно – технических объектов;</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сельскохозяйственных угодий;</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луговой растительности;</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занятая древесно – кустарниковой растительностью вне границ лесного фонда;</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кладбищ;</w:t>
      </w:r>
    </w:p>
    <w:p w:rsidR="0078785B" w:rsidRPr="0078785B" w:rsidRDefault="0078785B" w:rsidP="0078785B">
      <w:pPr>
        <w:numPr>
          <w:ilvl w:val="0"/>
          <w:numId w:val="15"/>
        </w:numPr>
        <w:tabs>
          <w:tab w:val="left" w:pos="993"/>
        </w:tabs>
        <w:spacing w:after="200" w:line="276" w:lineRule="auto"/>
        <w:contextualSpacing/>
        <w:jc w:val="both"/>
      </w:pPr>
      <w:r w:rsidRPr="0078785B">
        <w:t>Территория хранения, переработки и утилизации твердых бытовых отходов;</w:t>
      </w:r>
    </w:p>
    <w:p w:rsidR="0078785B" w:rsidRPr="0078785B" w:rsidRDefault="0078785B" w:rsidP="0078785B">
      <w:pPr>
        <w:numPr>
          <w:ilvl w:val="0"/>
          <w:numId w:val="15"/>
        </w:numPr>
        <w:tabs>
          <w:tab w:val="left" w:pos="993"/>
        </w:tabs>
        <w:spacing w:after="200" w:line="276" w:lineRule="auto"/>
        <w:contextualSpacing/>
        <w:jc w:val="both"/>
      </w:pPr>
      <w:r w:rsidRPr="0078785B">
        <w:t>Территории в границах лесного фонда</w:t>
      </w:r>
    </w:p>
    <w:p w:rsidR="0078785B" w:rsidRPr="0078785B" w:rsidRDefault="0078785B" w:rsidP="0078785B">
      <w:pPr>
        <w:ind w:firstLine="709"/>
        <w:contextualSpacing/>
        <w:jc w:val="both"/>
        <w:rPr>
          <w:u w:val="single"/>
          <w:lang w:val="x-none"/>
        </w:rPr>
      </w:pPr>
    </w:p>
    <w:p w:rsidR="0078785B" w:rsidRPr="0078785B" w:rsidRDefault="0078785B" w:rsidP="0078785B">
      <w:pPr>
        <w:tabs>
          <w:tab w:val="left" w:pos="993"/>
        </w:tabs>
        <w:contextualSpacing/>
        <w:jc w:val="both"/>
      </w:pPr>
    </w:p>
    <w:p w:rsidR="0078785B" w:rsidRPr="0078785B" w:rsidRDefault="0078785B" w:rsidP="0078785B">
      <w:pPr>
        <w:widowControl w:val="0"/>
        <w:autoSpaceDE w:val="0"/>
        <w:autoSpaceDN w:val="0"/>
        <w:adjustRightInd w:val="0"/>
        <w:ind w:firstLine="709"/>
        <w:contextualSpacing/>
        <w:jc w:val="both"/>
        <w:outlineLvl w:val="1"/>
        <w:rPr>
          <w:b/>
        </w:rPr>
      </w:pPr>
      <w:bookmarkStart w:id="13" w:name="_Toc118276401"/>
      <w:r w:rsidRPr="0078785B">
        <w:rPr>
          <w:b/>
        </w:rPr>
        <w:t>3.4 Формирование комфортной городской среды</w:t>
      </w:r>
      <w:bookmarkEnd w:id="13"/>
    </w:p>
    <w:p w:rsidR="0078785B" w:rsidRPr="0078785B" w:rsidRDefault="0078785B" w:rsidP="0078785B">
      <w:pPr>
        <w:spacing w:after="200"/>
        <w:ind w:left="284" w:firstLine="284"/>
        <w:contextualSpacing/>
        <w:jc w:val="both"/>
      </w:pPr>
      <w:r w:rsidRPr="0078785B">
        <w:t xml:space="preserve">Формирование комфортной городской среды является приоритетным проектом. </w:t>
      </w:r>
    </w:p>
    <w:p w:rsidR="0078785B" w:rsidRPr="0078785B" w:rsidRDefault="0078785B" w:rsidP="0078785B">
      <w:pPr>
        <w:spacing w:after="200"/>
        <w:contextualSpacing/>
        <w:jc w:val="both"/>
        <w:rPr>
          <w:color w:val="000000"/>
          <w:shd w:val="clear" w:color="auto" w:fill="FFFFFF"/>
        </w:rPr>
      </w:pPr>
      <w:r w:rsidRPr="0078785B">
        <w:t xml:space="preserve">Основная его цель - </w:t>
      </w:r>
      <w:r w:rsidRPr="0078785B">
        <w:rPr>
          <w:color w:val="000000"/>
          <w:shd w:val="clear" w:color="auto" w:fill="FFFFFF"/>
        </w:rPr>
        <w:t xml:space="preserve">создание условий для системного повышения качества и комфорта городской среды на всей территории края путем реализации ежегодно  комплекса первоочередных мероприятий по формированию современной комфортной городской </w:t>
      </w:r>
      <w:r w:rsidRPr="0078785B">
        <w:rPr>
          <w:color w:val="000000"/>
          <w:shd w:val="clear" w:color="auto" w:fill="FFFFFF"/>
        </w:rPr>
        <w:lastRenderedPageBreak/>
        <w:t>среды и реализации комплексных проектов по благоустройству с обязательным участием жителей края.</w:t>
      </w:r>
    </w:p>
    <w:p w:rsidR="0078785B" w:rsidRPr="0078785B" w:rsidRDefault="0078785B" w:rsidP="0078785B">
      <w:pPr>
        <w:contextualSpacing/>
        <w:jc w:val="both"/>
        <w:rPr>
          <w:color w:val="000000"/>
        </w:rPr>
      </w:pPr>
      <w:r w:rsidRPr="0078785B">
        <w:rPr>
          <w:bCs/>
          <w:color w:val="000000"/>
        </w:rPr>
        <w:t>Основными принципами при реализации приоритетного проекта "Формирование комфортной городской среды" являются:</w:t>
      </w:r>
    </w:p>
    <w:p w:rsidR="0078785B" w:rsidRPr="0078785B" w:rsidRDefault="0078785B" w:rsidP="0078785B">
      <w:pPr>
        <w:contextualSpacing/>
        <w:jc w:val="both"/>
        <w:rPr>
          <w:color w:val="000000"/>
        </w:rPr>
      </w:pPr>
      <w:r w:rsidRPr="0078785B">
        <w:rPr>
          <w:color w:val="000000"/>
        </w:rPr>
        <w:t>общественное участие, которое подразумевает:</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обязательное обсуждение муниципальных программ и правил благоустройства поселений, подробное информирование жителей обо всех этапах программы;</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создание общественных комиссий, возглавляемых главой муниципального образования, которые будут на всех этапах контролировать выполнение мероприятий по формированию современной городской среды в рамках муниципальных программ благоустройства;</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общественные обсуждения от утверждения перечня дворовых территорий, планируемых к благоустройству до обсуждения муниципальных программ благоустройства и прочее;</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системный подход к развитию городской среды (обязательное утверждение государственной программы (подпрограммы) по формированию современной городской среды на 2017 год и утверждение государственной;</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благоустройство поселений должно начаться с благоустройства дворовых территорий;</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благоустройство общественных пространств (по инициативе жителей - выбор общественных пространств поселений для дальнейшего их благоустройства с обязательным привлечением молодых специалистов – архитекторов, учет потребностей всех возрастных групп и маломобильных групп населения);</w:t>
      </w:r>
    </w:p>
    <w:p w:rsidR="0078785B" w:rsidRPr="0078785B" w:rsidRDefault="0078785B" w:rsidP="0078785B">
      <w:pPr>
        <w:numPr>
          <w:ilvl w:val="0"/>
          <w:numId w:val="12"/>
        </w:numPr>
        <w:spacing w:after="200" w:line="276" w:lineRule="auto"/>
        <w:contextualSpacing/>
        <w:jc w:val="both"/>
        <w:rPr>
          <w:color w:val="000000"/>
        </w:rPr>
      </w:pPr>
      <w:r w:rsidRPr="0078785B">
        <w:rPr>
          <w:color w:val="000000"/>
        </w:rPr>
        <w:t>личная ответственность - все субъекты РФ примут закон об ответственности за нарушение муниципальных правил благоустройства и плохое содержание своей недвижимости.</w:t>
      </w:r>
    </w:p>
    <w:p w:rsidR="0078785B" w:rsidRPr="0078785B" w:rsidRDefault="0078785B" w:rsidP="0078785B">
      <w:pPr>
        <w:suppressAutoHyphens/>
        <w:ind w:right="-40" w:firstLine="709"/>
        <w:contextualSpacing/>
        <w:jc w:val="both"/>
      </w:pPr>
      <w:r w:rsidRPr="0078785B">
        <w:t>По результатам рейтингового голосования на территории сельсовета были благоустроены следующие территории:</w:t>
      </w:r>
    </w:p>
    <w:p w:rsidR="0078785B" w:rsidRPr="0078785B" w:rsidRDefault="0078785B" w:rsidP="0078785B">
      <w:pPr>
        <w:numPr>
          <w:ilvl w:val="0"/>
          <w:numId w:val="10"/>
        </w:numPr>
        <w:suppressAutoHyphens/>
        <w:spacing w:after="200" w:line="276" w:lineRule="auto"/>
        <w:ind w:right="-40"/>
        <w:contextualSpacing/>
        <w:jc w:val="both"/>
        <w:rPr>
          <w:color w:val="000000"/>
          <w:shd w:val="clear" w:color="auto" w:fill="FFFFFF"/>
          <w:lang w:eastAsia="ar-SA"/>
        </w:rPr>
      </w:pPr>
      <w:r w:rsidRPr="0078785B">
        <w:rPr>
          <w:color w:val="000000"/>
          <w:shd w:val="clear" w:color="auto" w:fill="FFFFFF"/>
          <w:lang w:eastAsia="ar-SA"/>
        </w:rPr>
        <w:t xml:space="preserve">Территория в районе памятника; </w:t>
      </w:r>
    </w:p>
    <w:p w:rsidR="0078785B" w:rsidRPr="0078785B" w:rsidRDefault="0078785B" w:rsidP="0078785B">
      <w:pPr>
        <w:numPr>
          <w:ilvl w:val="0"/>
          <w:numId w:val="10"/>
        </w:numPr>
        <w:suppressAutoHyphens/>
        <w:spacing w:after="200" w:line="276" w:lineRule="auto"/>
        <w:ind w:right="-40"/>
        <w:contextualSpacing/>
        <w:jc w:val="both"/>
        <w:rPr>
          <w:color w:val="000000"/>
          <w:shd w:val="clear" w:color="auto" w:fill="FFFFFF"/>
          <w:lang w:eastAsia="ar-SA"/>
        </w:rPr>
      </w:pPr>
      <w:r w:rsidRPr="0078785B">
        <w:rPr>
          <w:color w:val="000000"/>
          <w:shd w:val="clear" w:color="auto" w:fill="FFFFFF"/>
          <w:lang w:eastAsia="ar-SA"/>
        </w:rPr>
        <w:t>Территория, возле сельского дома культуры.</w:t>
      </w:r>
    </w:p>
    <w:p w:rsidR="0078785B" w:rsidRPr="0078785B" w:rsidRDefault="0078785B" w:rsidP="0078785B">
      <w:pPr>
        <w:ind w:firstLine="709"/>
        <w:contextualSpacing/>
        <w:jc w:val="both"/>
        <w:rPr>
          <w:b/>
        </w:rPr>
      </w:pPr>
    </w:p>
    <w:p w:rsidR="0078785B" w:rsidRPr="0078785B" w:rsidRDefault="0078785B" w:rsidP="0078785B">
      <w:pPr>
        <w:widowControl w:val="0"/>
        <w:autoSpaceDE w:val="0"/>
        <w:autoSpaceDN w:val="0"/>
        <w:adjustRightInd w:val="0"/>
        <w:ind w:firstLine="709"/>
        <w:contextualSpacing/>
        <w:jc w:val="both"/>
        <w:outlineLvl w:val="1"/>
        <w:rPr>
          <w:b/>
        </w:rPr>
      </w:pPr>
      <w:bookmarkStart w:id="14" w:name="_Toc118276402"/>
      <w:r w:rsidRPr="0078785B">
        <w:rPr>
          <w:b/>
        </w:rPr>
        <w:t>3.5 Экономическая база</w:t>
      </w:r>
      <w:bookmarkEnd w:id="14"/>
    </w:p>
    <w:p w:rsidR="0078785B" w:rsidRPr="0078785B" w:rsidRDefault="0078785B" w:rsidP="0078785B">
      <w:pPr>
        <w:ind w:firstLine="709"/>
        <w:contextualSpacing/>
        <w:jc w:val="both"/>
      </w:pPr>
    </w:p>
    <w:p w:rsidR="0078785B" w:rsidRPr="0078785B" w:rsidRDefault="0078785B" w:rsidP="0078785B">
      <w:pPr>
        <w:ind w:firstLine="708"/>
        <w:jc w:val="both"/>
        <w:rPr>
          <w:color w:val="000000"/>
        </w:rPr>
      </w:pPr>
      <w:r w:rsidRPr="0078785B">
        <w:rPr>
          <w:color w:val="000000"/>
        </w:rPr>
        <w:t>Сельское поселение обладает низким уровнем экономического развития. Главную роль в структуре занятости населения занимают административно-хозяйственные учреждения, предприятия торговли и сферы обслуживания.</w:t>
      </w:r>
    </w:p>
    <w:p w:rsidR="0078785B" w:rsidRPr="0078785B" w:rsidRDefault="0078785B" w:rsidP="0078785B">
      <w:pPr>
        <w:ind w:firstLine="708"/>
        <w:jc w:val="both"/>
        <w:rPr>
          <w:color w:val="000000"/>
        </w:rPr>
      </w:pPr>
      <w:r w:rsidRPr="0078785B">
        <w:rPr>
          <w:color w:val="000000"/>
        </w:rPr>
        <w:t xml:space="preserve">По специализации поселение преимущественно аграрное </w:t>
      </w:r>
    </w:p>
    <w:p w:rsidR="0078785B" w:rsidRPr="0078785B" w:rsidRDefault="0078785B" w:rsidP="0078785B">
      <w:pPr>
        <w:ind w:firstLine="708"/>
        <w:jc w:val="both"/>
        <w:rPr>
          <w:color w:val="000000"/>
        </w:rPr>
      </w:pPr>
      <w:r w:rsidRPr="0078785B">
        <w:rPr>
          <w:color w:val="000000"/>
        </w:rPr>
        <w:t>Основой экономической деятельности на территории сельсовета является животноводство, растениеводство чему способствуют благоприятные природно-климатические условия. Прямо или косвенно с сельским хозяйством связана жизнедеятельность большей части населения проживающего на территории сельсовета. Промышленных предприятий на территории сельского поселения нет.</w:t>
      </w:r>
    </w:p>
    <w:p w:rsidR="0078785B" w:rsidRPr="0078785B" w:rsidRDefault="0078785B" w:rsidP="0078785B">
      <w:pPr>
        <w:tabs>
          <w:tab w:val="left" w:pos="1440"/>
        </w:tabs>
        <w:spacing w:after="200"/>
        <w:ind w:firstLine="720"/>
        <w:contextualSpacing/>
        <w:jc w:val="both"/>
        <w:rPr>
          <w:b/>
        </w:rPr>
      </w:pPr>
    </w:p>
    <w:p w:rsidR="0078785B" w:rsidRPr="0078785B" w:rsidRDefault="0078785B" w:rsidP="0078785B">
      <w:pPr>
        <w:tabs>
          <w:tab w:val="left" w:pos="1440"/>
        </w:tabs>
        <w:spacing w:after="200"/>
        <w:ind w:firstLine="720"/>
        <w:contextualSpacing/>
        <w:jc w:val="both"/>
        <w:rPr>
          <w:b/>
        </w:rPr>
      </w:pPr>
      <w:r w:rsidRPr="0078785B">
        <w:rPr>
          <w:b/>
        </w:rPr>
        <w:t>3.6 Население</w:t>
      </w:r>
    </w:p>
    <w:p w:rsidR="0078785B" w:rsidRPr="0078785B" w:rsidRDefault="0078785B" w:rsidP="0078785B">
      <w:pPr>
        <w:ind w:firstLine="709"/>
        <w:contextualSpacing/>
        <w:jc w:val="both"/>
      </w:pPr>
      <w:r w:rsidRPr="0078785B">
        <w:t xml:space="preserve">В качестве значимых факторов в определении проблем и перспектив развития рынка рабочей силы, а, следовательно, и производственного потенциала того или иного региона выступает анализ демографической ситуации. </w:t>
      </w:r>
    </w:p>
    <w:p w:rsidR="0078785B" w:rsidRPr="0078785B" w:rsidRDefault="0078785B" w:rsidP="0078785B">
      <w:pPr>
        <w:spacing w:after="120"/>
        <w:ind w:firstLine="851"/>
        <w:contextualSpacing/>
        <w:jc w:val="both"/>
        <w:rPr>
          <w:bCs/>
        </w:rPr>
      </w:pPr>
      <w:r w:rsidRPr="0078785B">
        <w:lastRenderedPageBreak/>
        <w:t xml:space="preserve">На 1 января 2023 года в сельсовете проживало 638 человек. </w:t>
      </w:r>
      <w:r w:rsidRPr="0078785B">
        <w:rPr>
          <w:bCs/>
        </w:rPr>
        <w:t xml:space="preserve">Анализ динамики численности населения Ленинского сельсовета показал, что за последний год смертность вновь превышает рождаемость. В 2021 году родилось  6 детей - умерло 13 человек. В соответствии со шкалой коэффициентов рождаемости данные показатели </w:t>
      </w:r>
      <w:proofErr w:type="gramStart"/>
      <w:r w:rsidRPr="0078785B">
        <w:rPr>
          <w:bCs/>
        </w:rPr>
        <w:t>характеризуют с 2019 года идет</w:t>
      </w:r>
      <w:proofErr w:type="gramEnd"/>
      <w:r w:rsidRPr="0078785B">
        <w:rPr>
          <w:bCs/>
        </w:rPr>
        <w:t xml:space="preserve"> снижение рождаемости детей на территории </w:t>
      </w:r>
      <w:r w:rsidRPr="0078785B">
        <w:t>сельсовета</w:t>
      </w:r>
      <w:r w:rsidRPr="0078785B">
        <w:rPr>
          <w:bCs/>
        </w:rPr>
        <w:t xml:space="preserve">. </w:t>
      </w:r>
    </w:p>
    <w:p w:rsidR="0078785B" w:rsidRPr="0078785B" w:rsidRDefault="0078785B" w:rsidP="0078785B">
      <w:pPr>
        <w:widowControl w:val="0"/>
        <w:ind w:right="-6" w:firstLine="709"/>
        <w:contextualSpacing/>
        <w:jc w:val="both"/>
      </w:pPr>
      <w:r w:rsidRPr="0078785B">
        <w:t xml:space="preserve">   За 10 месяцев 2022года  рождаемость составила – 4 ребенка,  </w:t>
      </w:r>
      <w:proofErr w:type="gramStart"/>
      <w:r w:rsidRPr="0078785B">
        <w:t>умерло 11 человек смертность вновь превысила</w:t>
      </w:r>
      <w:proofErr w:type="gramEnd"/>
      <w:r w:rsidRPr="0078785B">
        <w:t xml:space="preserve"> рождаемость на  7 человек.</w:t>
      </w:r>
    </w:p>
    <w:p w:rsidR="0078785B" w:rsidRPr="0078785B" w:rsidRDefault="0078785B" w:rsidP="0078785B">
      <w:pPr>
        <w:widowControl w:val="0"/>
        <w:ind w:right="-6" w:firstLine="709"/>
        <w:contextualSpacing/>
        <w:jc w:val="both"/>
      </w:pPr>
      <w:r w:rsidRPr="0078785B">
        <w:rPr>
          <w:spacing w:val="-2"/>
        </w:rPr>
        <w:t xml:space="preserve">По данным статистики наблюдается сокращение численности населения, </w:t>
      </w:r>
      <w:r w:rsidRPr="0078785B">
        <w:t>естественная убыль населения происходит за счет роста смертности. Высокая смертность является прямым отражением ухудшения здоровья населения, его старения. Убыль населения происходит как за счет смертности, так и за счет миграции.</w:t>
      </w:r>
    </w:p>
    <w:p w:rsidR="0078785B" w:rsidRPr="0078785B" w:rsidRDefault="0078785B" w:rsidP="0078785B">
      <w:pPr>
        <w:ind w:firstLine="709"/>
        <w:contextualSpacing/>
        <w:jc w:val="both"/>
      </w:pPr>
    </w:p>
    <w:p w:rsidR="0078785B" w:rsidRPr="0078785B" w:rsidRDefault="0078785B" w:rsidP="0078785B">
      <w:pPr>
        <w:ind w:firstLine="567"/>
        <w:jc w:val="both"/>
        <w:rPr>
          <w:color w:val="000000"/>
        </w:rPr>
      </w:pPr>
      <w:r w:rsidRPr="0078785B">
        <w:t xml:space="preserve">Таблица 3 – </w:t>
      </w:r>
      <w:r w:rsidRPr="0078785B">
        <w:rPr>
          <w:color w:val="000000"/>
        </w:rPr>
        <w:t xml:space="preserve">Динамика </w:t>
      </w:r>
      <w:proofErr w:type="gramStart"/>
      <w:r w:rsidRPr="0078785B">
        <w:rPr>
          <w:color w:val="000000"/>
        </w:rPr>
        <w:t>изменения численности населения сельского поселения Ленинского  сельсовета</w:t>
      </w:r>
      <w:proofErr w:type="gramEnd"/>
      <w:r w:rsidRPr="0078785B">
        <w:rPr>
          <w:color w:val="000000"/>
        </w:rPr>
        <w:t xml:space="preserve"> Купинского района Новосибирской области</w:t>
      </w:r>
    </w:p>
    <w:p w:rsidR="0078785B" w:rsidRPr="0078785B" w:rsidRDefault="0078785B" w:rsidP="0078785B">
      <w:pPr>
        <w:ind w:firstLine="567"/>
        <w:jc w:val="both"/>
        <w:rPr>
          <w:color w:val="000000"/>
        </w:rPr>
      </w:pPr>
      <w:r w:rsidRPr="0078785B">
        <w:rPr>
          <w:color w:val="000000"/>
        </w:rPr>
        <w:t> </w:t>
      </w:r>
    </w:p>
    <w:tbl>
      <w:tblPr>
        <w:tblW w:w="10684" w:type="dxa"/>
        <w:jc w:val="center"/>
        <w:tblLayout w:type="fixed"/>
        <w:tblCellMar>
          <w:left w:w="0" w:type="dxa"/>
          <w:right w:w="0" w:type="dxa"/>
        </w:tblCellMar>
        <w:tblLook w:val="04A0" w:firstRow="1" w:lastRow="0" w:firstColumn="1" w:lastColumn="0" w:noHBand="0" w:noVBand="1"/>
      </w:tblPr>
      <w:tblGrid>
        <w:gridCol w:w="2083"/>
        <w:gridCol w:w="1579"/>
        <w:gridCol w:w="1734"/>
        <w:gridCol w:w="1734"/>
        <w:gridCol w:w="1734"/>
        <w:gridCol w:w="1820"/>
      </w:tblGrid>
      <w:tr w:rsidR="0078785B" w:rsidRPr="0078785B" w:rsidTr="00B42BBF">
        <w:trPr>
          <w:trHeight w:val="306"/>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ind w:firstLine="567"/>
              <w:jc w:val="both"/>
            </w:pPr>
            <w:r w:rsidRPr="0078785B">
              <w:t>Населенный пункт</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spacing w:after="200" w:line="276" w:lineRule="auto"/>
              <w:jc w:val="center"/>
            </w:pPr>
            <w:r w:rsidRPr="0078785B">
              <w:t>01.01.2019</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spacing w:after="200" w:line="276" w:lineRule="auto"/>
              <w:jc w:val="center"/>
            </w:pPr>
            <w:r w:rsidRPr="0078785B">
              <w:t>01.01.2020</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01.01.2021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78785B" w:rsidRPr="0078785B" w:rsidRDefault="0078785B" w:rsidP="0078785B">
            <w:pPr>
              <w:spacing w:after="200" w:line="276" w:lineRule="auto"/>
              <w:jc w:val="center"/>
            </w:pPr>
            <w:r w:rsidRPr="0078785B">
              <w:t>01.01.2022</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spacing w:after="200" w:line="276" w:lineRule="auto"/>
              <w:jc w:val="center"/>
            </w:pPr>
            <w:r w:rsidRPr="0078785B">
              <w:t>01.01.2023</w:t>
            </w:r>
          </w:p>
        </w:tc>
      </w:tr>
      <w:tr w:rsidR="0078785B" w:rsidRPr="0078785B"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jc w:val="both"/>
            </w:pPr>
            <w:r w:rsidRPr="0078785B">
              <w:t>с. Зятьковка</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382</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365</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364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356</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301</w:t>
            </w:r>
          </w:p>
        </w:tc>
      </w:tr>
      <w:tr w:rsidR="0078785B" w:rsidRPr="0078785B"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jc w:val="both"/>
            </w:pPr>
            <w:r w:rsidRPr="0078785B">
              <w:t>д</w:t>
            </w:r>
            <w:proofErr w:type="gramStart"/>
            <w:r w:rsidRPr="0078785B">
              <w:t>.К</w:t>
            </w:r>
            <w:proofErr w:type="gramEnd"/>
            <w:r w:rsidRPr="0078785B">
              <w:t>амышино</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396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384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365</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358</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243</w:t>
            </w:r>
          </w:p>
        </w:tc>
      </w:tr>
      <w:tr w:rsidR="0078785B" w:rsidRPr="0078785B"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78785B" w:rsidRDefault="0078785B" w:rsidP="0078785B">
            <w:pPr>
              <w:jc w:val="both"/>
            </w:pPr>
            <w:r w:rsidRPr="0078785B">
              <w:t>д</w:t>
            </w:r>
            <w:proofErr w:type="gramStart"/>
            <w:r w:rsidRPr="0078785B">
              <w:t>.М</w:t>
            </w:r>
            <w:proofErr w:type="gramEnd"/>
            <w:r w:rsidRPr="0078785B">
              <w:t>орьевка</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113</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113</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106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98</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94</w:t>
            </w:r>
          </w:p>
        </w:tc>
      </w:tr>
      <w:tr w:rsidR="0078785B" w:rsidRPr="0078785B"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jc w:val="both"/>
            </w:pPr>
            <w:r w:rsidRPr="0078785B">
              <w:t>населенный пункт 142 км</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17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78785B" w:rsidRDefault="0078785B" w:rsidP="0078785B">
            <w:pPr>
              <w:spacing w:after="200" w:line="276" w:lineRule="auto"/>
              <w:jc w:val="center"/>
            </w:pPr>
            <w:r w:rsidRPr="0078785B">
              <w:t>17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16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13</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78785B" w:rsidRDefault="0078785B" w:rsidP="0078785B">
            <w:pPr>
              <w:spacing w:after="200" w:line="276" w:lineRule="auto"/>
              <w:jc w:val="center"/>
            </w:pPr>
            <w:r w:rsidRPr="0078785B">
              <w:t>0</w:t>
            </w:r>
          </w:p>
        </w:tc>
      </w:tr>
    </w:tbl>
    <w:p w:rsidR="0078785B" w:rsidRPr="0078785B" w:rsidRDefault="0078785B" w:rsidP="0078785B">
      <w:pPr>
        <w:ind w:firstLine="708"/>
        <w:jc w:val="both"/>
        <w:rPr>
          <w:color w:val="000000"/>
        </w:rPr>
      </w:pPr>
      <w:r w:rsidRPr="0078785B">
        <w:rPr>
          <w:color w:val="000000"/>
        </w:rPr>
        <w:t>Исходя из представленных данных, можно сделать вывод, что с 2019 года по 2023 год численность населения Ленинского сельсовета Купинского района Новосибирской области имеет негативную тенденцию к сокращению. Причинами сокращения численности населения являются естественная убыль и миграционный отток.</w:t>
      </w:r>
    </w:p>
    <w:p w:rsidR="0078785B" w:rsidRPr="0078785B" w:rsidRDefault="0078785B" w:rsidP="0078785B">
      <w:pPr>
        <w:ind w:firstLine="851"/>
        <w:contextualSpacing/>
        <w:jc w:val="both"/>
      </w:pPr>
      <w:bookmarkStart w:id="15" w:name="_Toc118276403"/>
      <w:r w:rsidRPr="0078785B">
        <w:t>Главная проблема всех малых сел – проблема занятости, только примерно 30 % экономически активного населения  имеют постоянное место работы. Единственным источником доходов почти половины жителей малых населенных пунктов является личное подсобное хозяйство.</w:t>
      </w:r>
    </w:p>
    <w:p w:rsidR="0078785B" w:rsidRPr="0078785B" w:rsidRDefault="0078785B" w:rsidP="0078785B">
      <w:pPr>
        <w:widowControl w:val="0"/>
        <w:autoSpaceDE w:val="0"/>
        <w:autoSpaceDN w:val="0"/>
        <w:adjustRightInd w:val="0"/>
        <w:ind w:firstLine="709"/>
        <w:contextualSpacing/>
        <w:jc w:val="both"/>
        <w:outlineLvl w:val="1"/>
        <w:rPr>
          <w:b/>
        </w:rPr>
      </w:pPr>
    </w:p>
    <w:p w:rsidR="0078785B" w:rsidRPr="0078785B" w:rsidRDefault="0078785B" w:rsidP="0078785B">
      <w:pPr>
        <w:widowControl w:val="0"/>
        <w:autoSpaceDE w:val="0"/>
        <w:autoSpaceDN w:val="0"/>
        <w:adjustRightInd w:val="0"/>
        <w:ind w:firstLine="709"/>
        <w:contextualSpacing/>
        <w:jc w:val="both"/>
        <w:outlineLvl w:val="1"/>
        <w:rPr>
          <w:b/>
        </w:rPr>
      </w:pPr>
    </w:p>
    <w:p w:rsidR="0078785B" w:rsidRPr="0078785B" w:rsidRDefault="0078785B" w:rsidP="0078785B">
      <w:pPr>
        <w:widowControl w:val="0"/>
        <w:autoSpaceDE w:val="0"/>
        <w:autoSpaceDN w:val="0"/>
        <w:adjustRightInd w:val="0"/>
        <w:ind w:firstLine="709"/>
        <w:contextualSpacing/>
        <w:jc w:val="both"/>
        <w:outlineLvl w:val="1"/>
        <w:rPr>
          <w:b/>
        </w:rPr>
      </w:pPr>
      <w:r w:rsidRPr="0078785B">
        <w:rPr>
          <w:b/>
        </w:rPr>
        <w:t>3.7 Жилищный фонд</w:t>
      </w:r>
      <w:bookmarkEnd w:id="15"/>
    </w:p>
    <w:p w:rsidR="0078785B" w:rsidRPr="0078785B" w:rsidRDefault="0078785B" w:rsidP="0078785B">
      <w:pPr>
        <w:ind w:firstLine="709"/>
        <w:contextualSpacing/>
        <w:jc w:val="both"/>
      </w:pPr>
    </w:p>
    <w:p w:rsidR="0078785B" w:rsidRPr="0078785B" w:rsidRDefault="0078785B" w:rsidP="0078785B">
      <w:pPr>
        <w:ind w:firstLine="709"/>
        <w:contextualSpacing/>
        <w:jc w:val="both"/>
      </w:pPr>
      <w:r w:rsidRPr="0078785B">
        <w:t>Обеспечение качественным жильем населения является одной из важнейших социальных задач, стоящих перед муниципалитетом. Администрацией сельсовета ведется учет существующего жилищного фонда.</w:t>
      </w:r>
    </w:p>
    <w:p w:rsidR="0078785B" w:rsidRPr="0078785B" w:rsidRDefault="0078785B" w:rsidP="0078785B">
      <w:pPr>
        <w:ind w:firstLine="709"/>
        <w:contextualSpacing/>
        <w:jc w:val="both"/>
      </w:pPr>
      <w:r w:rsidRPr="0078785B">
        <w:t xml:space="preserve">Общий размер жилого фонда  всех категорий домовладений составляет 20800 кв.м. </w:t>
      </w:r>
      <w:r w:rsidRPr="0078785B">
        <w:rPr>
          <w:color w:val="000000"/>
        </w:rPr>
        <w:t>Средняя обеспеченность жилищным фондом на одного жителя 32,6 м</w:t>
      </w:r>
      <w:proofErr w:type="gramStart"/>
      <w:r w:rsidRPr="0078785B">
        <w:rPr>
          <w:color w:val="000000"/>
          <w:vertAlign w:val="superscript"/>
        </w:rPr>
        <w:t>2</w:t>
      </w:r>
      <w:proofErr w:type="gramEnd"/>
      <w:r w:rsidRPr="0078785B">
        <w:rPr>
          <w:color w:val="000000"/>
        </w:rPr>
        <w:t>/чел.</w:t>
      </w:r>
    </w:p>
    <w:p w:rsidR="0078785B" w:rsidRPr="0078785B" w:rsidRDefault="0078785B" w:rsidP="0078785B">
      <w:pPr>
        <w:ind w:firstLine="709"/>
        <w:contextualSpacing/>
        <w:jc w:val="both"/>
      </w:pPr>
      <w:r w:rsidRPr="0078785B">
        <w:t>Сведения о жилищном фонде Ленинского сельсовета представлены в таблице 4</w:t>
      </w:r>
    </w:p>
    <w:p w:rsidR="0078785B" w:rsidRPr="0078785B" w:rsidRDefault="0078785B" w:rsidP="0078785B">
      <w:pPr>
        <w:ind w:firstLine="709"/>
        <w:contextualSpacing/>
        <w:jc w:val="both"/>
      </w:pPr>
      <w:r w:rsidRPr="0078785B">
        <w:t xml:space="preserve">Таблица 4 </w:t>
      </w:r>
    </w:p>
    <w:tbl>
      <w:tblPr>
        <w:tblW w:w="9371" w:type="dxa"/>
        <w:tblInd w:w="93" w:type="dxa"/>
        <w:tblLayout w:type="fixed"/>
        <w:tblLook w:val="04A0" w:firstRow="1" w:lastRow="0" w:firstColumn="1" w:lastColumn="0" w:noHBand="0" w:noVBand="1"/>
      </w:tblPr>
      <w:tblGrid>
        <w:gridCol w:w="3134"/>
        <w:gridCol w:w="1276"/>
        <w:gridCol w:w="1275"/>
        <w:gridCol w:w="1134"/>
        <w:gridCol w:w="1134"/>
        <w:gridCol w:w="1418"/>
      </w:tblGrid>
      <w:tr w:rsidR="0078785B" w:rsidRPr="0078785B" w:rsidTr="00B42BBF">
        <w:trPr>
          <w:trHeight w:val="2700"/>
        </w:trPr>
        <w:tc>
          <w:tcPr>
            <w:tcW w:w="3134" w:type="dxa"/>
            <w:tcBorders>
              <w:top w:val="single" w:sz="4" w:space="0" w:color="auto"/>
              <w:left w:val="single" w:sz="4" w:space="0" w:color="auto"/>
              <w:bottom w:val="single" w:sz="4" w:space="0" w:color="auto"/>
              <w:right w:val="nil"/>
            </w:tcBorders>
            <w:shd w:val="clear" w:color="auto" w:fill="auto"/>
            <w:hideMark/>
          </w:tcPr>
          <w:p w:rsidR="0078785B" w:rsidRPr="0078785B" w:rsidRDefault="0078785B" w:rsidP="0078785B">
            <w:pPr>
              <w:jc w:val="center"/>
              <w:rPr>
                <w:b/>
                <w:bCs/>
                <w:color w:val="000000"/>
              </w:rPr>
            </w:pPr>
            <w:r w:rsidRPr="0078785B">
              <w:rPr>
                <w:b/>
                <w:bCs/>
                <w:color w:val="000000"/>
              </w:rPr>
              <w:lastRenderedPageBreak/>
              <w:t>Наименование</w:t>
            </w:r>
          </w:p>
        </w:tc>
        <w:tc>
          <w:tcPr>
            <w:tcW w:w="1276" w:type="dxa"/>
            <w:tcBorders>
              <w:top w:val="single" w:sz="4" w:space="0" w:color="auto"/>
              <w:left w:val="single" w:sz="4" w:space="0" w:color="auto"/>
              <w:bottom w:val="single" w:sz="4" w:space="0" w:color="auto"/>
              <w:right w:val="nil"/>
            </w:tcBorders>
            <w:shd w:val="clear" w:color="auto" w:fill="auto"/>
            <w:hideMark/>
          </w:tcPr>
          <w:p w:rsidR="0078785B" w:rsidRPr="0078785B" w:rsidRDefault="0078785B" w:rsidP="0078785B">
            <w:pPr>
              <w:jc w:val="center"/>
              <w:rPr>
                <w:b/>
                <w:bCs/>
              </w:rPr>
            </w:pPr>
            <w:r w:rsidRPr="0078785B">
              <w:rPr>
                <w:b/>
                <w:bCs/>
              </w:rPr>
              <w:t xml:space="preserve">Общая площадь жилых помещений - всего, </w:t>
            </w:r>
            <w:proofErr w:type="gramStart"/>
            <w:r w:rsidRPr="0078785B">
              <w:rPr>
                <w:b/>
                <w:bCs/>
              </w:rPr>
              <w:t>тыс</w:t>
            </w:r>
            <w:proofErr w:type="gramEnd"/>
            <w:r w:rsidRPr="0078785B">
              <w:rPr>
                <w:b/>
                <w:bCs/>
              </w:rPr>
              <w:t xml:space="preserve"> м2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8785B" w:rsidRPr="0078785B" w:rsidRDefault="0078785B" w:rsidP="0078785B">
            <w:pPr>
              <w:jc w:val="center"/>
              <w:rPr>
                <w:b/>
                <w:bCs/>
              </w:rPr>
            </w:pPr>
            <w:r w:rsidRPr="0078785B">
              <w:rPr>
                <w:b/>
                <w:bCs/>
              </w:rPr>
              <w:t>в том числе: в жилых домах (индивидуально-определенных зданий)</w:t>
            </w:r>
          </w:p>
        </w:tc>
        <w:tc>
          <w:tcPr>
            <w:tcW w:w="1134" w:type="dxa"/>
            <w:tcBorders>
              <w:top w:val="single" w:sz="4" w:space="0" w:color="auto"/>
              <w:left w:val="single" w:sz="4" w:space="0" w:color="auto"/>
              <w:bottom w:val="single" w:sz="4" w:space="0" w:color="auto"/>
              <w:right w:val="nil"/>
            </w:tcBorders>
            <w:shd w:val="clear" w:color="auto" w:fill="auto"/>
            <w:hideMark/>
          </w:tcPr>
          <w:p w:rsidR="0078785B" w:rsidRPr="0078785B" w:rsidRDefault="0078785B" w:rsidP="0078785B">
            <w:pPr>
              <w:jc w:val="center"/>
              <w:rPr>
                <w:b/>
                <w:bCs/>
              </w:rPr>
            </w:pPr>
            <w:r w:rsidRPr="0078785B">
              <w:rPr>
                <w:b/>
                <w:bCs/>
              </w:rPr>
              <w:t>в том числе в домах блокированной застройки</w:t>
            </w:r>
          </w:p>
        </w:tc>
        <w:tc>
          <w:tcPr>
            <w:tcW w:w="1134" w:type="dxa"/>
            <w:tcBorders>
              <w:top w:val="single" w:sz="4" w:space="0" w:color="auto"/>
              <w:left w:val="single" w:sz="4" w:space="0" w:color="auto"/>
              <w:bottom w:val="single" w:sz="4" w:space="0" w:color="auto"/>
              <w:right w:val="nil"/>
            </w:tcBorders>
            <w:shd w:val="clear" w:color="auto" w:fill="auto"/>
            <w:hideMark/>
          </w:tcPr>
          <w:p w:rsidR="0078785B" w:rsidRPr="0078785B" w:rsidRDefault="0078785B" w:rsidP="0078785B">
            <w:pPr>
              <w:jc w:val="center"/>
              <w:rPr>
                <w:b/>
                <w:bCs/>
              </w:rPr>
            </w:pPr>
            <w:r w:rsidRPr="0078785B">
              <w:rPr>
                <w:b/>
                <w:bCs/>
              </w:rPr>
              <w:t>число жилых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8785B" w:rsidRPr="0078785B" w:rsidRDefault="0078785B" w:rsidP="0078785B">
            <w:pPr>
              <w:jc w:val="center"/>
              <w:rPr>
                <w:b/>
                <w:bCs/>
              </w:rPr>
            </w:pPr>
            <w:r w:rsidRPr="0078785B">
              <w:rPr>
                <w:b/>
                <w:bCs/>
              </w:rPr>
              <w:t>число домов блокированной застройки</w:t>
            </w:r>
          </w:p>
        </w:tc>
      </w:tr>
      <w:tr w:rsidR="0078785B" w:rsidRPr="0078785B" w:rsidTr="00B42BBF">
        <w:trPr>
          <w:trHeight w:val="849"/>
        </w:trPr>
        <w:tc>
          <w:tcPr>
            <w:tcW w:w="3134" w:type="dxa"/>
            <w:tcBorders>
              <w:top w:val="single" w:sz="4" w:space="0" w:color="auto"/>
              <w:left w:val="single" w:sz="4" w:space="0" w:color="auto"/>
              <w:bottom w:val="single" w:sz="4" w:space="0" w:color="auto"/>
              <w:right w:val="nil"/>
            </w:tcBorders>
            <w:shd w:val="clear" w:color="auto" w:fill="auto"/>
          </w:tcPr>
          <w:p w:rsidR="0078785B" w:rsidRPr="0078785B" w:rsidRDefault="0078785B" w:rsidP="0078785B">
            <w:pPr>
              <w:jc w:val="center"/>
              <w:rPr>
                <w:bCs/>
                <w:color w:val="000000"/>
              </w:rPr>
            </w:pPr>
            <w:r w:rsidRPr="0078785B">
              <w:rPr>
                <w:bCs/>
                <w:color w:val="000000"/>
              </w:rPr>
              <w:t>Жилищный фонд всего</w:t>
            </w:r>
          </w:p>
        </w:tc>
        <w:tc>
          <w:tcPr>
            <w:tcW w:w="1276" w:type="dxa"/>
            <w:tcBorders>
              <w:top w:val="single" w:sz="4" w:space="0" w:color="auto"/>
              <w:left w:val="single" w:sz="4" w:space="0" w:color="auto"/>
              <w:bottom w:val="single" w:sz="4" w:space="0" w:color="auto"/>
              <w:right w:val="nil"/>
            </w:tcBorders>
            <w:shd w:val="clear" w:color="auto" w:fill="auto"/>
          </w:tcPr>
          <w:p w:rsidR="0078785B" w:rsidRPr="0078785B" w:rsidRDefault="0078785B" w:rsidP="0078785B">
            <w:pPr>
              <w:jc w:val="center"/>
            </w:pPr>
            <w:r w:rsidRPr="0078785B">
              <w:t>20,8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8785B" w:rsidRPr="0078785B" w:rsidRDefault="0078785B" w:rsidP="0078785B">
            <w:pPr>
              <w:jc w:val="center"/>
            </w:pPr>
            <w:r w:rsidRPr="0078785B">
              <w:t>10,8</w:t>
            </w:r>
          </w:p>
        </w:tc>
        <w:tc>
          <w:tcPr>
            <w:tcW w:w="1134" w:type="dxa"/>
            <w:tcBorders>
              <w:top w:val="single" w:sz="4" w:space="0" w:color="auto"/>
              <w:left w:val="single" w:sz="4" w:space="0" w:color="auto"/>
              <w:bottom w:val="single" w:sz="4" w:space="0" w:color="auto"/>
              <w:right w:val="nil"/>
            </w:tcBorders>
            <w:shd w:val="clear" w:color="auto" w:fill="auto"/>
          </w:tcPr>
          <w:p w:rsidR="0078785B" w:rsidRPr="0078785B" w:rsidRDefault="0078785B" w:rsidP="0078785B">
            <w:pPr>
              <w:jc w:val="center"/>
            </w:pPr>
            <w:r w:rsidRPr="0078785B">
              <w:t>10</w:t>
            </w:r>
          </w:p>
        </w:tc>
        <w:tc>
          <w:tcPr>
            <w:tcW w:w="1134" w:type="dxa"/>
            <w:tcBorders>
              <w:top w:val="single" w:sz="4" w:space="0" w:color="auto"/>
              <w:left w:val="single" w:sz="4" w:space="0" w:color="auto"/>
              <w:bottom w:val="single" w:sz="4" w:space="0" w:color="auto"/>
              <w:right w:val="nil"/>
            </w:tcBorders>
            <w:shd w:val="clear" w:color="auto" w:fill="auto"/>
          </w:tcPr>
          <w:p w:rsidR="0078785B" w:rsidRPr="0078785B" w:rsidRDefault="0078785B" w:rsidP="0078785B">
            <w:pPr>
              <w:jc w:val="center"/>
            </w:pPr>
            <w:r w:rsidRPr="0078785B">
              <w:t>220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785B" w:rsidRPr="0078785B" w:rsidRDefault="0078785B" w:rsidP="0078785B">
            <w:pPr>
              <w:jc w:val="center"/>
            </w:pPr>
            <w:r w:rsidRPr="0078785B">
              <w:t>168</w:t>
            </w:r>
          </w:p>
        </w:tc>
      </w:tr>
      <w:tr w:rsidR="0078785B" w:rsidRPr="0078785B" w:rsidTr="00B42BBF">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в том числе в собственности: частной</w:t>
            </w:r>
          </w:p>
        </w:tc>
        <w:tc>
          <w:tcPr>
            <w:tcW w:w="1276" w:type="dxa"/>
            <w:tcBorders>
              <w:top w:val="single" w:sz="4" w:space="0" w:color="auto"/>
              <w:left w:val="nil"/>
              <w:bottom w:val="single" w:sz="4" w:space="0" w:color="auto"/>
              <w:right w:val="single" w:sz="4" w:space="0" w:color="auto"/>
            </w:tcBorders>
            <w:shd w:val="clear" w:color="000000" w:fill="FFFFFF"/>
            <w:hideMark/>
          </w:tcPr>
          <w:p w:rsidR="0078785B" w:rsidRPr="0078785B" w:rsidRDefault="0078785B" w:rsidP="0078785B">
            <w:pPr>
              <w:jc w:val="center"/>
            </w:pPr>
            <w:r w:rsidRPr="0078785B">
              <w:t>20,8</w:t>
            </w:r>
          </w:p>
        </w:tc>
        <w:tc>
          <w:tcPr>
            <w:tcW w:w="1275" w:type="dxa"/>
            <w:tcBorders>
              <w:top w:val="single" w:sz="4" w:space="0" w:color="auto"/>
              <w:left w:val="nil"/>
              <w:bottom w:val="single" w:sz="4" w:space="0" w:color="auto"/>
              <w:right w:val="single" w:sz="4" w:space="0" w:color="auto"/>
            </w:tcBorders>
            <w:shd w:val="clear" w:color="000000" w:fill="FFFFFF"/>
            <w:hideMark/>
          </w:tcPr>
          <w:p w:rsidR="0078785B" w:rsidRPr="0078785B" w:rsidRDefault="0078785B" w:rsidP="0078785B">
            <w:pPr>
              <w:jc w:val="center"/>
            </w:pPr>
            <w:r w:rsidRPr="0078785B">
              <w:t>10,8</w:t>
            </w:r>
          </w:p>
        </w:tc>
        <w:tc>
          <w:tcPr>
            <w:tcW w:w="1134" w:type="dxa"/>
            <w:tcBorders>
              <w:top w:val="single" w:sz="4" w:space="0" w:color="auto"/>
              <w:left w:val="nil"/>
              <w:bottom w:val="single" w:sz="4" w:space="0" w:color="auto"/>
              <w:right w:val="single" w:sz="4" w:space="0" w:color="auto"/>
            </w:tcBorders>
            <w:shd w:val="clear" w:color="000000" w:fill="FFFFFF"/>
            <w:hideMark/>
          </w:tcPr>
          <w:p w:rsidR="0078785B" w:rsidRPr="0078785B" w:rsidRDefault="0078785B" w:rsidP="0078785B">
            <w:pPr>
              <w:jc w:val="center"/>
            </w:pPr>
            <w:r w:rsidRPr="0078785B">
              <w:t>10</w:t>
            </w:r>
          </w:p>
        </w:tc>
        <w:tc>
          <w:tcPr>
            <w:tcW w:w="1134" w:type="dxa"/>
            <w:tcBorders>
              <w:top w:val="single" w:sz="4" w:space="0" w:color="auto"/>
              <w:left w:val="nil"/>
              <w:bottom w:val="single" w:sz="4" w:space="0" w:color="auto"/>
              <w:right w:val="single" w:sz="4" w:space="0" w:color="auto"/>
            </w:tcBorders>
            <w:shd w:val="clear" w:color="000000" w:fill="FFFFFF"/>
            <w:hideMark/>
          </w:tcPr>
          <w:p w:rsidR="0078785B" w:rsidRPr="0078785B" w:rsidRDefault="0078785B" w:rsidP="0078785B">
            <w:pPr>
              <w:jc w:val="center"/>
            </w:pPr>
            <w:r w:rsidRPr="0078785B">
              <w:t>220</w:t>
            </w:r>
          </w:p>
        </w:tc>
        <w:tc>
          <w:tcPr>
            <w:tcW w:w="1418" w:type="dxa"/>
            <w:tcBorders>
              <w:top w:val="single" w:sz="4" w:space="0" w:color="auto"/>
              <w:left w:val="nil"/>
              <w:bottom w:val="single" w:sz="4" w:space="0" w:color="auto"/>
              <w:right w:val="single" w:sz="4" w:space="0" w:color="auto"/>
            </w:tcBorders>
            <w:shd w:val="clear" w:color="000000" w:fill="FFFFFF"/>
            <w:hideMark/>
          </w:tcPr>
          <w:p w:rsidR="0078785B" w:rsidRPr="0078785B" w:rsidRDefault="0078785B" w:rsidP="0078785B">
            <w:pPr>
              <w:jc w:val="center"/>
            </w:pPr>
            <w:r w:rsidRPr="0078785B">
              <w:t>168</w:t>
            </w:r>
          </w:p>
        </w:tc>
      </w:tr>
      <w:tr w:rsidR="0078785B" w:rsidRPr="0078785B"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из нее</w:t>
            </w:r>
            <w:proofErr w:type="gramStart"/>
            <w:r w:rsidRPr="0078785B">
              <w:rPr>
                <w:color w:val="000000"/>
              </w:rPr>
              <w:t xml:space="preserve"> :</w:t>
            </w:r>
            <w:proofErr w:type="gramEnd"/>
            <w:r w:rsidRPr="0078785B">
              <w:rPr>
                <w:color w:val="000000"/>
              </w:rPr>
              <w:t xml:space="preserve"> граждан</w:t>
            </w:r>
          </w:p>
        </w:tc>
        <w:tc>
          <w:tcPr>
            <w:tcW w:w="1276" w:type="dxa"/>
            <w:tcBorders>
              <w:top w:val="nil"/>
              <w:left w:val="nil"/>
              <w:bottom w:val="single" w:sz="4" w:space="0" w:color="auto"/>
              <w:right w:val="single" w:sz="4" w:space="0" w:color="auto"/>
            </w:tcBorders>
            <w:shd w:val="clear" w:color="auto" w:fill="auto"/>
            <w:noWrap/>
            <w:vAlign w:val="bottom"/>
            <w:hideMark/>
          </w:tcPr>
          <w:p w:rsidR="0078785B" w:rsidRPr="0078785B" w:rsidRDefault="0078785B" w:rsidP="0078785B">
            <w:pPr>
              <w:jc w:val="center"/>
            </w:pPr>
            <w:r w:rsidRPr="0078785B">
              <w:t>20,8</w:t>
            </w:r>
          </w:p>
        </w:tc>
        <w:tc>
          <w:tcPr>
            <w:tcW w:w="1275" w:type="dxa"/>
            <w:tcBorders>
              <w:top w:val="nil"/>
              <w:left w:val="nil"/>
              <w:bottom w:val="single" w:sz="4" w:space="0" w:color="auto"/>
              <w:right w:val="single" w:sz="4" w:space="0" w:color="auto"/>
            </w:tcBorders>
            <w:shd w:val="clear" w:color="auto" w:fill="auto"/>
            <w:noWrap/>
            <w:vAlign w:val="bottom"/>
            <w:hideMark/>
          </w:tcPr>
          <w:p w:rsidR="0078785B" w:rsidRPr="0078785B" w:rsidRDefault="0078785B" w:rsidP="0078785B">
            <w:pPr>
              <w:jc w:val="center"/>
            </w:pPr>
            <w:r w:rsidRPr="0078785B">
              <w:t>10,8</w:t>
            </w:r>
          </w:p>
        </w:tc>
        <w:tc>
          <w:tcPr>
            <w:tcW w:w="1134" w:type="dxa"/>
            <w:tcBorders>
              <w:top w:val="nil"/>
              <w:left w:val="nil"/>
              <w:bottom w:val="single" w:sz="4" w:space="0" w:color="auto"/>
              <w:right w:val="single" w:sz="4" w:space="0" w:color="auto"/>
            </w:tcBorders>
            <w:shd w:val="clear" w:color="auto" w:fill="auto"/>
            <w:noWrap/>
            <w:vAlign w:val="bottom"/>
            <w:hideMark/>
          </w:tcPr>
          <w:p w:rsidR="0078785B" w:rsidRPr="0078785B" w:rsidRDefault="0078785B" w:rsidP="0078785B">
            <w:pPr>
              <w:jc w:val="center"/>
            </w:pPr>
            <w:r w:rsidRPr="0078785B">
              <w:t>10</w:t>
            </w:r>
          </w:p>
        </w:tc>
        <w:tc>
          <w:tcPr>
            <w:tcW w:w="1134" w:type="dxa"/>
            <w:tcBorders>
              <w:top w:val="nil"/>
              <w:left w:val="nil"/>
              <w:bottom w:val="single" w:sz="4" w:space="0" w:color="auto"/>
              <w:right w:val="single" w:sz="4" w:space="0" w:color="auto"/>
            </w:tcBorders>
            <w:shd w:val="clear" w:color="auto" w:fill="auto"/>
            <w:noWrap/>
            <w:vAlign w:val="bottom"/>
            <w:hideMark/>
          </w:tcPr>
          <w:p w:rsidR="0078785B" w:rsidRPr="0078785B" w:rsidRDefault="0078785B" w:rsidP="0078785B">
            <w:pPr>
              <w:jc w:val="center"/>
            </w:pPr>
            <w:r w:rsidRPr="0078785B">
              <w:t>220</w:t>
            </w:r>
          </w:p>
        </w:tc>
        <w:tc>
          <w:tcPr>
            <w:tcW w:w="1418" w:type="dxa"/>
            <w:tcBorders>
              <w:top w:val="nil"/>
              <w:left w:val="nil"/>
              <w:bottom w:val="single" w:sz="4" w:space="0" w:color="auto"/>
              <w:right w:val="single" w:sz="4" w:space="0" w:color="auto"/>
            </w:tcBorders>
            <w:shd w:val="clear" w:color="auto" w:fill="auto"/>
            <w:noWrap/>
            <w:vAlign w:val="bottom"/>
            <w:hideMark/>
          </w:tcPr>
          <w:p w:rsidR="0078785B" w:rsidRPr="0078785B" w:rsidRDefault="0078785B" w:rsidP="0078785B">
            <w:pPr>
              <w:jc w:val="center"/>
            </w:pPr>
            <w:r w:rsidRPr="0078785B">
              <w:t>168</w:t>
            </w:r>
          </w:p>
        </w:tc>
      </w:tr>
      <w:tr w:rsidR="0078785B" w:rsidRPr="0078785B"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юридических лиц</w:t>
            </w:r>
          </w:p>
        </w:tc>
        <w:tc>
          <w:tcPr>
            <w:tcW w:w="1276"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275"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418"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государственной</w:t>
            </w:r>
          </w:p>
        </w:tc>
        <w:tc>
          <w:tcPr>
            <w:tcW w:w="1276"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275"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418"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r>
      <w:tr w:rsidR="0078785B" w:rsidRPr="0078785B" w:rsidTr="00B42BBF">
        <w:trPr>
          <w:trHeight w:val="45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 xml:space="preserve">из нее </w:t>
            </w:r>
            <w:proofErr w:type="gramStart"/>
            <w:r w:rsidRPr="0078785B">
              <w:rPr>
                <w:color w:val="000000"/>
              </w:rPr>
              <w:t>принадлежащий</w:t>
            </w:r>
            <w:proofErr w:type="gramEnd"/>
            <w:r w:rsidRPr="0078785B">
              <w:rPr>
                <w:color w:val="000000"/>
              </w:rPr>
              <w:t xml:space="preserve"> на правах собственности субъектам Российской  Федерации</w:t>
            </w:r>
          </w:p>
        </w:tc>
        <w:tc>
          <w:tcPr>
            <w:tcW w:w="1276"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275"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418"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муниципальной</w:t>
            </w:r>
          </w:p>
        </w:tc>
        <w:tc>
          <w:tcPr>
            <w:tcW w:w="1276"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275"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418"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78785B" w:rsidRDefault="0078785B" w:rsidP="0078785B">
            <w:pPr>
              <w:rPr>
                <w:color w:val="000000"/>
              </w:rPr>
            </w:pPr>
            <w:r w:rsidRPr="0078785B">
              <w:rPr>
                <w:color w:val="000000"/>
              </w:rPr>
              <w:t>другой</w:t>
            </w:r>
          </w:p>
        </w:tc>
        <w:tc>
          <w:tcPr>
            <w:tcW w:w="1276"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275"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134"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c>
          <w:tcPr>
            <w:tcW w:w="1418" w:type="dxa"/>
            <w:tcBorders>
              <w:top w:val="nil"/>
              <w:left w:val="nil"/>
              <w:bottom w:val="single" w:sz="4" w:space="0" w:color="auto"/>
              <w:right w:val="single" w:sz="4" w:space="0" w:color="auto"/>
            </w:tcBorders>
            <w:shd w:val="clear" w:color="auto" w:fill="auto"/>
            <w:noWrap/>
            <w:hideMark/>
          </w:tcPr>
          <w:p w:rsidR="0078785B" w:rsidRPr="0078785B" w:rsidRDefault="0078785B" w:rsidP="0078785B">
            <w:pPr>
              <w:spacing w:after="200" w:line="276" w:lineRule="auto"/>
              <w:jc w:val="center"/>
            </w:pPr>
            <w:r w:rsidRPr="0078785B">
              <w:t>-</w:t>
            </w:r>
          </w:p>
        </w:tc>
      </w:tr>
    </w:tbl>
    <w:p w:rsidR="0078785B" w:rsidRPr="0078785B" w:rsidRDefault="0078785B" w:rsidP="0078785B">
      <w:pPr>
        <w:ind w:firstLine="709"/>
        <w:contextualSpacing/>
        <w:jc w:val="both"/>
      </w:pPr>
    </w:p>
    <w:p w:rsidR="0078785B" w:rsidRPr="0078785B" w:rsidRDefault="0078785B" w:rsidP="0078785B">
      <w:pPr>
        <w:spacing w:after="200"/>
        <w:ind w:firstLine="284"/>
        <w:contextualSpacing/>
        <w:jc w:val="both"/>
      </w:pPr>
      <w:r w:rsidRPr="0078785B">
        <w:t xml:space="preserve">Большинство одноквартирных домов являются следствием массовой застройки 1960-1980 годов, которые составляют основу муниципального жилищного фонда Ленинского сельсовета.. Степень физического износа жилищного фонда значительно увеличивается за счет климатических особенностей сельсовета  в зимний период низкие отрицательные температуры в сочетании с сильным ветром, резкие перепады температуры в межсезонные </w:t>
      </w:r>
      <w:proofErr w:type="gramStart"/>
      <w:r w:rsidRPr="0078785B">
        <w:t>осеннее-весенние</w:t>
      </w:r>
      <w:proofErr w:type="gramEnd"/>
      <w:r w:rsidRPr="0078785B">
        <w:t xml:space="preserve"> периоды.</w:t>
      </w:r>
    </w:p>
    <w:p w:rsidR="0078785B" w:rsidRPr="0078785B" w:rsidRDefault="0078785B" w:rsidP="0078785B">
      <w:pPr>
        <w:suppressAutoHyphens/>
        <w:ind w:right="-40" w:firstLine="709"/>
        <w:contextualSpacing/>
        <w:jc w:val="both"/>
      </w:pPr>
      <w:proofErr w:type="gramStart"/>
      <w:r w:rsidRPr="0078785B">
        <w:rPr>
          <w:lang w:eastAsia="ar-SA"/>
        </w:rPr>
        <w:t>Кризисное состояние жилищного фонда обусловлено неудовлетворительным финансовым положение, высокой затратностью, отсутствием экономических стимулов снижения издержек на производство жилищно-коммунальных услуг, низкой платежеспособностью населения, неразвитостью конкурентной среды и, как следствие высокой степенью износа жилищного фонда, который приводит к ухудшению качества жизни.</w:t>
      </w:r>
      <w:proofErr w:type="gramEnd"/>
    </w:p>
    <w:p w:rsidR="0078785B" w:rsidRPr="0078785B" w:rsidRDefault="0078785B" w:rsidP="0078785B">
      <w:pPr>
        <w:suppressAutoHyphens/>
        <w:ind w:right="-40" w:firstLine="709"/>
        <w:contextualSpacing/>
        <w:jc w:val="both"/>
      </w:pPr>
    </w:p>
    <w:p w:rsidR="0078785B" w:rsidRPr="0078785B" w:rsidRDefault="0078785B" w:rsidP="0078785B">
      <w:pPr>
        <w:suppressAutoHyphens/>
        <w:ind w:right="-40"/>
        <w:contextualSpacing/>
        <w:jc w:val="both"/>
        <w:rPr>
          <w:b/>
        </w:rPr>
      </w:pPr>
      <w:r w:rsidRPr="0078785B">
        <w:rPr>
          <w:b/>
        </w:rPr>
        <w:t xml:space="preserve">       3.8 Социальная инфраструктура</w:t>
      </w:r>
    </w:p>
    <w:p w:rsidR="0078785B" w:rsidRPr="0078785B" w:rsidRDefault="0078785B" w:rsidP="0078785B">
      <w:pPr>
        <w:ind w:firstLine="720"/>
        <w:contextualSpacing/>
        <w:jc w:val="both"/>
        <w:rPr>
          <w:b/>
          <w:i/>
        </w:rPr>
      </w:pPr>
      <w:r w:rsidRPr="0078785B">
        <w:rPr>
          <w:b/>
          <w:i/>
        </w:rPr>
        <w:t>Культура</w:t>
      </w:r>
    </w:p>
    <w:p w:rsidR="0078785B" w:rsidRPr="0078785B" w:rsidRDefault="0078785B" w:rsidP="0078785B">
      <w:pPr>
        <w:widowControl w:val="0"/>
        <w:ind w:left="283" w:right="-6" w:firstLine="709"/>
        <w:contextualSpacing/>
        <w:jc w:val="both"/>
      </w:pPr>
      <w:r w:rsidRPr="0078785B">
        <w:t xml:space="preserve"> </w:t>
      </w:r>
    </w:p>
    <w:p w:rsidR="0078785B" w:rsidRPr="0078785B" w:rsidRDefault="0078785B" w:rsidP="0078785B">
      <w:pPr>
        <w:ind w:firstLine="720"/>
        <w:contextualSpacing/>
        <w:jc w:val="both"/>
        <w:rPr>
          <w:b/>
          <w:i/>
        </w:rPr>
      </w:pPr>
      <w:r w:rsidRPr="0078785B">
        <w:t xml:space="preserve">За последние годы в сфере культуры на территории Ленинского сельсовета   удалось сохранить сеть учреждений, поддержать на определенном уровне развитие культурного потенциала.  В данный момент  работают 1 культурно - досуговый центр, который объединяет: 2 </w:t>
      </w:r>
      <w:proofErr w:type="gramStart"/>
      <w:r w:rsidRPr="0078785B">
        <w:t>сельских</w:t>
      </w:r>
      <w:proofErr w:type="gramEnd"/>
      <w:r w:rsidRPr="0078785B">
        <w:t xml:space="preserve"> клуба и 1 клуб досуга. В них создано 7 клубных формирований (коллективов, кружков и т.п.) с числом участников 32 человека, в т.ч. 3 детских</w:t>
      </w:r>
      <w:proofErr w:type="gramStart"/>
      <w:r w:rsidRPr="0078785B">
        <w:t xml:space="preserve"> ,</w:t>
      </w:r>
      <w:proofErr w:type="gramEnd"/>
      <w:r w:rsidRPr="0078785B">
        <w:t xml:space="preserve"> которые посещают 21 ребёнок. Во всех сельских клубах имеются: настольный теннис, бильярд.</w:t>
      </w:r>
    </w:p>
    <w:p w:rsidR="0078785B" w:rsidRPr="0078785B" w:rsidRDefault="0078785B" w:rsidP="0078785B">
      <w:pPr>
        <w:ind w:firstLine="720"/>
        <w:contextualSpacing/>
        <w:jc w:val="both"/>
        <w:rPr>
          <w:b/>
          <w:i/>
        </w:rPr>
      </w:pPr>
    </w:p>
    <w:p w:rsidR="0078785B" w:rsidRPr="0078785B" w:rsidRDefault="0078785B" w:rsidP="0078785B">
      <w:pPr>
        <w:ind w:firstLine="720"/>
        <w:contextualSpacing/>
        <w:jc w:val="both"/>
        <w:rPr>
          <w:b/>
          <w:i/>
        </w:rPr>
      </w:pPr>
      <w:r w:rsidRPr="0078785B">
        <w:rPr>
          <w:b/>
          <w:i/>
        </w:rPr>
        <w:t>Здравоохранение</w:t>
      </w:r>
    </w:p>
    <w:p w:rsidR="0078785B" w:rsidRPr="0078785B" w:rsidRDefault="0078785B" w:rsidP="0078785B">
      <w:pPr>
        <w:ind w:firstLine="851"/>
        <w:contextualSpacing/>
        <w:jc w:val="both"/>
      </w:pPr>
      <w:r w:rsidRPr="0078785B">
        <w:t xml:space="preserve">На территории Ленинского сельсовета действуют 3 </w:t>
      </w:r>
      <w:proofErr w:type="gramStart"/>
      <w:r w:rsidRPr="0078785B">
        <w:t>фельдшерско-акушерских</w:t>
      </w:r>
      <w:proofErr w:type="gramEnd"/>
      <w:r w:rsidRPr="0078785B">
        <w:t xml:space="preserve"> пункта.</w:t>
      </w:r>
    </w:p>
    <w:p w:rsidR="0078785B" w:rsidRPr="0078785B" w:rsidRDefault="0078785B" w:rsidP="0078785B">
      <w:pPr>
        <w:ind w:firstLine="851"/>
        <w:contextualSpacing/>
        <w:jc w:val="both"/>
      </w:pPr>
      <w:r w:rsidRPr="0078785B">
        <w:t>Фельдшерско-акушерские пункты обслуживают  население численностью 638 человек. Каждый год выделяются финансовые средства в виде субсидий   на содержание  ФАПов.</w:t>
      </w:r>
    </w:p>
    <w:p w:rsidR="0078785B" w:rsidRPr="0078785B" w:rsidRDefault="0078785B" w:rsidP="0078785B">
      <w:pPr>
        <w:suppressAutoHyphens/>
        <w:ind w:right="-40" w:firstLine="709"/>
        <w:contextualSpacing/>
        <w:jc w:val="both"/>
        <w:rPr>
          <w:b/>
          <w:i/>
        </w:rPr>
      </w:pPr>
    </w:p>
    <w:p w:rsidR="0078785B" w:rsidRPr="0078785B" w:rsidRDefault="0078785B" w:rsidP="0078785B">
      <w:pPr>
        <w:suppressAutoHyphens/>
        <w:ind w:right="-40" w:firstLine="709"/>
        <w:contextualSpacing/>
        <w:jc w:val="both"/>
        <w:rPr>
          <w:b/>
          <w:i/>
        </w:rPr>
      </w:pPr>
      <w:r w:rsidRPr="0078785B">
        <w:rPr>
          <w:b/>
          <w:i/>
        </w:rPr>
        <w:t>Образование</w:t>
      </w:r>
    </w:p>
    <w:p w:rsidR="0078785B" w:rsidRPr="0078785B" w:rsidRDefault="0078785B" w:rsidP="0078785B">
      <w:pPr>
        <w:widowControl w:val="0"/>
        <w:ind w:left="568" w:right="-6" w:firstLine="284"/>
        <w:contextualSpacing/>
        <w:jc w:val="both"/>
      </w:pPr>
      <w:r w:rsidRPr="0078785B">
        <w:t xml:space="preserve">На территории Ленинского сельсовета в настоящее время функционирует 2 общеобразовательные </w:t>
      </w:r>
      <w:proofErr w:type="gramStart"/>
      <w:r w:rsidRPr="0078785B">
        <w:t>школы</w:t>
      </w:r>
      <w:proofErr w:type="gramEnd"/>
      <w:r w:rsidRPr="0078785B">
        <w:t xml:space="preserve"> в которой обучаются 83 ребенка от 7 до 18 лет. В Ленинском сельсовете имеется  детский сад на 80 мест.</w:t>
      </w:r>
    </w:p>
    <w:p w:rsidR="0078785B" w:rsidRPr="0078785B" w:rsidRDefault="0078785B" w:rsidP="0078785B">
      <w:pPr>
        <w:spacing w:after="120"/>
        <w:ind w:firstLine="720"/>
        <w:contextualSpacing/>
        <w:jc w:val="both"/>
      </w:pPr>
      <w:r w:rsidRPr="0078785B">
        <w:t>В образовательных учреждениях Ленинского сельсовета в связи с оптимизацией организована работа 6-ти кружков и объединений, которые посещают 45 детей</w:t>
      </w:r>
    </w:p>
    <w:p w:rsidR="0078785B" w:rsidRPr="0078785B" w:rsidRDefault="0078785B" w:rsidP="0078785B">
      <w:pPr>
        <w:spacing w:after="120"/>
        <w:ind w:firstLine="720"/>
        <w:contextualSpacing/>
        <w:jc w:val="both"/>
        <w:rPr>
          <w:b/>
          <w:i/>
          <w:color w:val="000000" w:themeColor="text1"/>
        </w:rPr>
      </w:pPr>
      <w:r w:rsidRPr="0078785B">
        <w:rPr>
          <w:b/>
          <w:i/>
          <w:color w:val="000000" w:themeColor="text1"/>
        </w:rPr>
        <w:t>Спорт</w:t>
      </w:r>
    </w:p>
    <w:p w:rsidR="0078785B" w:rsidRPr="0078785B" w:rsidRDefault="0078785B" w:rsidP="0078785B">
      <w:pPr>
        <w:autoSpaceDE w:val="0"/>
        <w:autoSpaceDN w:val="0"/>
        <w:adjustRightInd w:val="0"/>
        <w:ind w:left="568" w:firstLine="284"/>
        <w:contextualSpacing/>
        <w:jc w:val="both"/>
        <w:rPr>
          <w:color w:val="000000" w:themeColor="text1"/>
        </w:rPr>
      </w:pPr>
      <w:r w:rsidRPr="0078785B">
        <w:rPr>
          <w:color w:val="000000" w:themeColor="text1"/>
        </w:rPr>
        <w:t>На территории Ленинского сельсовета расположены два  спортивных зала включая школьные.</w:t>
      </w:r>
    </w:p>
    <w:p w:rsidR="0078785B" w:rsidRPr="0078785B" w:rsidRDefault="0078785B" w:rsidP="0078785B">
      <w:pPr>
        <w:spacing w:after="120"/>
        <w:ind w:firstLine="720"/>
        <w:contextualSpacing/>
        <w:jc w:val="both"/>
        <w:rPr>
          <w:b/>
          <w:i/>
        </w:rPr>
      </w:pPr>
      <w:r w:rsidRPr="0078785B">
        <w:rPr>
          <w:b/>
          <w:i/>
        </w:rPr>
        <w:t>Связь</w:t>
      </w:r>
    </w:p>
    <w:p w:rsidR="0078785B" w:rsidRPr="0078785B" w:rsidRDefault="0078785B" w:rsidP="0078785B">
      <w:pPr>
        <w:ind w:firstLine="709"/>
        <w:contextualSpacing/>
        <w:jc w:val="both"/>
        <w:rPr>
          <w:rFonts w:eastAsia="Calibri"/>
          <w:lang w:eastAsia="en-US"/>
        </w:rPr>
      </w:pPr>
      <w:r w:rsidRPr="0078785B">
        <w:rPr>
          <w:rFonts w:eastAsia="Calibri"/>
          <w:lang w:eastAsia="en-US"/>
        </w:rPr>
        <w:t>Телефонная связь Ленинского сельсовета Купинского муниципального района Новосибирской области обеспечивается через 2 АТС, которые находятся в д. Камышино и с. Зятьковка.</w:t>
      </w:r>
    </w:p>
    <w:p w:rsidR="0078785B" w:rsidRPr="0078785B" w:rsidRDefault="0078785B" w:rsidP="0078785B">
      <w:pPr>
        <w:ind w:firstLine="709"/>
        <w:contextualSpacing/>
        <w:jc w:val="both"/>
        <w:rPr>
          <w:rFonts w:eastAsia="Calibri"/>
          <w:lang w:eastAsia="en-US"/>
        </w:rPr>
      </w:pPr>
      <w:r w:rsidRPr="0078785B">
        <w:rPr>
          <w:rFonts w:eastAsia="Calibri"/>
          <w:lang w:eastAsia="en-US"/>
        </w:rPr>
        <w:t>Телефонная сеть выполнена по радиальному принципу, по одноступенчатой схеме построения.</w:t>
      </w:r>
    </w:p>
    <w:p w:rsidR="0078785B" w:rsidRPr="0078785B" w:rsidRDefault="0078785B" w:rsidP="0078785B">
      <w:pPr>
        <w:ind w:firstLine="709"/>
        <w:contextualSpacing/>
        <w:jc w:val="both"/>
        <w:rPr>
          <w:rFonts w:eastAsia="Calibri"/>
          <w:lang w:eastAsia="en-US"/>
        </w:rPr>
      </w:pPr>
      <w:r w:rsidRPr="0078785B">
        <w:rPr>
          <w:rFonts w:eastAsia="Calibri"/>
          <w:lang w:eastAsia="en-US"/>
        </w:rPr>
        <w:t>От АТС с. Зятьковка отходят 2 линии связи:</w:t>
      </w:r>
    </w:p>
    <w:p w:rsidR="0078785B" w:rsidRPr="0078785B" w:rsidRDefault="0078785B" w:rsidP="0078785B">
      <w:pPr>
        <w:ind w:firstLine="709"/>
        <w:contextualSpacing/>
        <w:jc w:val="both"/>
        <w:rPr>
          <w:rFonts w:eastAsia="Calibri"/>
          <w:lang w:eastAsia="en-US"/>
        </w:rPr>
      </w:pPr>
      <w:r w:rsidRPr="0078785B">
        <w:rPr>
          <w:rFonts w:eastAsia="Calibri"/>
          <w:lang w:eastAsia="en-US"/>
        </w:rPr>
        <w:t>- первая линия уходит в южном направлении на д. Морьевка, а затем на территорию Медяковского сельсовета;</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 вторая линия уходит в северном направлении на территорию Стеклянского сельсовета, проходит через д. </w:t>
      </w:r>
      <w:proofErr w:type="gramStart"/>
      <w:r w:rsidRPr="0078785B">
        <w:rPr>
          <w:rFonts w:eastAsia="Calibri"/>
          <w:lang w:eastAsia="en-US"/>
        </w:rPr>
        <w:t>Озерное</w:t>
      </w:r>
      <w:proofErr w:type="gramEnd"/>
      <w:r w:rsidRPr="0078785B">
        <w:rPr>
          <w:rFonts w:eastAsia="Calibri"/>
          <w:lang w:eastAsia="en-US"/>
        </w:rPr>
        <w:t xml:space="preserve"> и приходит обратно на территорию Ленинского сельсовета, где разветвляется на 3 линии:</w:t>
      </w:r>
    </w:p>
    <w:p w:rsidR="0078785B" w:rsidRPr="0078785B" w:rsidRDefault="0078785B" w:rsidP="0078785B">
      <w:pPr>
        <w:ind w:firstLine="709"/>
        <w:contextualSpacing/>
        <w:jc w:val="both"/>
        <w:rPr>
          <w:rFonts w:eastAsia="Calibri"/>
          <w:lang w:eastAsia="en-US"/>
        </w:rPr>
      </w:pPr>
      <w:r w:rsidRPr="0078785B">
        <w:rPr>
          <w:rFonts w:eastAsia="Calibri"/>
          <w:lang w:eastAsia="en-US"/>
        </w:rPr>
        <w:t xml:space="preserve">- </w:t>
      </w:r>
      <w:proofErr w:type="gramStart"/>
      <w:r w:rsidRPr="0078785B">
        <w:rPr>
          <w:rFonts w:eastAsia="Calibri"/>
          <w:lang w:eastAsia="en-US"/>
        </w:rPr>
        <w:t>первая</w:t>
      </w:r>
      <w:proofErr w:type="gramEnd"/>
      <w:r w:rsidRPr="0078785B">
        <w:rPr>
          <w:rFonts w:eastAsia="Calibri"/>
          <w:lang w:eastAsia="en-US"/>
        </w:rPr>
        <w:t xml:space="preserve"> из которых уходит в южном направлении на АТС д. Камышино, а затем на территорию Медяковского сельсовета;</w:t>
      </w:r>
    </w:p>
    <w:p w:rsidR="0078785B" w:rsidRPr="0078785B" w:rsidRDefault="0078785B" w:rsidP="0078785B">
      <w:pPr>
        <w:ind w:firstLine="709"/>
        <w:contextualSpacing/>
        <w:jc w:val="both"/>
        <w:rPr>
          <w:rFonts w:eastAsia="Calibri"/>
          <w:lang w:eastAsia="en-US"/>
        </w:rPr>
      </w:pPr>
      <w:r w:rsidRPr="0078785B">
        <w:rPr>
          <w:rFonts w:eastAsia="Calibri"/>
          <w:lang w:eastAsia="en-US"/>
        </w:rPr>
        <w:t>- вторая и третья уходят в западном направлении на территорию Новосельского сельсовета.</w:t>
      </w:r>
    </w:p>
    <w:p w:rsidR="0078785B" w:rsidRPr="0078785B" w:rsidRDefault="0078785B" w:rsidP="0078785B">
      <w:pPr>
        <w:ind w:firstLine="709"/>
        <w:contextualSpacing/>
        <w:jc w:val="both"/>
        <w:rPr>
          <w:rFonts w:eastAsia="Calibri"/>
          <w:lang w:eastAsia="en-US"/>
        </w:rPr>
      </w:pPr>
    </w:p>
    <w:p w:rsidR="0078785B" w:rsidRPr="0078785B" w:rsidRDefault="0078785B" w:rsidP="0078785B">
      <w:pPr>
        <w:spacing w:after="120"/>
        <w:ind w:firstLine="720"/>
        <w:contextualSpacing/>
        <w:jc w:val="both"/>
        <w:rPr>
          <w:b/>
          <w:i/>
        </w:rPr>
      </w:pPr>
      <w:r w:rsidRPr="0078785B">
        <w:rPr>
          <w:b/>
          <w:i/>
        </w:rPr>
        <w:t>Торговля</w:t>
      </w:r>
    </w:p>
    <w:p w:rsidR="0078785B" w:rsidRPr="0078785B" w:rsidRDefault="0078785B" w:rsidP="0078785B">
      <w:pPr>
        <w:ind w:firstLine="540"/>
        <w:contextualSpacing/>
        <w:jc w:val="both"/>
      </w:pPr>
      <w:r w:rsidRPr="0078785B">
        <w:t xml:space="preserve">По состоянию </w:t>
      </w:r>
      <w:proofErr w:type="gramStart"/>
      <w:r w:rsidRPr="0078785B">
        <w:t>на конец</w:t>
      </w:r>
      <w:proofErr w:type="gramEnd"/>
      <w:r w:rsidRPr="0078785B">
        <w:t xml:space="preserve"> 2022 г. на территории Ленинского сельсовета расположены 3 торговые точки. Все торговые предприятия находятся в частной собственности. Населению доступен практически весь ассортимент  товаров: продовольственные, промышленные, строительные материалы. </w:t>
      </w:r>
    </w:p>
    <w:p w:rsidR="0078785B" w:rsidRPr="0078785B" w:rsidRDefault="0078785B" w:rsidP="0078785B">
      <w:pPr>
        <w:ind w:firstLine="709"/>
        <w:contextualSpacing/>
        <w:jc w:val="both"/>
        <w:rPr>
          <w:color w:val="000000" w:themeColor="text1"/>
        </w:rPr>
      </w:pPr>
      <w:r w:rsidRPr="0078785B">
        <w:rPr>
          <w:color w:val="000000" w:themeColor="text1"/>
        </w:rPr>
        <w:t>Услуги общественного питания в Ленинском сельсовете оказывают две столовые при общеобразовательных школах.</w:t>
      </w:r>
    </w:p>
    <w:p w:rsidR="0078785B" w:rsidRPr="0078785B" w:rsidRDefault="0078785B" w:rsidP="0078785B">
      <w:pPr>
        <w:ind w:firstLine="709"/>
        <w:contextualSpacing/>
        <w:jc w:val="both"/>
        <w:rPr>
          <w:color w:val="000000" w:themeColor="text1"/>
        </w:rPr>
      </w:pPr>
    </w:p>
    <w:p w:rsidR="0078785B" w:rsidRPr="0078785B" w:rsidRDefault="0078785B" w:rsidP="0078785B">
      <w:pPr>
        <w:widowControl w:val="0"/>
        <w:autoSpaceDE w:val="0"/>
        <w:autoSpaceDN w:val="0"/>
        <w:adjustRightInd w:val="0"/>
        <w:ind w:firstLine="709"/>
        <w:contextualSpacing/>
        <w:jc w:val="both"/>
        <w:outlineLvl w:val="1"/>
        <w:rPr>
          <w:b/>
        </w:rPr>
      </w:pPr>
      <w:bookmarkStart w:id="16" w:name="_Toc118276404"/>
      <w:r w:rsidRPr="0078785B">
        <w:rPr>
          <w:b/>
        </w:rPr>
        <w:t>3.9 Транспортная инфраструктура</w:t>
      </w:r>
      <w:bookmarkEnd w:id="16"/>
    </w:p>
    <w:p w:rsidR="0078785B" w:rsidRPr="0078785B" w:rsidRDefault="0078785B" w:rsidP="0078785B">
      <w:pPr>
        <w:ind w:firstLine="708"/>
        <w:jc w:val="both"/>
        <w:rPr>
          <w:color w:val="000000"/>
        </w:rPr>
      </w:pPr>
      <w:r w:rsidRPr="0078785B">
        <w:rPr>
          <w:color w:val="000000"/>
        </w:rPr>
        <w:t>Транспортный каркас Ленинского сельсовета Купинского района Новосибирской области составляют автомобильные дороги межмуниципального и местного значения.</w:t>
      </w:r>
    </w:p>
    <w:p w:rsidR="0078785B" w:rsidRPr="0078785B" w:rsidRDefault="0078785B" w:rsidP="0078785B">
      <w:pPr>
        <w:ind w:firstLine="708"/>
        <w:jc w:val="both"/>
        <w:rPr>
          <w:color w:val="000000"/>
        </w:rPr>
      </w:pPr>
      <w:r w:rsidRPr="0078785B">
        <w:rPr>
          <w:color w:val="000000"/>
        </w:rPr>
        <w:t>Автодороги играют первостепенную роль в жизнеобеспечении населения Ленинского сельсовета Купинского района Новосибирской области. Имеющиеся автодороги неразрывно связаны с соседними муниципальными образованиями,  областным центром, обеспечивают транспортную доступность внутри района.</w:t>
      </w:r>
    </w:p>
    <w:p w:rsidR="0078785B" w:rsidRPr="0078785B" w:rsidRDefault="0078785B" w:rsidP="0078785B">
      <w:pPr>
        <w:ind w:firstLine="708"/>
        <w:jc w:val="both"/>
        <w:rPr>
          <w:color w:val="000000"/>
        </w:rPr>
      </w:pPr>
      <w:r w:rsidRPr="0078785B">
        <w:rPr>
          <w:color w:val="000000"/>
        </w:rPr>
        <w:t xml:space="preserve">Основой дорожной сети Ленинского сельсовета Купинского района Новосибирской области является сеть автомобильных дорог общего пользования. К автомобильным </w:t>
      </w:r>
      <w:r w:rsidRPr="0078785B">
        <w:rPr>
          <w:color w:val="000000"/>
        </w:rPr>
        <w:lastRenderedPageBreak/>
        <w:t>дорогам общего пользования относятся автомобильные дороги, предназначенные для движения транспортных средств неограниченного круга лиц.</w:t>
      </w:r>
    </w:p>
    <w:p w:rsidR="0078785B" w:rsidRPr="0078785B" w:rsidRDefault="0078785B" w:rsidP="0078785B">
      <w:pPr>
        <w:ind w:firstLine="708"/>
        <w:jc w:val="both"/>
        <w:rPr>
          <w:color w:val="000000"/>
        </w:rPr>
      </w:pPr>
      <w:r w:rsidRPr="0078785B">
        <w:rPr>
          <w:color w:val="000000"/>
        </w:rPr>
        <w:t>Протяженность автомобильных дорог составляет 57,69 км, в том числе:</w:t>
      </w:r>
    </w:p>
    <w:p w:rsidR="0078785B" w:rsidRPr="0078785B" w:rsidRDefault="0078785B" w:rsidP="0078785B">
      <w:pPr>
        <w:ind w:firstLine="567"/>
        <w:jc w:val="both"/>
        <w:rPr>
          <w:color w:val="000000"/>
        </w:rPr>
      </w:pPr>
      <w:r w:rsidRPr="0078785B">
        <w:rPr>
          <w:color w:val="000000"/>
        </w:rPr>
        <w:t>межмуниципального значения- 48 км;</w:t>
      </w:r>
    </w:p>
    <w:p w:rsidR="0078785B" w:rsidRPr="0078785B" w:rsidRDefault="0078785B" w:rsidP="0078785B">
      <w:pPr>
        <w:ind w:firstLine="567"/>
        <w:jc w:val="both"/>
        <w:rPr>
          <w:color w:val="000000"/>
        </w:rPr>
      </w:pPr>
      <w:r w:rsidRPr="0078785B">
        <w:rPr>
          <w:color w:val="000000"/>
        </w:rPr>
        <w:t>местного значения поселения –9,69 км.</w:t>
      </w:r>
    </w:p>
    <w:p w:rsidR="0078785B" w:rsidRPr="0078785B" w:rsidRDefault="0078785B" w:rsidP="0078785B">
      <w:pPr>
        <w:ind w:firstLine="567"/>
        <w:jc w:val="both"/>
        <w:rPr>
          <w:color w:val="000000"/>
        </w:rPr>
      </w:pPr>
      <w:r w:rsidRPr="0078785B">
        <w:rPr>
          <w:color w:val="000000"/>
        </w:rPr>
        <w:t>Перечень автомобильных дорог общего пользования регионального или межмуниципального значения, относящихся к собственности Новосибирской области, расположенных на территории Ленинского сельсовета Купинского района Новосибирской области отражен в таблице № 5.</w:t>
      </w:r>
    </w:p>
    <w:p w:rsidR="0078785B" w:rsidRPr="0078785B" w:rsidRDefault="0078785B" w:rsidP="0078785B">
      <w:pPr>
        <w:ind w:firstLine="567"/>
        <w:rPr>
          <w:color w:val="000000"/>
        </w:rPr>
      </w:pPr>
      <w:r w:rsidRPr="0078785B">
        <w:t xml:space="preserve">Таблица 5  </w:t>
      </w:r>
      <w:r w:rsidRPr="0078785B">
        <w:rPr>
          <w:color w:val="000000"/>
        </w:rPr>
        <w:t>Перечень автомобильных дорог общего пользования межмуниципального значения на территории Ленинского сельсовета Купинского района Новосибирской области</w:t>
      </w:r>
    </w:p>
    <w:p w:rsidR="0078785B" w:rsidRPr="0078785B" w:rsidRDefault="0078785B" w:rsidP="0078785B">
      <w:pPr>
        <w:spacing w:after="200"/>
        <w:ind w:firstLine="720"/>
        <w:contextualSpacing/>
        <w:jc w:val="both"/>
      </w:pPr>
    </w:p>
    <w:p w:rsidR="0078785B" w:rsidRPr="0078785B" w:rsidRDefault="0078785B" w:rsidP="0078785B">
      <w:pPr>
        <w:spacing w:after="200"/>
        <w:ind w:firstLine="720"/>
        <w:contextualSpacing/>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693"/>
        <w:gridCol w:w="2127"/>
      </w:tblGrid>
      <w:tr w:rsidR="0078785B" w:rsidRPr="0078785B" w:rsidTr="00B42BBF">
        <w:trPr>
          <w:trHeight w:val="325"/>
          <w:tblHeader/>
        </w:trPr>
        <w:tc>
          <w:tcPr>
            <w:tcW w:w="4678" w:type="dxa"/>
            <w:vMerge w:val="restart"/>
            <w:vAlign w:val="center"/>
          </w:tcPr>
          <w:p w:rsidR="0078785B" w:rsidRPr="0078785B" w:rsidRDefault="0078785B" w:rsidP="0078785B">
            <w:pPr>
              <w:spacing w:after="200"/>
              <w:jc w:val="center"/>
              <w:rPr>
                <w:b/>
                <w:bCs/>
              </w:rPr>
            </w:pPr>
            <w:r w:rsidRPr="0078785B">
              <w:rPr>
                <w:b/>
                <w:bCs/>
              </w:rPr>
              <w:t>Наименование автомобильной дороги / значение</w:t>
            </w:r>
          </w:p>
        </w:tc>
        <w:tc>
          <w:tcPr>
            <w:tcW w:w="4820" w:type="dxa"/>
            <w:gridSpan w:val="2"/>
            <w:shd w:val="clear" w:color="auto" w:fill="auto"/>
            <w:vAlign w:val="center"/>
          </w:tcPr>
          <w:p w:rsidR="0078785B" w:rsidRPr="0078785B" w:rsidRDefault="0078785B" w:rsidP="0078785B">
            <w:pPr>
              <w:spacing w:after="200"/>
              <w:jc w:val="center"/>
              <w:rPr>
                <w:b/>
                <w:iCs/>
              </w:rPr>
            </w:pPr>
            <w:r w:rsidRPr="0078785B">
              <w:rPr>
                <w:b/>
                <w:iCs/>
              </w:rPr>
              <w:t xml:space="preserve">Протяженность, </w:t>
            </w:r>
            <w:proofErr w:type="gramStart"/>
            <w:r w:rsidRPr="0078785B">
              <w:rPr>
                <w:b/>
                <w:iCs/>
              </w:rPr>
              <w:t>км</w:t>
            </w:r>
            <w:proofErr w:type="gramEnd"/>
          </w:p>
        </w:tc>
      </w:tr>
      <w:tr w:rsidR="0078785B" w:rsidRPr="0078785B" w:rsidTr="00B42BBF">
        <w:trPr>
          <w:trHeight w:val="336"/>
          <w:tblHeader/>
        </w:trPr>
        <w:tc>
          <w:tcPr>
            <w:tcW w:w="4678" w:type="dxa"/>
            <w:vMerge/>
            <w:shd w:val="clear" w:color="auto" w:fill="auto"/>
            <w:vAlign w:val="center"/>
          </w:tcPr>
          <w:p w:rsidR="0078785B" w:rsidRPr="0078785B" w:rsidRDefault="0078785B" w:rsidP="0078785B">
            <w:pPr>
              <w:spacing w:after="200"/>
              <w:jc w:val="center"/>
              <w:rPr>
                <w:b/>
              </w:rPr>
            </w:pPr>
          </w:p>
        </w:tc>
        <w:tc>
          <w:tcPr>
            <w:tcW w:w="2693" w:type="dxa"/>
            <w:shd w:val="clear" w:color="auto" w:fill="auto"/>
            <w:vAlign w:val="center"/>
          </w:tcPr>
          <w:p w:rsidR="0078785B" w:rsidRPr="0078785B" w:rsidRDefault="0078785B" w:rsidP="0078785B">
            <w:pPr>
              <w:spacing w:after="200"/>
              <w:ind w:left="-57" w:right="-57"/>
              <w:jc w:val="center"/>
              <w:rPr>
                <w:b/>
                <w:iCs/>
              </w:rPr>
            </w:pPr>
            <w:r w:rsidRPr="0078785B">
              <w:rPr>
                <w:b/>
                <w:iCs/>
              </w:rPr>
              <w:t>Всего</w:t>
            </w:r>
          </w:p>
        </w:tc>
        <w:tc>
          <w:tcPr>
            <w:tcW w:w="2127" w:type="dxa"/>
            <w:shd w:val="clear" w:color="auto" w:fill="auto"/>
            <w:vAlign w:val="center"/>
          </w:tcPr>
          <w:p w:rsidR="0078785B" w:rsidRPr="0078785B" w:rsidRDefault="0078785B" w:rsidP="0078785B">
            <w:pPr>
              <w:spacing w:after="200"/>
              <w:ind w:left="-57" w:right="-57"/>
              <w:jc w:val="center"/>
              <w:rPr>
                <w:b/>
                <w:iCs/>
              </w:rPr>
            </w:pPr>
            <w:r w:rsidRPr="0078785B">
              <w:rPr>
                <w:b/>
              </w:rPr>
              <w:t>Тип покрытия</w:t>
            </w:r>
          </w:p>
        </w:tc>
      </w:tr>
      <w:tr w:rsidR="0078785B" w:rsidRPr="0078785B" w:rsidTr="00B42BBF">
        <w:trPr>
          <w:trHeight w:val="339"/>
        </w:trPr>
        <w:tc>
          <w:tcPr>
            <w:tcW w:w="4678" w:type="dxa"/>
            <w:shd w:val="clear" w:color="auto" w:fill="auto"/>
          </w:tcPr>
          <w:p w:rsidR="0078785B" w:rsidRPr="0078785B" w:rsidRDefault="0078785B" w:rsidP="0078785B">
            <w:pPr>
              <w:spacing w:after="200" w:line="276" w:lineRule="auto"/>
            </w:pPr>
            <w:r w:rsidRPr="0078785B">
              <w:t>Купино - Зятьковка - Веселый Кут (Н-1601) -   III категории</w:t>
            </w:r>
          </w:p>
        </w:tc>
        <w:tc>
          <w:tcPr>
            <w:tcW w:w="2693" w:type="dxa"/>
            <w:shd w:val="clear" w:color="auto" w:fill="auto"/>
          </w:tcPr>
          <w:p w:rsidR="0078785B" w:rsidRPr="0078785B" w:rsidRDefault="0078785B" w:rsidP="0078785B">
            <w:pPr>
              <w:spacing w:after="200" w:line="276" w:lineRule="auto"/>
            </w:pPr>
            <w:r w:rsidRPr="0078785B">
              <w:t>11,7</w:t>
            </w:r>
          </w:p>
        </w:tc>
        <w:tc>
          <w:tcPr>
            <w:tcW w:w="2127" w:type="dxa"/>
            <w:shd w:val="clear" w:color="auto" w:fill="auto"/>
          </w:tcPr>
          <w:p w:rsidR="0078785B" w:rsidRPr="0078785B" w:rsidRDefault="0078785B" w:rsidP="0078785B">
            <w:pPr>
              <w:spacing w:after="200" w:line="276" w:lineRule="auto"/>
              <w:jc w:val="both"/>
            </w:pPr>
            <w:r w:rsidRPr="0078785B">
              <w:t>ЩПС</w:t>
            </w:r>
          </w:p>
        </w:tc>
      </w:tr>
      <w:tr w:rsidR="0078785B" w:rsidRPr="0078785B" w:rsidTr="00B42BBF">
        <w:trPr>
          <w:trHeight w:val="339"/>
        </w:trPr>
        <w:tc>
          <w:tcPr>
            <w:tcW w:w="4678" w:type="dxa"/>
            <w:shd w:val="clear" w:color="auto" w:fill="auto"/>
          </w:tcPr>
          <w:p w:rsidR="0078785B" w:rsidRPr="0078785B" w:rsidRDefault="0078785B" w:rsidP="0078785B">
            <w:pPr>
              <w:spacing w:after="200" w:line="276" w:lineRule="auto"/>
            </w:pPr>
            <w:r w:rsidRPr="0078785B">
              <w:t>Купино - Новоселье - Березовка - гр</w:t>
            </w:r>
            <w:proofErr w:type="gramStart"/>
            <w:r w:rsidRPr="0078785B">
              <w:t>.К</w:t>
            </w:r>
            <w:proofErr w:type="gramEnd"/>
            <w:r w:rsidRPr="0078785B">
              <w:t>азахстана (Н-1606)  -    III, IV категории</w:t>
            </w:r>
          </w:p>
        </w:tc>
        <w:tc>
          <w:tcPr>
            <w:tcW w:w="2693" w:type="dxa"/>
            <w:shd w:val="clear" w:color="auto" w:fill="auto"/>
          </w:tcPr>
          <w:p w:rsidR="0078785B" w:rsidRPr="0078785B" w:rsidRDefault="0078785B" w:rsidP="0078785B">
            <w:pPr>
              <w:spacing w:after="200" w:line="276" w:lineRule="auto"/>
            </w:pPr>
            <w:r w:rsidRPr="0078785B">
              <w:t>11</w:t>
            </w:r>
          </w:p>
        </w:tc>
        <w:tc>
          <w:tcPr>
            <w:tcW w:w="2127" w:type="dxa"/>
            <w:shd w:val="clear" w:color="auto" w:fill="auto"/>
          </w:tcPr>
          <w:p w:rsidR="0078785B" w:rsidRPr="0078785B" w:rsidRDefault="0078785B" w:rsidP="0078785B">
            <w:pPr>
              <w:spacing w:after="200" w:line="276" w:lineRule="auto"/>
              <w:jc w:val="both"/>
            </w:pPr>
            <w:r w:rsidRPr="0078785B">
              <w:t>ЩПС</w:t>
            </w:r>
          </w:p>
        </w:tc>
      </w:tr>
      <w:tr w:rsidR="0078785B" w:rsidRPr="0078785B" w:rsidTr="00B42BBF">
        <w:trPr>
          <w:trHeight w:val="339"/>
        </w:trPr>
        <w:tc>
          <w:tcPr>
            <w:tcW w:w="4678" w:type="dxa"/>
            <w:shd w:val="clear" w:color="auto" w:fill="auto"/>
          </w:tcPr>
          <w:p w:rsidR="0078785B" w:rsidRPr="0078785B" w:rsidRDefault="0078785B" w:rsidP="0078785B">
            <w:pPr>
              <w:spacing w:after="200" w:line="276" w:lineRule="auto"/>
            </w:pPr>
            <w:r w:rsidRPr="0078785B">
              <w:t xml:space="preserve">19 </w:t>
            </w:r>
            <w:proofErr w:type="gramStart"/>
            <w:r w:rsidRPr="0078785B">
              <w:t>км</w:t>
            </w:r>
            <w:proofErr w:type="gramEnd"/>
            <w:r w:rsidRPr="0078785B">
              <w:t xml:space="preserve"> а/д "Н-1606"- Медяково – Благовещенка (Н-1607) - IV категории</w:t>
            </w:r>
          </w:p>
        </w:tc>
        <w:tc>
          <w:tcPr>
            <w:tcW w:w="2693" w:type="dxa"/>
            <w:shd w:val="clear" w:color="auto" w:fill="auto"/>
          </w:tcPr>
          <w:p w:rsidR="0078785B" w:rsidRPr="0078785B" w:rsidRDefault="0078785B" w:rsidP="0078785B">
            <w:pPr>
              <w:spacing w:after="200" w:line="276" w:lineRule="auto"/>
            </w:pPr>
            <w:r w:rsidRPr="0078785B">
              <w:t>6</w:t>
            </w:r>
          </w:p>
        </w:tc>
        <w:tc>
          <w:tcPr>
            <w:tcW w:w="2127" w:type="dxa"/>
            <w:shd w:val="clear" w:color="auto" w:fill="auto"/>
          </w:tcPr>
          <w:p w:rsidR="0078785B" w:rsidRPr="0078785B" w:rsidRDefault="0078785B" w:rsidP="0078785B">
            <w:pPr>
              <w:spacing w:after="200" w:line="276" w:lineRule="auto"/>
              <w:jc w:val="both"/>
            </w:pPr>
            <w:r w:rsidRPr="0078785B">
              <w:t>ЩПС</w:t>
            </w:r>
          </w:p>
        </w:tc>
      </w:tr>
    </w:tbl>
    <w:p w:rsidR="0078785B" w:rsidRPr="0078785B" w:rsidRDefault="0078785B" w:rsidP="0078785B">
      <w:pPr>
        <w:spacing w:after="200" w:line="276" w:lineRule="auto"/>
        <w:ind w:firstLine="720"/>
        <w:jc w:val="both"/>
      </w:pPr>
      <w:r w:rsidRPr="0078785B">
        <w:t>В графических материалах генерального плана показана придорожная полоса дорог шириной 50 метров.</w:t>
      </w:r>
    </w:p>
    <w:p w:rsidR="0078785B" w:rsidRPr="0078785B" w:rsidRDefault="0078785B" w:rsidP="0078785B">
      <w:pPr>
        <w:ind w:firstLine="708"/>
        <w:jc w:val="both"/>
        <w:rPr>
          <w:color w:val="000000"/>
        </w:rPr>
      </w:pPr>
      <w:r w:rsidRPr="0078785B">
        <w:rPr>
          <w:color w:val="000000"/>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78785B" w:rsidRPr="0078785B" w:rsidRDefault="0078785B" w:rsidP="0078785B">
      <w:pPr>
        <w:ind w:firstLine="708"/>
        <w:jc w:val="both"/>
        <w:rPr>
          <w:color w:val="000000"/>
        </w:rPr>
      </w:pPr>
      <w:r w:rsidRPr="0078785B">
        <w:rPr>
          <w:color w:val="000000"/>
        </w:rPr>
        <w:t>Твердое покрытие имеют не все улицы населенных пунктов. Существующая улично-дорожная сеть не обеспечивает полноценное обслуживание территории муниципального образования: проезд ко всем жилым кварталам, а также к объектам общественного назначения.</w:t>
      </w:r>
    </w:p>
    <w:p w:rsidR="0078785B" w:rsidRPr="0078785B" w:rsidRDefault="0078785B" w:rsidP="0078785B">
      <w:pPr>
        <w:ind w:firstLine="708"/>
        <w:jc w:val="both"/>
        <w:rPr>
          <w:color w:val="000000"/>
        </w:rPr>
      </w:pPr>
      <w:r w:rsidRPr="0078785B">
        <w:rPr>
          <w:color w:val="000000"/>
        </w:rPr>
        <w:t>Перечень автомобильных дорог общего пользования местного значения, проходящих в границах населенных пунктов Ленинского сельсовета Купинского района Новосибирской области, представлены в таблице № 6.</w:t>
      </w:r>
    </w:p>
    <w:p w:rsidR="0078785B" w:rsidRPr="0078785B" w:rsidRDefault="0078785B" w:rsidP="0078785B">
      <w:pPr>
        <w:spacing w:after="200" w:line="276" w:lineRule="auto"/>
        <w:ind w:firstLine="720"/>
        <w:jc w:val="both"/>
      </w:pPr>
    </w:p>
    <w:p w:rsidR="0078785B" w:rsidRPr="0078785B" w:rsidRDefault="0078785B" w:rsidP="0078785B">
      <w:pPr>
        <w:ind w:firstLine="567"/>
        <w:jc w:val="center"/>
        <w:rPr>
          <w:color w:val="000000"/>
        </w:rPr>
      </w:pPr>
      <w:r w:rsidRPr="0078785B">
        <w:t> </w:t>
      </w:r>
      <w:bookmarkStart w:id="17" w:name="_Ref40712846"/>
      <w:r w:rsidRPr="0078785B">
        <w:rPr>
          <w:lang w:eastAsia="ar-SA"/>
        </w:rPr>
        <w:t xml:space="preserve">Таблица </w:t>
      </w:r>
      <w:bookmarkEnd w:id="17"/>
      <w:r w:rsidRPr="0078785B">
        <w:rPr>
          <w:lang w:eastAsia="ar-SA"/>
        </w:rPr>
        <w:t xml:space="preserve">6 – </w:t>
      </w:r>
      <w:r w:rsidRPr="0078785B">
        <w:rPr>
          <w:color w:val="000000"/>
        </w:rPr>
        <w:t>Перечень автомобильных дорог общего пользования местного значения, проходящих в границах населенных пунктов Ленинского сельсовета Купинского района Новосибирской области</w:t>
      </w:r>
    </w:p>
    <w:p w:rsidR="0078785B" w:rsidRPr="0078785B" w:rsidRDefault="0078785B" w:rsidP="0078785B">
      <w:pPr>
        <w:ind w:firstLine="709"/>
        <w:contextualSpacing/>
        <w:jc w:val="both"/>
        <w:rPr>
          <w:lang w:eastAsia="ar-SA"/>
        </w:rPr>
      </w:pPr>
    </w:p>
    <w:tbl>
      <w:tblPr>
        <w:tblW w:w="10632" w:type="dxa"/>
        <w:tblInd w:w="-1001" w:type="dxa"/>
        <w:tblCellMar>
          <w:left w:w="0" w:type="dxa"/>
          <w:right w:w="0" w:type="dxa"/>
        </w:tblCellMar>
        <w:tblLook w:val="04A0" w:firstRow="1" w:lastRow="0" w:firstColumn="1" w:lastColumn="0" w:noHBand="0" w:noVBand="1"/>
      </w:tblPr>
      <w:tblGrid>
        <w:gridCol w:w="1396"/>
        <w:gridCol w:w="2873"/>
        <w:gridCol w:w="2624"/>
        <w:gridCol w:w="1926"/>
        <w:gridCol w:w="1813"/>
      </w:tblGrid>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 </w:t>
            </w:r>
            <w:proofErr w:type="gramStart"/>
            <w:r w:rsidRPr="0078785B">
              <w:t>п</w:t>
            </w:r>
            <w:proofErr w:type="gramEnd"/>
            <w:r w:rsidRPr="0078785B">
              <w:t>/п</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Инденфикационный</w:t>
            </w:r>
          </w:p>
          <w:p w:rsidR="0078785B" w:rsidRPr="0078785B" w:rsidRDefault="0078785B" w:rsidP="0078785B">
            <w:pPr>
              <w:ind w:firstLine="567"/>
              <w:jc w:val="center"/>
            </w:pPr>
            <w:r w:rsidRPr="0078785B">
              <w:t>номер</w:t>
            </w:r>
          </w:p>
          <w:p w:rsidR="0078785B" w:rsidRPr="0078785B" w:rsidRDefault="0078785B" w:rsidP="0078785B">
            <w:pPr>
              <w:ind w:firstLine="567"/>
              <w:jc w:val="center"/>
            </w:pPr>
            <w:r w:rsidRPr="0078785B">
              <w:t> </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Наименование дорог</w:t>
            </w:r>
          </w:p>
          <w:p w:rsidR="0078785B" w:rsidRPr="0078785B" w:rsidRDefault="0078785B" w:rsidP="0078785B">
            <w:pPr>
              <w:ind w:firstLine="567"/>
              <w:jc w:val="center"/>
            </w:pPr>
            <w:r w:rsidRPr="0078785B">
              <w:t>(покрытие)</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Учетный номер</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Протяжен</w:t>
            </w:r>
          </w:p>
          <w:p w:rsidR="0078785B" w:rsidRPr="0078785B" w:rsidRDefault="0078785B" w:rsidP="0078785B">
            <w:pPr>
              <w:ind w:firstLine="567"/>
              <w:jc w:val="center"/>
            </w:pPr>
            <w:r w:rsidRPr="0078785B">
              <w:t>ность</w:t>
            </w:r>
          </w:p>
          <w:p w:rsidR="0078785B" w:rsidRPr="0078785B" w:rsidRDefault="0078785B" w:rsidP="0078785B">
            <w:pPr>
              <w:ind w:firstLine="567"/>
              <w:jc w:val="center"/>
            </w:pPr>
            <w:proofErr w:type="gramStart"/>
            <w:r w:rsidRPr="0078785B">
              <w:t>км</w:t>
            </w:r>
            <w:proofErr w:type="gramEnd"/>
            <w:r w:rsidRPr="0078785B">
              <w:t>.</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1.</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both"/>
            </w:pPr>
            <w:r w:rsidRPr="0078785B">
              <w:t>50-232-807ОП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w:t>
            </w:r>
            <w:proofErr w:type="gramStart"/>
            <w:r w:rsidRPr="0078785B">
              <w:t>.З</w:t>
            </w:r>
            <w:proofErr w:type="gramEnd"/>
            <w:r w:rsidRPr="0078785B">
              <w:t xml:space="preserve">ятьковка ул. </w:t>
            </w:r>
            <w:r w:rsidRPr="0078785B">
              <w:lastRenderedPageBreak/>
              <w:t>Центральная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lastRenderedPageBreak/>
              <w:t>001</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2,193</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lastRenderedPageBreak/>
              <w:t>2.</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Зятьковка ул. Молодежная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002</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1,022</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3.</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Зятьковка ул. Соленая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003</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0,706</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4.</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Камышино ул</w:t>
            </w:r>
            <w:proofErr w:type="gramStart"/>
            <w:r w:rsidRPr="0078785B">
              <w:t>.Ц</w:t>
            </w:r>
            <w:proofErr w:type="gramEnd"/>
            <w:r w:rsidRPr="0078785B">
              <w:t>ентральная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004</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1,593</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5.</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Камышино ул</w:t>
            </w:r>
            <w:proofErr w:type="gramStart"/>
            <w:r w:rsidRPr="0078785B">
              <w:t>.М</w:t>
            </w:r>
            <w:proofErr w:type="gramEnd"/>
            <w:r w:rsidRPr="0078785B">
              <w:t>олодежная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005</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1,884</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6.</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Камышино пер</w:t>
            </w:r>
            <w:proofErr w:type="gramStart"/>
            <w:r w:rsidRPr="0078785B">
              <w:t>.С</w:t>
            </w:r>
            <w:proofErr w:type="gramEnd"/>
            <w:r w:rsidRPr="0078785B">
              <w:t>оловьевский</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006</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0,225</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7.</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 Камышино пер</w:t>
            </w:r>
            <w:proofErr w:type="gramStart"/>
            <w:r w:rsidRPr="0078785B">
              <w:t>.А</w:t>
            </w:r>
            <w:proofErr w:type="gramEnd"/>
            <w:r w:rsidRPr="0078785B">
              <w:t>мбарный</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007</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0,181</w:t>
            </w:r>
          </w:p>
        </w:tc>
      </w:tr>
      <w:tr w:rsidR="0078785B" w:rsidRPr="0078785B"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8.</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both"/>
            </w:pPr>
            <w:r w:rsidRPr="0078785B">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spacing w:after="200" w:line="276" w:lineRule="auto"/>
              <w:jc w:val="both"/>
            </w:pPr>
            <w:r w:rsidRPr="0078785B">
              <w:t>с</w:t>
            </w:r>
            <w:proofErr w:type="gramStart"/>
            <w:r w:rsidRPr="0078785B">
              <w:t>.М</w:t>
            </w:r>
            <w:proofErr w:type="gramEnd"/>
            <w:r w:rsidRPr="0078785B">
              <w:t>орьевка ул.Морьевская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008</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78785B" w:rsidRDefault="0078785B" w:rsidP="0078785B">
            <w:pPr>
              <w:ind w:firstLine="567"/>
              <w:jc w:val="center"/>
            </w:pPr>
            <w:r w:rsidRPr="0078785B">
              <w:t>1,886</w:t>
            </w:r>
          </w:p>
        </w:tc>
      </w:tr>
      <w:tr w:rsidR="0078785B" w:rsidRPr="0078785B" w:rsidTr="00B42BBF">
        <w:tc>
          <w:tcPr>
            <w:tcW w:w="881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both"/>
            </w:pPr>
            <w:r w:rsidRPr="0078785B">
              <w:t>Итого:</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78785B" w:rsidRDefault="0078785B" w:rsidP="0078785B">
            <w:pPr>
              <w:ind w:firstLine="567"/>
              <w:jc w:val="center"/>
            </w:pPr>
            <w:r w:rsidRPr="0078785B">
              <w:t>9,69</w:t>
            </w:r>
          </w:p>
        </w:tc>
      </w:tr>
    </w:tbl>
    <w:p w:rsidR="0078785B" w:rsidRPr="0078785B" w:rsidRDefault="0078785B" w:rsidP="0078785B">
      <w:pPr>
        <w:ind w:right="-79" w:firstLine="720"/>
        <w:contextualSpacing/>
        <w:jc w:val="both"/>
        <w:rPr>
          <w:color w:val="FF0000"/>
        </w:rPr>
      </w:pPr>
    </w:p>
    <w:p w:rsidR="0078785B" w:rsidRPr="0078785B" w:rsidRDefault="0078785B" w:rsidP="0078785B">
      <w:pPr>
        <w:ind w:right="-79" w:firstLine="720"/>
        <w:contextualSpacing/>
        <w:jc w:val="both"/>
        <w:rPr>
          <w:color w:val="000000"/>
        </w:rPr>
      </w:pPr>
      <w:r w:rsidRPr="0078785B">
        <w:rPr>
          <w:noProof/>
        </w:rPr>
        <w:drawing>
          <wp:anchor distT="0" distB="0" distL="114300" distR="114300" simplePos="0" relativeHeight="251659264" behindDoc="1" locked="0" layoutInCell="1" allowOverlap="1" wp14:anchorId="3FCC910E" wp14:editId="25E5949D">
            <wp:simplePos x="0" y="0"/>
            <wp:positionH relativeFrom="margin">
              <wp:posOffset>-87630</wp:posOffset>
            </wp:positionH>
            <wp:positionV relativeFrom="margin">
              <wp:posOffset>-150495</wp:posOffset>
            </wp:positionV>
            <wp:extent cx="6931025" cy="10687685"/>
            <wp:effectExtent l="0" t="0" r="3175" b="0"/>
            <wp:wrapNone/>
            <wp:docPr id="10" name="Рисунок 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1025" cy="10687685"/>
                    </a:xfrm>
                    <a:prstGeom prst="rect">
                      <a:avLst/>
                    </a:prstGeom>
                    <a:noFill/>
                  </pic:spPr>
                </pic:pic>
              </a:graphicData>
            </a:graphic>
            <wp14:sizeRelH relativeFrom="page">
              <wp14:pctWidth>0</wp14:pctWidth>
            </wp14:sizeRelH>
            <wp14:sizeRelV relativeFrom="page">
              <wp14:pctHeight>0</wp14:pctHeight>
            </wp14:sizeRelV>
          </wp:anchor>
        </w:drawing>
      </w:r>
      <w:r w:rsidRPr="0078785B">
        <w:rPr>
          <w:color w:val="000000"/>
        </w:rPr>
        <w:t>В настоящее время имеющаяся дорожная сеть муниципального образования в целом находится в неудовлетворительном состоянии, и многие дороги требуют ремонта. Вследствие низкого технического уровня и несоответствия параметров дорог интенсивности дорожного движения средняя скорость передвижения на некоторых участках составляет 20-40 км/час.</w:t>
      </w:r>
    </w:p>
    <w:p w:rsidR="0078785B" w:rsidRPr="0078785B" w:rsidRDefault="0078785B" w:rsidP="0078785B">
      <w:pPr>
        <w:ind w:firstLine="709"/>
        <w:contextualSpacing/>
        <w:jc w:val="both"/>
      </w:pPr>
    </w:p>
    <w:p w:rsidR="0078785B" w:rsidRPr="0078785B" w:rsidRDefault="0078785B" w:rsidP="0078785B">
      <w:pPr>
        <w:widowControl w:val="0"/>
        <w:autoSpaceDE w:val="0"/>
        <w:autoSpaceDN w:val="0"/>
        <w:adjustRightInd w:val="0"/>
        <w:ind w:firstLine="709"/>
        <w:contextualSpacing/>
        <w:jc w:val="both"/>
        <w:outlineLvl w:val="1"/>
        <w:rPr>
          <w:b/>
        </w:rPr>
      </w:pPr>
      <w:bookmarkStart w:id="18" w:name="_Toc118276405"/>
      <w:r w:rsidRPr="0078785B">
        <w:rPr>
          <w:b/>
        </w:rPr>
        <w:t>3.10 Коммунальная инфраструктура</w:t>
      </w:r>
      <w:bookmarkEnd w:id="18"/>
    </w:p>
    <w:p w:rsidR="0078785B" w:rsidRPr="0078785B" w:rsidRDefault="0078785B" w:rsidP="0078785B">
      <w:pPr>
        <w:ind w:firstLine="840"/>
        <w:contextualSpacing/>
        <w:jc w:val="both"/>
        <w:rPr>
          <w:color w:val="FF0000"/>
        </w:rPr>
      </w:pPr>
      <w:r w:rsidRPr="0078785B">
        <w:t xml:space="preserve">Система коммуникаций в жилом фонде, построенном в 70-75 годах, сильно изношена и требует реконструкции. </w:t>
      </w:r>
    </w:p>
    <w:p w:rsidR="0078785B" w:rsidRPr="0078785B" w:rsidRDefault="0078785B" w:rsidP="0078785B">
      <w:pPr>
        <w:autoSpaceDE w:val="0"/>
        <w:autoSpaceDN w:val="0"/>
        <w:contextualSpacing/>
        <w:jc w:val="both"/>
      </w:pPr>
      <w:r w:rsidRPr="0078785B">
        <w:tab/>
      </w:r>
      <w:r w:rsidRPr="0078785B">
        <w:tab/>
        <w:t>Действующим законодательством предусмотрена обязанность органов местного самоуправления сельсовета нести бремя расходов на содержание муниципального имущества.</w:t>
      </w:r>
    </w:p>
    <w:p w:rsidR="0078785B" w:rsidRPr="0078785B" w:rsidRDefault="0078785B" w:rsidP="0078785B">
      <w:pPr>
        <w:autoSpaceDE w:val="0"/>
        <w:autoSpaceDN w:val="0"/>
        <w:adjustRightInd w:val="0"/>
        <w:spacing w:after="200"/>
        <w:ind w:firstLine="720"/>
        <w:contextualSpacing/>
        <w:jc w:val="both"/>
      </w:pPr>
      <w:r w:rsidRPr="0078785B">
        <w:t xml:space="preserve">Приведение объектов коммунальной инфраструктуры в соответствие с санитарными и техническими правилами и нормами, иными требованиям законодательства, устранение аварийных объектов инженерных систем, восстановление и (или) замена их более долговечными материалами, а также переоснащение объектов тепло- и водоснабжения только за счет средств муниципального образования невозможно. Необходим переход к осуществлению масштабных действий по переоснащению и проведению капитальных ремонтов инженерных систем коммунального комплекса путем программного решения проблемы развития жилищно-коммунального хозяйства </w:t>
      </w:r>
      <w:r w:rsidRPr="0078785B">
        <w:rPr>
          <w:noProof/>
        </w:rPr>
        <w:t xml:space="preserve"> </w:t>
      </w:r>
      <w:r w:rsidRPr="0078785B">
        <w:t xml:space="preserve">Ленинского сельсовета. Комплексное развитие жилищно-коммунального хозяйства планируется проводить с привлечением средств Фонда </w:t>
      </w:r>
      <w:r w:rsidRPr="0078785B">
        <w:rPr>
          <w:color w:val="000000"/>
        </w:rPr>
        <w:t>модернизации и развития жилищно-коммунального хозяйства муниципальных образований Новосибирской области</w:t>
      </w:r>
      <w:r w:rsidRPr="0078785B">
        <w:t xml:space="preserve"> (далее – Фонд), средств бюджета Новосибирской области, средств бюджета Ленинского сельсовета, средств за счет тарифа на подключение к сетям инженерно-технического обеспечения, средств организаций коммунального комплекса.</w:t>
      </w:r>
    </w:p>
    <w:p w:rsidR="0078785B" w:rsidRPr="0078785B" w:rsidRDefault="0078785B" w:rsidP="0078785B">
      <w:pPr>
        <w:ind w:firstLine="709"/>
        <w:contextualSpacing/>
        <w:jc w:val="both"/>
      </w:pPr>
    </w:p>
    <w:p w:rsidR="0078785B" w:rsidRPr="0078785B" w:rsidRDefault="0078785B" w:rsidP="0078785B">
      <w:pPr>
        <w:suppressAutoHyphens/>
        <w:ind w:firstLine="709"/>
        <w:contextualSpacing/>
        <w:jc w:val="both"/>
        <w:rPr>
          <w:b/>
          <w:i/>
        </w:rPr>
      </w:pPr>
      <w:r w:rsidRPr="0078785B">
        <w:rPr>
          <w:b/>
          <w:i/>
        </w:rPr>
        <w:lastRenderedPageBreak/>
        <w:t>Водоснабжение</w:t>
      </w:r>
    </w:p>
    <w:p w:rsidR="0078785B" w:rsidRPr="0078785B" w:rsidRDefault="0078785B" w:rsidP="0078785B">
      <w:pPr>
        <w:ind w:left="567" w:firstLine="709"/>
        <w:contextualSpacing/>
        <w:jc w:val="both"/>
        <w:rPr>
          <w:rFonts w:eastAsia="Calibri"/>
          <w:lang w:eastAsia="en-US"/>
        </w:rPr>
      </w:pPr>
      <w:r w:rsidRPr="0078785B">
        <w:rPr>
          <w:rFonts w:eastAsia="Calibri"/>
          <w:lang w:eastAsia="en-US"/>
        </w:rPr>
        <w:t xml:space="preserve">Система централизованного водоснабжения в Ленинском </w:t>
      </w:r>
      <w:r w:rsidRPr="0078785B">
        <w:t>сельсовете</w:t>
      </w:r>
      <w:r w:rsidRPr="0078785B">
        <w:rPr>
          <w:rFonts w:eastAsia="Calibri"/>
          <w:lang w:eastAsia="en-US"/>
        </w:rPr>
        <w:t xml:space="preserve"> достаточно развита. Водопроводные сети и сооружения имеются </w:t>
      </w:r>
      <w:proofErr w:type="gramStart"/>
      <w:r w:rsidRPr="0078785B">
        <w:rPr>
          <w:rFonts w:eastAsia="Calibri"/>
          <w:lang w:eastAsia="en-US"/>
        </w:rPr>
        <w:t>в</w:t>
      </w:r>
      <w:proofErr w:type="gramEnd"/>
      <w:r w:rsidRPr="0078785B">
        <w:rPr>
          <w:rFonts w:eastAsia="Calibri"/>
          <w:lang w:eastAsia="en-US"/>
        </w:rPr>
        <w:t xml:space="preserve"> с. Зятьковка, д. Камышино и д. Морьевка.</w:t>
      </w:r>
    </w:p>
    <w:p w:rsidR="0078785B" w:rsidRPr="0078785B" w:rsidRDefault="0078785B" w:rsidP="0078785B">
      <w:pPr>
        <w:ind w:left="567" w:firstLine="709"/>
        <w:contextualSpacing/>
        <w:jc w:val="both"/>
        <w:rPr>
          <w:rFonts w:eastAsia="Calibri"/>
          <w:lang w:eastAsia="en-US"/>
        </w:rPr>
      </w:pPr>
      <w:r w:rsidRPr="0078785B">
        <w:rPr>
          <w:rFonts w:eastAsia="Calibri"/>
          <w:lang w:eastAsia="en-US"/>
        </w:rPr>
        <w:t xml:space="preserve">Источником водоснабжения населенных пунктов Ленинского </w:t>
      </w:r>
      <w:r w:rsidRPr="0078785B">
        <w:t xml:space="preserve">сельсовета  </w:t>
      </w:r>
      <w:r w:rsidRPr="0078785B">
        <w:rPr>
          <w:rFonts w:eastAsia="Calibri"/>
          <w:lang w:eastAsia="en-US"/>
        </w:rPr>
        <w:t>являются подземные воды (артезианские скважины, шахтные колодцы).</w:t>
      </w:r>
    </w:p>
    <w:p w:rsidR="0078785B" w:rsidRPr="0078785B" w:rsidRDefault="0078785B" w:rsidP="0078785B">
      <w:pPr>
        <w:ind w:left="567" w:firstLine="709"/>
        <w:contextualSpacing/>
        <w:jc w:val="both"/>
        <w:rPr>
          <w:rFonts w:eastAsia="Calibri"/>
          <w:lang w:eastAsia="en-US"/>
        </w:rPr>
      </w:pPr>
      <w:r w:rsidRPr="0078785B">
        <w:rPr>
          <w:rFonts w:eastAsia="Calibri"/>
          <w:lang w:eastAsia="en-US"/>
        </w:rPr>
        <w:t xml:space="preserve">Схема </w:t>
      </w:r>
      <w:proofErr w:type="gramStart"/>
      <w:r w:rsidRPr="0078785B">
        <w:rPr>
          <w:rFonts w:eastAsia="Calibri"/>
          <w:lang w:eastAsia="en-US"/>
        </w:rPr>
        <w:t>водоснабжения</w:t>
      </w:r>
      <w:proofErr w:type="gramEnd"/>
      <w:r w:rsidRPr="0078785B">
        <w:rPr>
          <w:rFonts w:eastAsia="Calibri"/>
          <w:lang w:eastAsia="en-US"/>
        </w:rPr>
        <w:t xml:space="preserve"> в населенных пунктах сельсовета следующая: вода забирается насосами из артезианских скважин и подается в регулирующую емкость (водонапорную башню), откуда поступает в разводящие сети населенного пункта потребителям. Большая часть водопроводных сетей в д. Камышино и</w:t>
      </w:r>
      <w:r w:rsidRPr="0078785B">
        <w:rPr>
          <w:rFonts w:eastAsia="Calibri"/>
          <w:lang w:eastAsia="en-US"/>
        </w:rPr>
        <w:br/>
        <w:t>д. Морьевка находится в неудовлетворительном состоянии и требует реконструкции.</w:t>
      </w:r>
    </w:p>
    <w:p w:rsidR="0078785B" w:rsidRPr="0078785B" w:rsidRDefault="0078785B" w:rsidP="0078785B">
      <w:pPr>
        <w:suppressAutoHyphens/>
        <w:ind w:firstLine="709"/>
        <w:contextualSpacing/>
        <w:jc w:val="both"/>
        <w:rPr>
          <w:lang w:eastAsia="ar-SA"/>
        </w:rPr>
      </w:pPr>
      <w:r w:rsidRPr="0078785B">
        <w:rPr>
          <w:lang w:eastAsia="ar-SA"/>
        </w:rPr>
        <w:t>Протяженность водопроводных сетей составляет 12,1 км, из них в муниципальной собственности 7,6 км, удельный вес ветхих водопроводных сетей – 45 % процентов.</w:t>
      </w:r>
    </w:p>
    <w:p w:rsidR="0078785B" w:rsidRPr="0078785B" w:rsidRDefault="0078785B" w:rsidP="0078785B">
      <w:pPr>
        <w:ind w:firstLine="840"/>
        <w:contextualSpacing/>
      </w:pPr>
    </w:p>
    <w:p w:rsidR="0078785B" w:rsidRPr="0078785B" w:rsidRDefault="0078785B" w:rsidP="0078785B">
      <w:pPr>
        <w:ind w:firstLine="840"/>
        <w:contextualSpacing/>
        <w:rPr>
          <w:b/>
        </w:rPr>
      </w:pPr>
      <w:r w:rsidRPr="0078785B">
        <w:t xml:space="preserve">Таблица  7  </w:t>
      </w:r>
      <w:r w:rsidRPr="0078785B">
        <w:rPr>
          <w:b/>
        </w:rPr>
        <w:t>Сведения о водопроводных сооружениях</w:t>
      </w:r>
    </w:p>
    <w:p w:rsidR="0078785B" w:rsidRPr="0078785B" w:rsidRDefault="0078785B" w:rsidP="0078785B">
      <w:pPr>
        <w:ind w:firstLine="840"/>
        <w:contextualSpacing/>
        <w:rPr>
          <w:b/>
        </w:rPr>
      </w:pPr>
    </w:p>
    <w:tbl>
      <w:tblPr>
        <w:tblW w:w="9229" w:type="dxa"/>
        <w:tblInd w:w="93" w:type="dxa"/>
        <w:tblLook w:val="04A0" w:firstRow="1" w:lastRow="0" w:firstColumn="1" w:lastColumn="0" w:noHBand="0" w:noVBand="1"/>
      </w:tblPr>
      <w:tblGrid>
        <w:gridCol w:w="4693"/>
        <w:gridCol w:w="1559"/>
        <w:gridCol w:w="2977"/>
      </w:tblGrid>
      <w:tr w:rsidR="0078785B" w:rsidRPr="0078785B" w:rsidTr="00B42BBF">
        <w:trPr>
          <w:trHeight w:val="70"/>
        </w:trPr>
        <w:tc>
          <w:tcPr>
            <w:tcW w:w="4693" w:type="dxa"/>
            <w:tcBorders>
              <w:top w:val="single" w:sz="4" w:space="0" w:color="auto"/>
              <w:left w:val="single" w:sz="4" w:space="0" w:color="auto"/>
              <w:bottom w:val="nil"/>
              <w:right w:val="single" w:sz="4" w:space="0" w:color="auto"/>
            </w:tcBorders>
            <w:shd w:val="clear" w:color="auto" w:fill="auto"/>
            <w:noWrap/>
            <w:vAlign w:val="center"/>
            <w:hideMark/>
          </w:tcPr>
          <w:p w:rsidR="0078785B" w:rsidRPr="0078785B" w:rsidRDefault="0078785B" w:rsidP="0078785B">
            <w:pPr>
              <w:jc w:val="center"/>
            </w:pPr>
            <w:r w:rsidRPr="0078785B">
              <w:t>Показатели</w:t>
            </w:r>
          </w:p>
        </w:tc>
        <w:tc>
          <w:tcPr>
            <w:tcW w:w="1559" w:type="dxa"/>
            <w:vMerge w:val="restart"/>
            <w:tcBorders>
              <w:top w:val="single" w:sz="4" w:space="0" w:color="auto"/>
              <w:right w:val="single" w:sz="4" w:space="0" w:color="auto"/>
            </w:tcBorders>
            <w:vAlign w:val="center"/>
          </w:tcPr>
          <w:p w:rsidR="0078785B" w:rsidRPr="0078785B" w:rsidRDefault="0078785B" w:rsidP="0078785B">
            <w:pPr>
              <w:spacing w:after="200" w:line="276" w:lineRule="auto"/>
              <w:jc w:val="center"/>
            </w:pPr>
            <w:r w:rsidRPr="0078785B">
              <w:t>Единица</w:t>
            </w:r>
          </w:p>
          <w:p w:rsidR="0078785B" w:rsidRPr="0078785B" w:rsidRDefault="0078785B" w:rsidP="0078785B">
            <w:pPr>
              <w:spacing w:after="200" w:line="276" w:lineRule="auto"/>
              <w:jc w:val="center"/>
            </w:pPr>
            <w:r w:rsidRPr="0078785B">
              <w:t>измерения</w:t>
            </w:r>
          </w:p>
          <w:p w:rsidR="0078785B" w:rsidRPr="0078785B" w:rsidRDefault="0078785B" w:rsidP="0078785B">
            <w:pPr>
              <w:spacing w:after="200" w:line="276" w:lineRule="auto"/>
              <w:jc w:val="center"/>
            </w:pPr>
            <w:r w:rsidRPr="0078785B">
              <w:t> </w:t>
            </w:r>
          </w:p>
        </w:tc>
        <w:tc>
          <w:tcPr>
            <w:tcW w:w="2977" w:type="dxa"/>
            <w:vMerge w:val="restart"/>
            <w:tcBorders>
              <w:top w:val="single" w:sz="4" w:space="0" w:color="auto"/>
              <w:right w:val="single" w:sz="4" w:space="0" w:color="auto"/>
            </w:tcBorders>
            <w:vAlign w:val="center"/>
          </w:tcPr>
          <w:p w:rsidR="0078785B" w:rsidRPr="0078785B" w:rsidRDefault="0078785B" w:rsidP="0078785B">
            <w:pPr>
              <w:spacing w:after="200" w:line="276" w:lineRule="auto"/>
              <w:jc w:val="center"/>
            </w:pPr>
            <w:r w:rsidRPr="0078785B">
              <w:t>Количество</w:t>
            </w:r>
          </w:p>
          <w:p w:rsidR="0078785B" w:rsidRPr="0078785B" w:rsidRDefault="0078785B" w:rsidP="0078785B">
            <w:pPr>
              <w:spacing w:after="200" w:line="276" w:lineRule="auto"/>
              <w:jc w:val="center"/>
            </w:pPr>
            <w:r w:rsidRPr="0078785B">
              <w:t> </w:t>
            </w:r>
          </w:p>
        </w:tc>
      </w:tr>
      <w:tr w:rsidR="0078785B" w:rsidRPr="0078785B" w:rsidTr="00B42BBF">
        <w:trPr>
          <w:trHeight w:val="600"/>
        </w:trPr>
        <w:tc>
          <w:tcPr>
            <w:tcW w:w="4693" w:type="dxa"/>
            <w:tcBorders>
              <w:top w:val="nil"/>
              <w:left w:val="single" w:sz="4" w:space="0" w:color="auto"/>
              <w:bottom w:val="nil"/>
              <w:right w:val="single" w:sz="4" w:space="0" w:color="auto"/>
            </w:tcBorders>
            <w:shd w:val="clear" w:color="auto" w:fill="auto"/>
            <w:noWrap/>
            <w:vAlign w:val="center"/>
            <w:hideMark/>
          </w:tcPr>
          <w:p w:rsidR="0078785B" w:rsidRPr="0078785B" w:rsidRDefault="0078785B" w:rsidP="0078785B">
            <w:pPr>
              <w:jc w:val="center"/>
            </w:pPr>
            <w:r w:rsidRPr="0078785B">
              <w:t> </w:t>
            </w:r>
          </w:p>
        </w:tc>
        <w:tc>
          <w:tcPr>
            <w:tcW w:w="1559" w:type="dxa"/>
            <w:vMerge/>
            <w:tcBorders>
              <w:right w:val="single" w:sz="4" w:space="0" w:color="auto"/>
            </w:tcBorders>
            <w:vAlign w:val="center"/>
          </w:tcPr>
          <w:p w:rsidR="0078785B" w:rsidRPr="0078785B" w:rsidRDefault="0078785B" w:rsidP="0078785B">
            <w:pPr>
              <w:spacing w:after="200" w:line="276" w:lineRule="auto"/>
              <w:jc w:val="center"/>
            </w:pPr>
          </w:p>
        </w:tc>
        <w:tc>
          <w:tcPr>
            <w:tcW w:w="2977" w:type="dxa"/>
            <w:vMerge/>
            <w:tcBorders>
              <w:right w:val="single" w:sz="4" w:space="0" w:color="auto"/>
            </w:tcBorders>
            <w:vAlign w:val="center"/>
          </w:tcPr>
          <w:p w:rsidR="0078785B" w:rsidRPr="0078785B" w:rsidRDefault="0078785B" w:rsidP="0078785B">
            <w:pPr>
              <w:spacing w:after="200" w:line="276" w:lineRule="auto"/>
              <w:jc w:val="center"/>
            </w:pPr>
          </w:p>
        </w:tc>
      </w:tr>
      <w:tr w:rsidR="0078785B" w:rsidRPr="0078785B" w:rsidTr="00B42BBF">
        <w:trPr>
          <w:trHeight w:val="765"/>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78785B" w:rsidRPr="0078785B" w:rsidRDefault="0078785B" w:rsidP="0078785B">
            <w:pPr>
              <w:jc w:val="center"/>
            </w:pPr>
            <w:r w:rsidRPr="0078785B">
              <w:t> </w:t>
            </w:r>
          </w:p>
        </w:tc>
        <w:tc>
          <w:tcPr>
            <w:tcW w:w="1559" w:type="dxa"/>
            <w:vMerge/>
            <w:tcBorders>
              <w:bottom w:val="single" w:sz="4" w:space="0" w:color="auto"/>
              <w:right w:val="single" w:sz="4" w:space="0" w:color="auto"/>
            </w:tcBorders>
            <w:vAlign w:val="center"/>
          </w:tcPr>
          <w:p w:rsidR="0078785B" w:rsidRPr="0078785B" w:rsidRDefault="0078785B" w:rsidP="0078785B">
            <w:pPr>
              <w:spacing w:after="200" w:line="276" w:lineRule="auto"/>
              <w:jc w:val="center"/>
            </w:pPr>
          </w:p>
        </w:tc>
        <w:tc>
          <w:tcPr>
            <w:tcW w:w="2977" w:type="dxa"/>
            <w:vMerge/>
            <w:tcBorders>
              <w:bottom w:val="single" w:sz="4" w:space="0" w:color="auto"/>
              <w:right w:val="single" w:sz="4" w:space="0" w:color="auto"/>
            </w:tcBorders>
            <w:vAlign w:val="center"/>
          </w:tcPr>
          <w:p w:rsidR="0078785B" w:rsidRPr="0078785B" w:rsidRDefault="0078785B" w:rsidP="0078785B">
            <w:pPr>
              <w:spacing w:after="200" w:line="276" w:lineRule="auto"/>
              <w:jc w:val="center"/>
            </w:pP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85B" w:rsidRPr="0078785B" w:rsidRDefault="0078785B" w:rsidP="0078785B">
            <w:pPr>
              <w:jc w:val="center"/>
            </w:pPr>
            <w:r w:rsidRPr="0078785B">
              <w:t>1</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center"/>
            </w:pPr>
            <w:r w:rsidRPr="0078785B">
              <w:t>3</w:t>
            </w:r>
          </w:p>
        </w:tc>
        <w:tc>
          <w:tcPr>
            <w:tcW w:w="2977"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center"/>
            </w:pPr>
            <w:r w:rsidRPr="0078785B">
              <w:t>3</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Число водопроводов и отдельных водопроводных сетей</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3</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200" w:firstLine="480"/>
            </w:pPr>
            <w:r w:rsidRPr="0078785B">
              <w:t>из них</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3</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число отдельных водопроводных сетей</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both"/>
            </w:pPr>
          </w:p>
        </w:tc>
        <w:tc>
          <w:tcPr>
            <w:tcW w:w="2977"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Из строки 01 число водопроводов и отдельных водопроводных сетей, находящихся:</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 аренде</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both"/>
            </w:pP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 концессии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 </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Число уличных водоразборов (будок, колонок, кранов)</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31</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Число насосных станций 1-го подъема</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4</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Число насосных станций 2-го и 3-го подъема</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ед.</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 </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Установленная производственная мощность насосных станций 1-го подъема</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м</w:t>
            </w:r>
            <w:r w:rsidRPr="0078785B">
              <w:rPr>
                <w:vertAlign w:val="superscript"/>
              </w:rPr>
              <w:t>3</w:t>
            </w:r>
            <w:r w:rsidRPr="0078785B">
              <w:t>/сут</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0,7</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Установленная производственная мощность насосных станций 2-го и 3-го подъема</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м</w:t>
            </w:r>
            <w:r w:rsidRPr="0078785B">
              <w:rPr>
                <w:vertAlign w:val="superscript"/>
              </w:rPr>
              <w:t>3</w:t>
            </w:r>
            <w:r w:rsidRPr="0078785B">
              <w:t>/сут</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Установленная производственная мощность водопроводных очистных сооружений</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м</w:t>
            </w:r>
            <w:r w:rsidRPr="0078785B">
              <w:rPr>
                <w:vertAlign w:val="superscript"/>
              </w:rPr>
              <w:t>3</w:t>
            </w:r>
            <w:r w:rsidRPr="0078785B">
              <w:t>/сут</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Установленная производственная мощность водопровода</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м</w:t>
            </w:r>
            <w:r w:rsidRPr="0078785B">
              <w:rPr>
                <w:vertAlign w:val="superscript"/>
              </w:rPr>
              <w:t>3</w:t>
            </w:r>
            <w:r w:rsidRPr="0078785B">
              <w:t>/сут</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1,6</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lastRenderedPageBreak/>
              <w:t>Общая протяженность водопроводных сооружений</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12,1</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из нее одиночное протяжение:</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водоводов</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both"/>
            </w:pP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200" w:firstLine="480"/>
            </w:pPr>
            <w:r w:rsidRPr="0078785B">
              <w:t xml:space="preserve">в том числе </w:t>
            </w:r>
            <w:proofErr w:type="gramStart"/>
            <w:r w:rsidRPr="0078785B">
              <w:t>нуждающихся</w:t>
            </w:r>
            <w:proofErr w:type="gramEnd"/>
            <w:r w:rsidRPr="0078785B">
              <w:t xml:space="preserve"> в замене</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уличной водопроводной сети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12,1</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200" w:firstLine="480"/>
            </w:pPr>
            <w:proofErr w:type="gramStart"/>
            <w:r w:rsidRPr="0078785B">
              <w:t>в том числе нуждающейся в замене</w:t>
            </w:r>
            <w:proofErr w:type="gramEnd"/>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5</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внутриквартальной и внутридворовой сети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200" w:firstLine="480"/>
            </w:pPr>
            <w:proofErr w:type="gramStart"/>
            <w:r w:rsidRPr="0078785B">
              <w:t>в том числе нуждающейся в замене</w:t>
            </w:r>
            <w:proofErr w:type="gramEnd"/>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Заменено водопроводных сетей — всего</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200" w:firstLine="480"/>
            </w:pPr>
            <w:r w:rsidRPr="0078785B">
              <w:t>в том числе:</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водоводов</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both"/>
            </w:pP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уличной водопроводной сети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pPr>
              <w:ind w:firstLineChars="100" w:firstLine="240"/>
            </w:pPr>
            <w:r w:rsidRPr="0078785B">
              <w:t>внутриквартальной и внутридворовой сети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км</w:t>
            </w:r>
          </w:p>
        </w:tc>
        <w:tc>
          <w:tcPr>
            <w:tcW w:w="2977" w:type="dxa"/>
            <w:tcBorders>
              <w:top w:val="single" w:sz="4" w:space="0" w:color="auto"/>
              <w:bottom w:val="single" w:sz="4" w:space="0" w:color="auto"/>
              <w:right w:val="single" w:sz="4" w:space="0" w:color="auto"/>
            </w:tcBorders>
          </w:tcPr>
          <w:p w:rsidR="0078785B" w:rsidRPr="0078785B" w:rsidRDefault="0078785B" w:rsidP="0078785B">
            <w:pPr>
              <w:spacing w:after="200" w:line="276" w:lineRule="auto"/>
              <w:jc w:val="center"/>
            </w:pPr>
            <w:r w:rsidRPr="0078785B">
              <w:t>-</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 xml:space="preserve">Среднегодовая полная учетная стоимость производственных мощностей (включая </w:t>
            </w:r>
            <w:proofErr w:type="gramStart"/>
            <w:r w:rsidRPr="0078785B">
              <w:t>арендованные</w:t>
            </w:r>
            <w:proofErr w:type="gramEnd"/>
            <w:r w:rsidRPr="0078785B">
              <w:t>)</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руб.</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7002</w:t>
            </w:r>
          </w:p>
        </w:tc>
      </w:tr>
      <w:tr w:rsidR="0078785B" w:rsidRPr="0078785B"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водопроводов и водопроводных сетей</w:t>
            </w:r>
          </w:p>
        </w:tc>
        <w:tc>
          <w:tcPr>
            <w:tcW w:w="1559"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both"/>
            </w:pPr>
          </w:p>
        </w:tc>
        <w:tc>
          <w:tcPr>
            <w:tcW w:w="2977" w:type="dxa"/>
            <w:tcBorders>
              <w:top w:val="single" w:sz="4" w:space="0" w:color="auto"/>
              <w:bottom w:val="single" w:sz="4" w:space="0" w:color="auto"/>
              <w:right w:val="single" w:sz="4" w:space="0" w:color="auto"/>
            </w:tcBorders>
            <w:vAlign w:val="center"/>
          </w:tcPr>
          <w:p w:rsidR="0078785B" w:rsidRPr="0078785B" w:rsidRDefault="0078785B" w:rsidP="0078785B">
            <w:pPr>
              <w:spacing w:after="200" w:line="276" w:lineRule="auto"/>
              <w:jc w:val="center"/>
            </w:pPr>
            <w:r w:rsidRPr="0078785B">
              <w:t>-</w:t>
            </w:r>
          </w:p>
        </w:tc>
      </w:tr>
      <w:tr w:rsidR="0078785B" w:rsidRPr="0078785B"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78785B" w:rsidRDefault="0078785B" w:rsidP="0078785B">
            <w:r w:rsidRPr="0078785B">
              <w:t>Экономия от работ по модернизации</w:t>
            </w:r>
          </w:p>
        </w:tc>
        <w:tc>
          <w:tcPr>
            <w:tcW w:w="1559"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тыс. руб.</w:t>
            </w:r>
          </w:p>
        </w:tc>
        <w:tc>
          <w:tcPr>
            <w:tcW w:w="2977" w:type="dxa"/>
            <w:tcBorders>
              <w:top w:val="single" w:sz="4" w:space="0" w:color="auto"/>
              <w:bottom w:val="single" w:sz="4" w:space="0" w:color="auto"/>
              <w:right w:val="single" w:sz="4" w:space="0" w:color="auto"/>
            </w:tcBorders>
            <w:vAlign w:val="bottom"/>
          </w:tcPr>
          <w:p w:rsidR="0078785B" w:rsidRPr="0078785B" w:rsidRDefault="0078785B" w:rsidP="0078785B">
            <w:pPr>
              <w:spacing w:after="200" w:line="276" w:lineRule="auto"/>
              <w:jc w:val="center"/>
            </w:pPr>
            <w:r w:rsidRPr="0078785B">
              <w:t>3</w:t>
            </w:r>
          </w:p>
        </w:tc>
      </w:tr>
    </w:tbl>
    <w:p w:rsidR="0078785B" w:rsidRPr="0078785B" w:rsidRDefault="0078785B" w:rsidP="0078785B">
      <w:pPr>
        <w:ind w:firstLine="840"/>
        <w:contextualSpacing/>
        <w:rPr>
          <w:b/>
        </w:rPr>
      </w:pPr>
    </w:p>
    <w:p w:rsidR="0078785B" w:rsidRPr="0078785B" w:rsidRDefault="0078785B" w:rsidP="0078785B">
      <w:pPr>
        <w:suppressAutoHyphens/>
        <w:ind w:firstLine="709"/>
        <w:contextualSpacing/>
        <w:jc w:val="both"/>
        <w:rPr>
          <w:lang w:eastAsia="ar-SA"/>
        </w:rPr>
      </w:pPr>
    </w:p>
    <w:p w:rsidR="0078785B" w:rsidRPr="0078785B" w:rsidRDefault="0078785B" w:rsidP="0078785B">
      <w:pPr>
        <w:suppressAutoHyphens/>
        <w:ind w:firstLine="709"/>
        <w:contextualSpacing/>
        <w:jc w:val="both"/>
        <w:rPr>
          <w:b/>
          <w:i/>
          <w:lang w:eastAsia="ar-SA"/>
        </w:rPr>
      </w:pPr>
      <w:r w:rsidRPr="0078785B">
        <w:rPr>
          <w:b/>
          <w:i/>
          <w:lang w:eastAsia="ar-SA"/>
        </w:rPr>
        <w:t>Водоотведение</w:t>
      </w:r>
    </w:p>
    <w:p w:rsidR="0078785B" w:rsidRPr="0078785B" w:rsidRDefault="0078785B" w:rsidP="0078785B">
      <w:pPr>
        <w:ind w:firstLine="652"/>
        <w:contextualSpacing/>
        <w:jc w:val="both"/>
        <w:rPr>
          <w:rFonts w:eastAsia="Calibri"/>
          <w:lang w:eastAsia="en-US"/>
        </w:rPr>
      </w:pPr>
      <w:r w:rsidRPr="0078785B">
        <w:rPr>
          <w:rFonts w:eastAsia="Calibri"/>
          <w:lang w:eastAsia="en-US"/>
        </w:rPr>
        <w:t>Централизованная система водоотведения в Ленинском сельсовете отсутствует. Сточные воды в населенных пунктах  сельсовета отводятся в выгребы и септики на приусадебных участках или непосредственно на рельеф в пониженные места.</w:t>
      </w:r>
    </w:p>
    <w:p w:rsidR="0078785B" w:rsidRPr="0078785B" w:rsidRDefault="0078785B" w:rsidP="0078785B">
      <w:pPr>
        <w:suppressAutoHyphens/>
        <w:ind w:right="-40" w:firstLine="709"/>
        <w:contextualSpacing/>
        <w:jc w:val="both"/>
      </w:pPr>
    </w:p>
    <w:p w:rsidR="0078785B" w:rsidRPr="0078785B" w:rsidRDefault="0078785B" w:rsidP="0078785B">
      <w:pPr>
        <w:suppressAutoHyphens/>
        <w:ind w:firstLine="709"/>
        <w:contextualSpacing/>
        <w:jc w:val="both"/>
        <w:rPr>
          <w:b/>
          <w:i/>
          <w:lang w:eastAsia="ar-SA"/>
        </w:rPr>
      </w:pPr>
      <w:r w:rsidRPr="0078785B">
        <w:rPr>
          <w:b/>
          <w:i/>
          <w:lang w:eastAsia="ar-SA"/>
        </w:rPr>
        <w:t>Теплоснабжение</w:t>
      </w:r>
    </w:p>
    <w:p w:rsidR="0078785B" w:rsidRPr="0078785B" w:rsidRDefault="0078785B" w:rsidP="0078785B">
      <w:pPr>
        <w:suppressAutoHyphens/>
        <w:ind w:firstLine="709"/>
        <w:contextualSpacing/>
        <w:jc w:val="both"/>
        <w:rPr>
          <w:b/>
          <w:i/>
          <w:lang w:eastAsia="ar-SA"/>
        </w:rPr>
      </w:pPr>
      <w:r w:rsidRPr="0078785B">
        <w:rPr>
          <w:lang w:eastAsia="ar-SA"/>
        </w:rPr>
        <w:t xml:space="preserve">Теплоснабжение Ленинского сельсовета в большей степени децентрализованное. Источниками теплоснабжения являются котельные. В настоящее время в Ленинском сельсовете 2 котельные, обе  работают  на твердом топливе (уголь).  В д. Камышино действует модульный тепловой пункт. </w:t>
      </w:r>
      <w:r w:rsidRPr="0078785B">
        <w:rPr>
          <w:bCs/>
          <w:lang w:eastAsia="ar-SA"/>
        </w:rPr>
        <w:t>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Общая длина тепловых сетей 0,758 км. Сети централизованного горячего водоснабжения на территории Ленинского сельсовета отсутствуют.</w:t>
      </w:r>
    </w:p>
    <w:p w:rsidR="0078785B" w:rsidRPr="0078785B" w:rsidRDefault="0078785B" w:rsidP="0078785B">
      <w:pPr>
        <w:suppressAutoHyphens/>
        <w:ind w:firstLine="709"/>
        <w:contextualSpacing/>
        <w:jc w:val="both"/>
        <w:rPr>
          <w:b/>
          <w:i/>
          <w:lang w:eastAsia="ar-SA"/>
        </w:rPr>
      </w:pPr>
    </w:p>
    <w:p w:rsidR="0078785B" w:rsidRPr="0078785B" w:rsidRDefault="0078785B" w:rsidP="0078785B">
      <w:pPr>
        <w:tabs>
          <w:tab w:val="left" w:pos="1134"/>
        </w:tabs>
        <w:spacing w:after="200"/>
        <w:contextualSpacing/>
        <w:jc w:val="both"/>
        <w:rPr>
          <w:b/>
        </w:rPr>
      </w:pPr>
      <w:r w:rsidRPr="0078785B">
        <w:t xml:space="preserve">Таблица 8 </w:t>
      </w:r>
      <w:r w:rsidRPr="0078785B">
        <w:rPr>
          <w:b/>
        </w:rPr>
        <w:t>Источники теплоснабжения (котельные)</w:t>
      </w:r>
    </w:p>
    <w:p w:rsidR="0078785B" w:rsidRPr="0078785B" w:rsidRDefault="0078785B" w:rsidP="0078785B">
      <w:pPr>
        <w:tabs>
          <w:tab w:val="left" w:pos="1134"/>
        </w:tabs>
        <w:spacing w:after="200"/>
        <w:contextualSpacing/>
        <w:jc w:val="both"/>
        <w:rPr>
          <w:i/>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1"/>
        <w:gridCol w:w="992"/>
        <w:gridCol w:w="1701"/>
        <w:gridCol w:w="1276"/>
        <w:gridCol w:w="1417"/>
        <w:gridCol w:w="993"/>
      </w:tblGrid>
      <w:tr w:rsidR="0078785B" w:rsidRPr="0078785B" w:rsidTr="00B42BBF">
        <w:trPr>
          <w:trHeight w:val="269"/>
          <w:tblHeader/>
        </w:trPr>
        <w:tc>
          <w:tcPr>
            <w:tcW w:w="1560" w:type="dxa"/>
            <w:vMerge w:val="restart"/>
            <w:vAlign w:val="center"/>
          </w:tcPr>
          <w:p w:rsidR="0078785B" w:rsidRPr="0078785B" w:rsidRDefault="0078785B" w:rsidP="0078785B">
            <w:pPr>
              <w:spacing w:after="200"/>
              <w:contextualSpacing/>
              <w:jc w:val="center"/>
              <w:rPr>
                <w:b/>
              </w:rPr>
            </w:pPr>
            <w:r w:rsidRPr="0078785B">
              <w:rPr>
                <w:b/>
              </w:rPr>
              <w:lastRenderedPageBreak/>
              <w:t>Наименование</w:t>
            </w:r>
          </w:p>
        </w:tc>
        <w:tc>
          <w:tcPr>
            <w:tcW w:w="1701" w:type="dxa"/>
            <w:vMerge w:val="restart"/>
            <w:vAlign w:val="center"/>
          </w:tcPr>
          <w:p w:rsidR="0078785B" w:rsidRPr="0078785B" w:rsidRDefault="0078785B" w:rsidP="0078785B">
            <w:pPr>
              <w:spacing w:after="200"/>
              <w:contextualSpacing/>
              <w:jc w:val="center"/>
              <w:rPr>
                <w:b/>
              </w:rPr>
            </w:pPr>
            <w:proofErr w:type="gramStart"/>
            <w:r w:rsidRPr="0078785B">
              <w:rPr>
                <w:b/>
              </w:rPr>
              <w:t>Местополо-жение</w:t>
            </w:r>
            <w:proofErr w:type="gramEnd"/>
          </w:p>
        </w:tc>
        <w:tc>
          <w:tcPr>
            <w:tcW w:w="992" w:type="dxa"/>
            <w:vMerge w:val="restart"/>
            <w:vAlign w:val="center"/>
          </w:tcPr>
          <w:p w:rsidR="0078785B" w:rsidRPr="0078785B" w:rsidRDefault="0078785B" w:rsidP="0078785B">
            <w:pPr>
              <w:spacing w:after="200"/>
              <w:contextualSpacing/>
              <w:jc w:val="center"/>
              <w:rPr>
                <w:b/>
              </w:rPr>
            </w:pPr>
            <w:r w:rsidRPr="0078785B">
              <w:rPr>
                <w:b/>
              </w:rPr>
              <w:t xml:space="preserve">Вид </w:t>
            </w:r>
            <w:proofErr w:type="gramStart"/>
            <w:r w:rsidRPr="0078785B">
              <w:rPr>
                <w:b/>
              </w:rPr>
              <w:t>топли-ва</w:t>
            </w:r>
            <w:proofErr w:type="gramEnd"/>
          </w:p>
        </w:tc>
        <w:tc>
          <w:tcPr>
            <w:tcW w:w="1701" w:type="dxa"/>
            <w:vMerge w:val="restart"/>
            <w:vAlign w:val="center"/>
          </w:tcPr>
          <w:p w:rsidR="0078785B" w:rsidRPr="0078785B" w:rsidRDefault="0078785B" w:rsidP="0078785B">
            <w:pPr>
              <w:spacing w:after="200"/>
              <w:contextualSpacing/>
              <w:jc w:val="center"/>
              <w:rPr>
                <w:b/>
              </w:rPr>
            </w:pPr>
            <w:r w:rsidRPr="0078785B">
              <w:rPr>
                <w:b/>
              </w:rPr>
              <w:t>Владелец</w:t>
            </w:r>
          </w:p>
        </w:tc>
        <w:tc>
          <w:tcPr>
            <w:tcW w:w="1276" w:type="dxa"/>
            <w:vMerge w:val="restart"/>
            <w:vAlign w:val="center"/>
          </w:tcPr>
          <w:p w:rsidR="0078785B" w:rsidRPr="0078785B" w:rsidRDefault="0078785B" w:rsidP="0078785B">
            <w:pPr>
              <w:spacing w:after="200"/>
              <w:ind w:left="-108" w:right="-77" w:firstLine="108"/>
              <w:contextualSpacing/>
              <w:jc w:val="center"/>
              <w:rPr>
                <w:b/>
              </w:rPr>
            </w:pPr>
            <w:proofErr w:type="gramStart"/>
            <w:r w:rsidRPr="0078785B">
              <w:rPr>
                <w:b/>
              </w:rPr>
              <w:t>Протя-женность</w:t>
            </w:r>
            <w:proofErr w:type="gramEnd"/>
            <w:r w:rsidRPr="0078785B">
              <w:rPr>
                <w:b/>
              </w:rPr>
              <w:t xml:space="preserve"> сетей, км</w:t>
            </w:r>
          </w:p>
        </w:tc>
        <w:tc>
          <w:tcPr>
            <w:tcW w:w="2410" w:type="dxa"/>
            <w:gridSpan w:val="2"/>
            <w:vAlign w:val="center"/>
          </w:tcPr>
          <w:p w:rsidR="0078785B" w:rsidRPr="0078785B" w:rsidRDefault="0078785B" w:rsidP="0078785B">
            <w:pPr>
              <w:spacing w:after="200"/>
              <w:contextualSpacing/>
              <w:jc w:val="center"/>
              <w:rPr>
                <w:b/>
              </w:rPr>
            </w:pPr>
            <w:r w:rsidRPr="0078785B">
              <w:rPr>
                <w:b/>
              </w:rPr>
              <w:t>Производительность, выработка</w:t>
            </w:r>
          </w:p>
        </w:tc>
      </w:tr>
      <w:tr w:rsidR="0078785B" w:rsidRPr="0078785B" w:rsidTr="00B42BBF">
        <w:trPr>
          <w:trHeight w:val="339"/>
          <w:tblHeader/>
        </w:trPr>
        <w:tc>
          <w:tcPr>
            <w:tcW w:w="1560" w:type="dxa"/>
            <w:vMerge/>
            <w:vAlign w:val="center"/>
          </w:tcPr>
          <w:p w:rsidR="0078785B" w:rsidRPr="0078785B" w:rsidRDefault="0078785B" w:rsidP="0078785B">
            <w:pPr>
              <w:spacing w:after="200"/>
              <w:contextualSpacing/>
              <w:jc w:val="center"/>
            </w:pPr>
          </w:p>
        </w:tc>
        <w:tc>
          <w:tcPr>
            <w:tcW w:w="1701" w:type="dxa"/>
            <w:vMerge/>
            <w:vAlign w:val="center"/>
          </w:tcPr>
          <w:p w:rsidR="0078785B" w:rsidRPr="0078785B" w:rsidRDefault="0078785B" w:rsidP="0078785B">
            <w:pPr>
              <w:spacing w:after="200"/>
              <w:contextualSpacing/>
              <w:jc w:val="center"/>
            </w:pPr>
          </w:p>
        </w:tc>
        <w:tc>
          <w:tcPr>
            <w:tcW w:w="992" w:type="dxa"/>
            <w:vMerge/>
            <w:vAlign w:val="center"/>
          </w:tcPr>
          <w:p w:rsidR="0078785B" w:rsidRPr="0078785B" w:rsidRDefault="0078785B" w:rsidP="0078785B">
            <w:pPr>
              <w:spacing w:after="200"/>
              <w:contextualSpacing/>
              <w:jc w:val="center"/>
            </w:pPr>
          </w:p>
        </w:tc>
        <w:tc>
          <w:tcPr>
            <w:tcW w:w="1701" w:type="dxa"/>
            <w:vMerge/>
            <w:vAlign w:val="center"/>
          </w:tcPr>
          <w:p w:rsidR="0078785B" w:rsidRPr="0078785B" w:rsidRDefault="0078785B" w:rsidP="0078785B">
            <w:pPr>
              <w:spacing w:after="200"/>
              <w:contextualSpacing/>
              <w:jc w:val="center"/>
            </w:pPr>
          </w:p>
        </w:tc>
        <w:tc>
          <w:tcPr>
            <w:tcW w:w="1276" w:type="dxa"/>
            <w:vMerge/>
            <w:vAlign w:val="center"/>
          </w:tcPr>
          <w:p w:rsidR="0078785B" w:rsidRPr="0078785B" w:rsidRDefault="0078785B" w:rsidP="0078785B">
            <w:pPr>
              <w:spacing w:after="200"/>
              <w:contextualSpacing/>
              <w:jc w:val="center"/>
            </w:pPr>
          </w:p>
        </w:tc>
        <w:tc>
          <w:tcPr>
            <w:tcW w:w="1417" w:type="dxa"/>
            <w:vAlign w:val="center"/>
          </w:tcPr>
          <w:p w:rsidR="0078785B" w:rsidRPr="0078785B" w:rsidRDefault="0078785B" w:rsidP="0078785B">
            <w:pPr>
              <w:spacing w:after="200"/>
              <w:contextualSpacing/>
              <w:jc w:val="center"/>
              <w:rPr>
                <w:b/>
              </w:rPr>
            </w:pPr>
            <w:r w:rsidRPr="0078785B">
              <w:rPr>
                <w:b/>
              </w:rPr>
              <w:t>Гкал/час</w:t>
            </w:r>
          </w:p>
        </w:tc>
        <w:tc>
          <w:tcPr>
            <w:tcW w:w="993" w:type="dxa"/>
            <w:vAlign w:val="center"/>
          </w:tcPr>
          <w:p w:rsidR="0078785B" w:rsidRPr="0078785B" w:rsidRDefault="0078785B" w:rsidP="0078785B">
            <w:pPr>
              <w:spacing w:after="200"/>
              <w:contextualSpacing/>
              <w:jc w:val="center"/>
              <w:rPr>
                <w:b/>
              </w:rPr>
            </w:pPr>
            <w:r w:rsidRPr="0078785B">
              <w:rPr>
                <w:b/>
              </w:rPr>
              <w:t>МВт</w:t>
            </w:r>
          </w:p>
        </w:tc>
      </w:tr>
      <w:tr w:rsidR="0078785B" w:rsidRPr="0078785B" w:rsidTr="00B42BBF">
        <w:trPr>
          <w:trHeight w:val="339"/>
        </w:trPr>
        <w:tc>
          <w:tcPr>
            <w:tcW w:w="1560"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Котельная</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с</w:t>
            </w:r>
            <w:proofErr w:type="gramStart"/>
            <w:r w:rsidRPr="0078785B">
              <w:t>.З</w:t>
            </w:r>
            <w:proofErr w:type="gramEnd"/>
            <w:r w:rsidRPr="0078785B">
              <w:t>ятьковка</w:t>
            </w:r>
          </w:p>
        </w:tc>
        <w:tc>
          <w:tcPr>
            <w:tcW w:w="992"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уголь</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proofErr w:type="gramStart"/>
            <w:r w:rsidRPr="0078785B">
              <w:t>администра-ция</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0,2</w:t>
            </w:r>
          </w:p>
        </w:tc>
        <w:tc>
          <w:tcPr>
            <w:tcW w:w="1417"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0,258</w:t>
            </w:r>
          </w:p>
        </w:tc>
        <w:tc>
          <w:tcPr>
            <w:tcW w:w="993"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0,3</w:t>
            </w:r>
          </w:p>
        </w:tc>
      </w:tr>
      <w:tr w:rsidR="0078785B" w:rsidRPr="0078785B" w:rsidTr="00B42BBF">
        <w:trPr>
          <w:trHeight w:val="339"/>
        </w:trPr>
        <w:tc>
          <w:tcPr>
            <w:tcW w:w="1560"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МТП</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д</w:t>
            </w:r>
            <w:proofErr w:type="gramStart"/>
            <w:r w:rsidRPr="0078785B">
              <w:t>.К</w:t>
            </w:r>
            <w:proofErr w:type="gramEnd"/>
            <w:r w:rsidRPr="0078785B">
              <w:t>амышино</w:t>
            </w:r>
          </w:p>
        </w:tc>
        <w:tc>
          <w:tcPr>
            <w:tcW w:w="992"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уголь</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proofErr w:type="gramStart"/>
            <w:r w:rsidRPr="0078785B">
              <w:t>администра-ция</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0,558</w:t>
            </w:r>
          </w:p>
        </w:tc>
        <w:tc>
          <w:tcPr>
            <w:tcW w:w="1417"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0,20</w:t>
            </w:r>
          </w:p>
        </w:tc>
        <w:tc>
          <w:tcPr>
            <w:tcW w:w="993" w:type="dxa"/>
            <w:tcBorders>
              <w:top w:val="single" w:sz="4" w:space="0" w:color="auto"/>
              <w:left w:val="single" w:sz="4" w:space="0" w:color="auto"/>
              <w:bottom w:val="single" w:sz="4" w:space="0" w:color="auto"/>
              <w:right w:val="single" w:sz="4" w:space="0" w:color="auto"/>
            </w:tcBorders>
            <w:vAlign w:val="center"/>
          </w:tcPr>
          <w:p w:rsidR="0078785B" w:rsidRPr="0078785B" w:rsidRDefault="0078785B" w:rsidP="0078785B">
            <w:pPr>
              <w:spacing w:after="200"/>
              <w:contextualSpacing/>
            </w:pPr>
            <w:r w:rsidRPr="0078785B">
              <w:t>0,25</w:t>
            </w:r>
          </w:p>
        </w:tc>
      </w:tr>
    </w:tbl>
    <w:p w:rsidR="0078785B" w:rsidRPr="0078785B" w:rsidRDefault="0078785B" w:rsidP="0078785B">
      <w:pPr>
        <w:suppressAutoHyphens/>
        <w:ind w:firstLine="709"/>
        <w:contextualSpacing/>
        <w:jc w:val="both"/>
        <w:rPr>
          <w:b/>
          <w:i/>
          <w:lang w:eastAsia="ar-SA"/>
        </w:rPr>
      </w:pPr>
    </w:p>
    <w:p w:rsidR="0078785B" w:rsidRPr="0078785B" w:rsidRDefault="0078785B" w:rsidP="0078785B">
      <w:pPr>
        <w:suppressAutoHyphens/>
        <w:ind w:firstLine="709"/>
        <w:contextualSpacing/>
        <w:jc w:val="both"/>
        <w:rPr>
          <w:b/>
          <w:i/>
          <w:lang w:eastAsia="ar-SA"/>
        </w:rPr>
      </w:pPr>
      <w:r w:rsidRPr="0078785B">
        <w:rPr>
          <w:b/>
          <w:i/>
          <w:lang w:eastAsia="ar-SA"/>
        </w:rPr>
        <w:t>Электроснабжение</w:t>
      </w:r>
    </w:p>
    <w:p w:rsidR="0078785B" w:rsidRPr="0078785B" w:rsidRDefault="0078785B" w:rsidP="0078785B">
      <w:pPr>
        <w:suppressAutoHyphens/>
        <w:ind w:right="-40" w:firstLine="709"/>
        <w:contextualSpacing/>
        <w:jc w:val="both"/>
        <w:rPr>
          <w:lang w:eastAsia="ar-SA"/>
        </w:rPr>
      </w:pPr>
      <w:r w:rsidRPr="0078785B">
        <w:rPr>
          <w:lang w:eastAsia="ar-SA"/>
        </w:rPr>
        <w:t>В настоящее время централизованным электроснабжением охвачено 100 % территории Ленинского сельсовета Купинского муниципального района Новосибирской области.</w:t>
      </w:r>
    </w:p>
    <w:p w:rsidR="0078785B" w:rsidRPr="0078785B" w:rsidRDefault="0078785B" w:rsidP="0078785B">
      <w:pPr>
        <w:suppressAutoHyphens/>
        <w:ind w:right="-40" w:firstLine="709"/>
        <w:contextualSpacing/>
        <w:jc w:val="both"/>
        <w:rPr>
          <w:lang w:eastAsia="ar-SA"/>
        </w:rPr>
      </w:pPr>
      <w:r w:rsidRPr="0078785B">
        <w:rPr>
          <w:lang w:eastAsia="ar-SA"/>
        </w:rPr>
        <w:t>Потребителями электроэнергии являются промышленность, коммунально-бытовой сектор, строительство, транспорт, магистральные газопроводы, сельскохозяйственное производство.</w:t>
      </w:r>
    </w:p>
    <w:p w:rsidR="0078785B" w:rsidRPr="0078785B" w:rsidRDefault="0078785B" w:rsidP="0078785B">
      <w:pPr>
        <w:suppressAutoHyphens/>
        <w:ind w:right="-40" w:firstLine="709"/>
        <w:contextualSpacing/>
        <w:jc w:val="both"/>
        <w:rPr>
          <w:lang w:eastAsia="ar-SA"/>
        </w:rPr>
      </w:pPr>
      <w:r w:rsidRPr="0078785B">
        <w:rPr>
          <w:lang w:eastAsia="ar-SA"/>
        </w:rPr>
        <w:t>Электроснабжение потребителей Ленинского сельсовета Купинского муниципального района Новосибирской области осуществляется от электростанций и электрических сетей региональной Новосибирской энергосистемы (ОАО «РЭС»), входящей в Объединенную энергосистему (ОЭС) Сибири.</w:t>
      </w:r>
    </w:p>
    <w:p w:rsidR="0078785B" w:rsidRPr="0078785B" w:rsidRDefault="0078785B" w:rsidP="0078785B">
      <w:pPr>
        <w:suppressAutoHyphens/>
        <w:ind w:right="-40" w:firstLine="709"/>
        <w:contextualSpacing/>
        <w:jc w:val="both"/>
        <w:rPr>
          <w:lang w:eastAsia="ar-SA"/>
        </w:rPr>
      </w:pPr>
      <w:r w:rsidRPr="0078785B">
        <w:rPr>
          <w:lang w:eastAsia="ar-SA"/>
        </w:rPr>
        <w:t>Главным источником генерации электрической энергии для Ленинского сельсовета Купинского муниципального района сельсовета занимается специализированная  организация: - Купинский РЭС филиала «Карасукские электрические сети».</w:t>
      </w:r>
    </w:p>
    <w:p w:rsidR="0078785B" w:rsidRPr="0078785B" w:rsidRDefault="0078785B" w:rsidP="0078785B">
      <w:pPr>
        <w:suppressAutoHyphens/>
        <w:ind w:right="-40" w:firstLine="709"/>
        <w:contextualSpacing/>
        <w:jc w:val="both"/>
        <w:rPr>
          <w:lang w:eastAsia="ar-SA"/>
        </w:rPr>
      </w:pPr>
      <w:r w:rsidRPr="0078785B">
        <w:rPr>
          <w:lang w:eastAsia="ar-SA"/>
        </w:rPr>
        <w:t>Основная электрическая сеть энергосистемы Ленинского сельсовета Купинского муниципального района сформирована из линий электропередачи и подстанции напряжением 110 кВ, которая подключена от ПС «Купинская».</w:t>
      </w:r>
    </w:p>
    <w:p w:rsidR="0078785B" w:rsidRPr="0078785B" w:rsidRDefault="0078785B" w:rsidP="0078785B">
      <w:pPr>
        <w:suppressAutoHyphens/>
        <w:ind w:firstLine="709"/>
        <w:contextualSpacing/>
        <w:jc w:val="both"/>
        <w:rPr>
          <w:lang w:eastAsia="ar-SA"/>
        </w:rPr>
      </w:pPr>
      <w:r w:rsidRPr="0078785B">
        <w:rPr>
          <w:lang w:eastAsia="ar-SA"/>
        </w:rPr>
        <w:t>По территории Ленинского сельсовета в восточной части проходит транзитная ЛЭП 35 кВ от ПС «Купинская» на ПС «Рождественская».</w:t>
      </w:r>
    </w:p>
    <w:p w:rsidR="0078785B" w:rsidRPr="0078785B" w:rsidRDefault="0078785B" w:rsidP="0078785B">
      <w:pPr>
        <w:suppressAutoHyphens/>
        <w:ind w:right="-40" w:firstLine="709"/>
        <w:contextualSpacing/>
        <w:jc w:val="both"/>
        <w:rPr>
          <w:lang w:eastAsia="ar-SA"/>
        </w:rPr>
      </w:pPr>
      <w:r w:rsidRPr="0078785B">
        <w:rPr>
          <w:lang w:eastAsia="ar-SA"/>
        </w:rPr>
        <w:t xml:space="preserve">Электроснабжение Ленинского сельсовета Купинского муниципального района происходит следующим образом: от ПС «Купинская» 110/35/10 путем ЛЭП 110 кВ запитывается ПС «Камышинская» 110/10, </w:t>
      </w:r>
      <w:proofErr w:type="gramStart"/>
      <w:r w:rsidRPr="0078785B">
        <w:rPr>
          <w:lang w:eastAsia="ar-SA"/>
        </w:rPr>
        <w:t>которая</w:t>
      </w:r>
      <w:proofErr w:type="gramEnd"/>
      <w:r w:rsidRPr="0078785B">
        <w:rPr>
          <w:lang w:eastAsia="ar-SA"/>
        </w:rPr>
        <w:t xml:space="preserve"> затем уходит на территорию Медяковского сельсовета. Мощность подстанции 1х2,5 МВа с резервом 1,57 МВа.</w:t>
      </w:r>
    </w:p>
    <w:p w:rsidR="0078785B" w:rsidRPr="0078785B" w:rsidRDefault="0078785B" w:rsidP="0078785B">
      <w:pPr>
        <w:suppressAutoHyphens/>
        <w:ind w:right="-40" w:firstLine="709"/>
        <w:contextualSpacing/>
        <w:jc w:val="both"/>
        <w:rPr>
          <w:lang w:eastAsia="ar-SA"/>
        </w:rPr>
      </w:pPr>
      <w:r w:rsidRPr="0078785B">
        <w:rPr>
          <w:lang w:eastAsia="ar-SA"/>
        </w:rPr>
        <w:t>От ПС «Камышинская» 110/10 отходят линии электропередач ЛЭП 10 кВ:</w:t>
      </w:r>
    </w:p>
    <w:p w:rsidR="0078785B" w:rsidRPr="0078785B" w:rsidRDefault="0078785B" w:rsidP="0078785B">
      <w:pPr>
        <w:suppressAutoHyphens/>
        <w:ind w:right="-40" w:firstLine="709"/>
        <w:contextualSpacing/>
        <w:jc w:val="both"/>
        <w:rPr>
          <w:lang w:eastAsia="ar-SA"/>
        </w:rPr>
      </w:pPr>
      <w:r w:rsidRPr="0078785B">
        <w:rPr>
          <w:lang w:eastAsia="ar-SA"/>
        </w:rPr>
        <w:t>- первая ЛЭП 10 кВ запитывают трансформаторные подстанции</w:t>
      </w:r>
    </w:p>
    <w:p w:rsidR="0078785B" w:rsidRPr="0078785B" w:rsidRDefault="0078785B" w:rsidP="0078785B">
      <w:pPr>
        <w:suppressAutoHyphens/>
        <w:ind w:right="-40" w:firstLine="709"/>
        <w:contextualSpacing/>
        <w:jc w:val="both"/>
        <w:rPr>
          <w:lang w:eastAsia="ar-SA"/>
        </w:rPr>
      </w:pPr>
      <w:r w:rsidRPr="0078785B">
        <w:rPr>
          <w:lang w:eastAsia="ar-SA"/>
        </w:rPr>
        <w:t>д. Камышино;</w:t>
      </w:r>
    </w:p>
    <w:p w:rsidR="0078785B" w:rsidRPr="0078785B" w:rsidRDefault="0078785B" w:rsidP="0078785B">
      <w:pPr>
        <w:suppressAutoHyphens/>
        <w:ind w:right="-40" w:firstLine="709"/>
        <w:contextualSpacing/>
        <w:jc w:val="both"/>
        <w:rPr>
          <w:lang w:eastAsia="ar-SA"/>
        </w:rPr>
      </w:pPr>
      <w:r w:rsidRPr="0078785B">
        <w:rPr>
          <w:lang w:eastAsia="ar-SA"/>
        </w:rPr>
        <w:t xml:space="preserve">- вторая ЛЭП огибает д. Камышино с южной стороны и уходит </w:t>
      </w:r>
      <w:proofErr w:type="gramStart"/>
      <w:r w:rsidRPr="0078785B">
        <w:rPr>
          <w:lang w:eastAsia="ar-SA"/>
        </w:rPr>
        <w:t>на</w:t>
      </w:r>
      <w:proofErr w:type="gramEnd"/>
    </w:p>
    <w:p w:rsidR="0078785B" w:rsidRPr="0078785B" w:rsidRDefault="0078785B" w:rsidP="0078785B">
      <w:pPr>
        <w:suppressAutoHyphens/>
        <w:ind w:right="-40" w:firstLine="709"/>
        <w:contextualSpacing/>
        <w:jc w:val="both"/>
        <w:rPr>
          <w:lang w:eastAsia="ar-SA"/>
        </w:rPr>
      </w:pPr>
      <w:r w:rsidRPr="0078785B">
        <w:rPr>
          <w:lang w:eastAsia="ar-SA"/>
        </w:rPr>
        <w:t>д. Киргинцево Новосельского сельсовета;</w:t>
      </w:r>
    </w:p>
    <w:p w:rsidR="0078785B" w:rsidRPr="0078785B" w:rsidRDefault="0078785B" w:rsidP="0078785B">
      <w:pPr>
        <w:suppressAutoHyphens/>
        <w:ind w:right="-40" w:firstLine="709"/>
        <w:contextualSpacing/>
        <w:jc w:val="both"/>
        <w:rPr>
          <w:lang w:eastAsia="ar-SA"/>
        </w:rPr>
      </w:pPr>
      <w:r w:rsidRPr="0078785B">
        <w:rPr>
          <w:lang w:eastAsia="ar-SA"/>
        </w:rPr>
        <w:t>- третья ЛЭП 10 кВ уходит в южном направлении на территорию Медяковского сельсовета.</w:t>
      </w:r>
    </w:p>
    <w:p w:rsidR="0078785B" w:rsidRPr="0078785B" w:rsidRDefault="0078785B" w:rsidP="0078785B">
      <w:pPr>
        <w:suppressAutoHyphens/>
        <w:ind w:right="-40" w:firstLine="709"/>
        <w:contextualSpacing/>
        <w:jc w:val="both"/>
        <w:rPr>
          <w:lang w:eastAsia="ar-SA"/>
        </w:rPr>
      </w:pPr>
      <w:r w:rsidRPr="0078785B">
        <w:rPr>
          <w:lang w:eastAsia="ar-SA"/>
        </w:rPr>
        <w:t xml:space="preserve">Электроснабжение с. Зятьковка и д. Морьевка осуществляется двумя линиями электропередач 10 </w:t>
      </w:r>
      <w:proofErr w:type="gramStart"/>
      <w:r w:rsidRPr="0078785B">
        <w:rPr>
          <w:lang w:eastAsia="ar-SA"/>
        </w:rPr>
        <w:t>кВ</w:t>
      </w:r>
      <w:proofErr w:type="gramEnd"/>
      <w:r w:rsidRPr="0078785B">
        <w:rPr>
          <w:lang w:eastAsia="ar-SA"/>
        </w:rPr>
        <w:t xml:space="preserve"> отходящими от ПС «Купинская», одна из которых затем уходит в южном направлении на территорию Баганского муниципального района на д. Вознесенка.</w:t>
      </w:r>
    </w:p>
    <w:p w:rsidR="0078785B" w:rsidRPr="0078785B" w:rsidRDefault="0078785B" w:rsidP="0078785B">
      <w:pPr>
        <w:suppressAutoHyphens/>
        <w:ind w:right="-40" w:firstLine="709"/>
        <w:contextualSpacing/>
        <w:jc w:val="both"/>
        <w:rPr>
          <w:lang w:eastAsia="ar-SA"/>
        </w:rPr>
      </w:pPr>
      <w:r w:rsidRPr="0078785B">
        <w:rPr>
          <w:lang w:eastAsia="ar-SA"/>
        </w:rPr>
        <w:t>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w:t>
      </w:r>
    </w:p>
    <w:p w:rsidR="0078785B" w:rsidRPr="0078785B" w:rsidRDefault="0078785B" w:rsidP="0078785B">
      <w:pPr>
        <w:spacing w:after="200"/>
        <w:ind w:firstLine="709"/>
        <w:contextualSpacing/>
        <w:jc w:val="both"/>
      </w:pPr>
      <w:r w:rsidRPr="0078785B">
        <w:t>Общая протяженность ЛЭП в границах Ленинского сельсовета Купинского муниципального района составит:</w:t>
      </w:r>
    </w:p>
    <w:p w:rsidR="0078785B" w:rsidRPr="0078785B" w:rsidRDefault="0078785B" w:rsidP="0078785B">
      <w:pPr>
        <w:ind w:left="283" w:firstLine="709"/>
        <w:contextualSpacing/>
        <w:jc w:val="both"/>
      </w:pPr>
      <w:r w:rsidRPr="0078785B">
        <w:t>ЛЭП 110 кВ – 21,0 км;</w:t>
      </w:r>
    </w:p>
    <w:p w:rsidR="0078785B" w:rsidRPr="0078785B" w:rsidRDefault="0078785B" w:rsidP="0078785B">
      <w:pPr>
        <w:ind w:left="283" w:firstLine="709"/>
        <w:contextualSpacing/>
        <w:jc w:val="both"/>
      </w:pPr>
      <w:r w:rsidRPr="0078785B">
        <w:t>ЛЭП 35 кВ – 13,5 км;</w:t>
      </w:r>
    </w:p>
    <w:p w:rsidR="0078785B" w:rsidRPr="0078785B" w:rsidRDefault="0078785B" w:rsidP="0078785B">
      <w:pPr>
        <w:ind w:left="283" w:firstLine="709"/>
        <w:contextualSpacing/>
        <w:jc w:val="both"/>
      </w:pPr>
      <w:r w:rsidRPr="0078785B">
        <w:t xml:space="preserve">ЛЭП 10 кВ – </w:t>
      </w:r>
      <w:smartTag w:uri="urn:schemas-microsoft-com:office:smarttags" w:element="metricconverter">
        <w:smartTagPr>
          <w:attr w:name="ProductID" w:val="84,1 км"/>
        </w:smartTagPr>
        <w:r w:rsidRPr="0078785B">
          <w:t>84,1 км</w:t>
        </w:r>
      </w:smartTag>
      <w:r w:rsidRPr="0078785B">
        <w:t>.</w:t>
      </w:r>
    </w:p>
    <w:p w:rsidR="0078785B" w:rsidRPr="0078785B" w:rsidRDefault="0078785B" w:rsidP="0078785B">
      <w:pPr>
        <w:ind w:left="283" w:firstLine="709"/>
        <w:contextualSpacing/>
        <w:jc w:val="both"/>
      </w:pPr>
      <w:r w:rsidRPr="0078785B">
        <w:t>Перечень и технические характеристики трансформаторных подстанций Ленинского сельсовета 10/0,4 кВ представлены в таблице 9.</w:t>
      </w:r>
    </w:p>
    <w:p w:rsidR="0078785B" w:rsidRPr="0078785B" w:rsidRDefault="0078785B" w:rsidP="0078785B">
      <w:pPr>
        <w:spacing w:after="200"/>
        <w:contextualSpacing/>
        <w:rPr>
          <w:b/>
        </w:rPr>
        <w:sectPr w:rsidR="0078785B" w:rsidRPr="0078785B" w:rsidSect="0078785B">
          <w:pgSz w:w="11906" w:h="16838"/>
          <w:pgMar w:top="1134" w:right="850" w:bottom="1134" w:left="1701" w:header="708" w:footer="708" w:gutter="0"/>
          <w:cols w:space="708"/>
          <w:docGrid w:linePitch="360"/>
        </w:sectPr>
      </w:pPr>
    </w:p>
    <w:p w:rsidR="0078785B" w:rsidRPr="0078785B" w:rsidRDefault="0078785B" w:rsidP="0078785B">
      <w:pPr>
        <w:spacing w:after="200"/>
        <w:contextualSpacing/>
        <w:rPr>
          <w:b/>
        </w:rPr>
      </w:pPr>
      <w:r w:rsidRPr="0078785B">
        <w:lastRenderedPageBreak/>
        <w:t xml:space="preserve">Таблица 9  </w:t>
      </w:r>
      <w:r w:rsidRPr="0078785B">
        <w:rPr>
          <w:b/>
        </w:rPr>
        <w:t>Характеристика существующих трансформаторных пунктов напряжением 6-10/0,4 кВ</w:t>
      </w:r>
    </w:p>
    <w:p w:rsidR="0078785B" w:rsidRPr="0078785B" w:rsidRDefault="0078785B" w:rsidP="0078785B">
      <w:pPr>
        <w:spacing w:after="200"/>
        <w:contextualSpacing/>
        <w:rPr>
          <w:i/>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1458"/>
        <w:gridCol w:w="1376"/>
        <w:gridCol w:w="1376"/>
        <w:gridCol w:w="2385"/>
        <w:gridCol w:w="2385"/>
      </w:tblGrid>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jc w:val="center"/>
              <w:rPr>
                <w:b/>
              </w:rPr>
            </w:pPr>
            <w:r w:rsidRPr="0078785B">
              <w:rPr>
                <w:b/>
              </w:rPr>
              <w:t>№ п/п</w:t>
            </w:r>
          </w:p>
        </w:tc>
        <w:tc>
          <w:tcPr>
            <w:tcW w:w="771" w:type="pct"/>
            <w:vAlign w:val="center"/>
          </w:tcPr>
          <w:p w:rsidR="0078785B" w:rsidRPr="0078785B" w:rsidRDefault="0078785B" w:rsidP="0078785B">
            <w:pPr>
              <w:spacing w:after="200"/>
              <w:contextualSpacing/>
              <w:jc w:val="center"/>
              <w:rPr>
                <w:b/>
              </w:rPr>
            </w:pPr>
            <w:r w:rsidRPr="0078785B">
              <w:rPr>
                <w:b/>
              </w:rPr>
              <w:t>Наименование ТП</w:t>
            </w:r>
          </w:p>
        </w:tc>
        <w:tc>
          <w:tcPr>
            <w:tcW w:w="728" w:type="pct"/>
            <w:vAlign w:val="center"/>
          </w:tcPr>
          <w:p w:rsidR="0078785B" w:rsidRPr="0078785B" w:rsidRDefault="0078785B" w:rsidP="0078785B">
            <w:pPr>
              <w:spacing w:after="200"/>
              <w:contextualSpacing/>
              <w:jc w:val="center"/>
              <w:rPr>
                <w:b/>
              </w:rPr>
            </w:pPr>
            <w:r w:rsidRPr="0078785B">
              <w:rPr>
                <w:b/>
              </w:rPr>
              <w:t>Уровни напряжений</w:t>
            </w:r>
          </w:p>
        </w:tc>
        <w:tc>
          <w:tcPr>
            <w:tcW w:w="728" w:type="pct"/>
            <w:shd w:val="clear" w:color="auto" w:fill="auto"/>
            <w:noWrap/>
            <w:vAlign w:val="center"/>
          </w:tcPr>
          <w:p w:rsidR="0078785B" w:rsidRPr="0078785B" w:rsidRDefault="0078785B" w:rsidP="0078785B">
            <w:pPr>
              <w:spacing w:after="200"/>
              <w:contextualSpacing/>
              <w:jc w:val="center"/>
              <w:rPr>
                <w:b/>
              </w:rPr>
            </w:pPr>
            <w:r w:rsidRPr="0078785B">
              <w:rPr>
                <w:b/>
              </w:rPr>
              <w:t>Год строительства/ Дата ввода в эксплуатацию</w:t>
            </w:r>
          </w:p>
        </w:tc>
        <w:tc>
          <w:tcPr>
            <w:tcW w:w="1262" w:type="pct"/>
            <w:vAlign w:val="center"/>
          </w:tcPr>
          <w:p w:rsidR="0078785B" w:rsidRPr="0078785B" w:rsidRDefault="0078785B" w:rsidP="0078785B">
            <w:pPr>
              <w:spacing w:after="200"/>
              <w:contextualSpacing/>
              <w:jc w:val="center"/>
              <w:rPr>
                <w:b/>
              </w:rPr>
            </w:pPr>
            <w:r w:rsidRPr="0078785B">
              <w:rPr>
                <w:b/>
              </w:rPr>
              <w:t>Фактический адрес ПС/Место расположения ПС, (ул., дом)</w:t>
            </w:r>
          </w:p>
        </w:tc>
        <w:tc>
          <w:tcPr>
            <w:tcW w:w="1262" w:type="pct"/>
            <w:vAlign w:val="center"/>
          </w:tcPr>
          <w:p w:rsidR="0078785B" w:rsidRPr="0078785B" w:rsidRDefault="0078785B" w:rsidP="0078785B">
            <w:pPr>
              <w:spacing w:after="200"/>
              <w:contextualSpacing/>
              <w:jc w:val="center"/>
              <w:rPr>
                <w:b/>
              </w:rPr>
            </w:pPr>
            <w:r w:rsidRPr="0078785B">
              <w:rPr>
                <w:b/>
              </w:rPr>
              <w:t>Кол-во и мощность трансформаторов, кВа</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w:t>
            </w:r>
          </w:p>
        </w:tc>
        <w:tc>
          <w:tcPr>
            <w:tcW w:w="771" w:type="pct"/>
          </w:tcPr>
          <w:p w:rsidR="0078785B" w:rsidRPr="0078785B" w:rsidRDefault="0078785B" w:rsidP="0078785B">
            <w:pPr>
              <w:spacing w:after="200"/>
              <w:contextualSpacing/>
            </w:pPr>
            <w:r w:rsidRPr="0078785B">
              <w:t>КТП 405</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Морьевка</w:t>
            </w:r>
          </w:p>
        </w:tc>
        <w:tc>
          <w:tcPr>
            <w:tcW w:w="1262" w:type="pct"/>
            <w:vAlign w:val="center"/>
          </w:tcPr>
          <w:p w:rsidR="0078785B" w:rsidRPr="0078785B" w:rsidRDefault="0078785B" w:rsidP="0078785B">
            <w:pPr>
              <w:spacing w:after="200"/>
              <w:contextualSpacing/>
              <w:jc w:val="center"/>
            </w:pPr>
            <w:r w:rsidRPr="0078785B">
              <w:t>1х63</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2</w:t>
            </w:r>
          </w:p>
        </w:tc>
        <w:tc>
          <w:tcPr>
            <w:tcW w:w="771" w:type="pct"/>
          </w:tcPr>
          <w:p w:rsidR="0078785B" w:rsidRPr="0078785B" w:rsidRDefault="0078785B" w:rsidP="0078785B">
            <w:pPr>
              <w:spacing w:after="200"/>
              <w:contextualSpacing/>
            </w:pPr>
            <w:r w:rsidRPr="0078785B">
              <w:t>КТП 412</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1978</w:t>
            </w:r>
          </w:p>
        </w:tc>
        <w:tc>
          <w:tcPr>
            <w:tcW w:w="1262" w:type="pct"/>
          </w:tcPr>
          <w:p w:rsidR="0078785B" w:rsidRPr="0078785B" w:rsidRDefault="0078785B" w:rsidP="0078785B">
            <w:pPr>
              <w:spacing w:after="200"/>
              <w:contextualSpacing/>
              <w:jc w:val="center"/>
            </w:pPr>
            <w:r w:rsidRPr="0078785B">
              <w:t>с. Морьевка</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3</w:t>
            </w:r>
          </w:p>
        </w:tc>
        <w:tc>
          <w:tcPr>
            <w:tcW w:w="771" w:type="pct"/>
          </w:tcPr>
          <w:p w:rsidR="0078785B" w:rsidRPr="0078785B" w:rsidRDefault="0078785B" w:rsidP="0078785B">
            <w:pPr>
              <w:spacing w:after="200"/>
              <w:contextualSpacing/>
            </w:pPr>
            <w:r w:rsidRPr="0078785B">
              <w:t>КТПН 504</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1965</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4</w:t>
            </w:r>
          </w:p>
        </w:tc>
        <w:tc>
          <w:tcPr>
            <w:tcW w:w="771" w:type="pct"/>
          </w:tcPr>
          <w:p w:rsidR="0078785B" w:rsidRPr="0078785B" w:rsidRDefault="0078785B" w:rsidP="0078785B">
            <w:pPr>
              <w:spacing w:after="200"/>
              <w:contextualSpacing/>
            </w:pPr>
            <w:r w:rsidRPr="0078785B">
              <w:t>КТП 506</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1978</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5</w:t>
            </w:r>
          </w:p>
        </w:tc>
        <w:tc>
          <w:tcPr>
            <w:tcW w:w="771" w:type="pct"/>
          </w:tcPr>
          <w:p w:rsidR="0078785B" w:rsidRPr="0078785B" w:rsidRDefault="0078785B" w:rsidP="0078785B">
            <w:pPr>
              <w:spacing w:after="200"/>
              <w:contextualSpacing/>
            </w:pPr>
            <w:r w:rsidRPr="0078785B">
              <w:t>КТПН 501</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1979</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1х560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6</w:t>
            </w:r>
          </w:p>
        </w:tc>
        <w:tc>
          <w:tcPr>
            <w:tcW w:w="771" w:type="pct"/>
          </w:tcPr>
          <w:p w:rsidR="0078785B" w:rsidRPr="0078785B" w:rsidRDefault="0078785B" w:rsidP="0078785B">
            <w:pPr>
              <w:spacing w:after="200"/>
              <w:contextualSpacing/>
            </w:pPr>
            <w:r w:rsidRPr="0078785B">
              <w:t>КТП 204</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1979</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7</w:t>
            </w:r>
          </w:p>
        </w:tc>
        <w:tc>
          <w:tcPr>
            <w:tcW w:w="771" w:type="pct"/>
          </w:tcPr>
          <w:p w:rsidR="0078785B" w:rsidRPr="0078785B" w:rsidRDefault="0078785B" w:rsidP="0078785B">
            <w:pPr>
              <w:spacing w:after="200"/>
              <w:contextualSpacing/>
            </w:pPr>
            <w:r w:rsidRPr="0078785B">
              <w:t>КТПН 201</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2001</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8</w:t>
            </w:r>
          </w:p>
        </w:tc>
        <w:tc>
          <w:tcPr>
            <w:tcW w:w="771" w:type="pct"/>
          </w:tcPr>
          <w:p w:rsidR="0078785B" w:rsidRPr="0078785B" w:rsidRDefault="0078785B" w:rsidP="0078785B">
            <w:pPr>
              <w:spacing w:after="200"/>
              <w:contextualSpacing/>
            </w:pPr>
            <w:r w:rsidRPr="0078785B">
              <w:t>КТП 505</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vAlign w:val="center"/>
          </w:tcPr>
          <w:p w:rsidR="0078785B" w:rsidRPr="0078785B" w:rsidRDefault="0078785B" w:rsidP="0078785B">
            <w:pPr>
              <w:spacing w:after="200"/>
              <w:contextualSpacing/>
              <w:jc w:val="center"/>
            </w:pPr>
            <w:r w:rsidRPr="0078785B">
              <w:t>1979</w:t>
            </w:r>
          </w:p>
        </w:tc>
        <w:tc>
          <w:tcPr>
            <w:tcW w:w="1262" w:type="pct"/>
          </w:tcPr>
          <w:p w:rsidR="0078785B" w:rsidRPr="0078785B" w:rsidRDefault="0078785B" w:rsidP="0078785B">
            <w:pPr>
              <w:spacing w:after="200"/>
              <w:contextualSpacing/>
              <w:jc w:val="center"/>
            </w:pPr>
            <w:r w:rsidRPr="0078785B">
              <w:t>д. Камышино</w:t>
            </w:r>
          </w:p>
        </w:tc>
        <w:tc>
          <w:tcPr>
            <w:tcW w:w="1262" w:type="pct"/>
            <w:vAlign w:val="center"/>
          </w:tcPr>
          <w:p w:rsidR="0078785B" w:rsidRPr="0078785B" w:rsidRDefault="0078785B" w:rsidP="0078785B">
            <w:pPr>
              <w:spacing w:after="200"/>
              <w:contextualSpacing/>
              <w:jc w:val="center"/>
            </w:pPr>
            <w:r w:rsidRPr="0078785B">
              <w:t>1х160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9</w:t>
            </w:r>
          </w:p>
        </w:tc>
        <w:tc>
          <w:tcPr>
            <w:tcW w:w="771" w:type="pct"/>
          </w:tcPr>
          <w:p w:rsidR="0078785B" w:rsidRPr="0078785B" w:rsidRDefault="0078785B" w:rsidP="0078785B">
            <w:pPr>
              <w:spacing w:after="200"/>
              <w:contextualSpacing/>
            </w:pPr>
            <w:r w:rsidRPr="0078785B">
              <w:t>КТП 401</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1х100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10</w:t>
            </w:r>
          </w:p>
        </w:tc>
        <w:tc>
          <w:tcPr>
            <w:tcW w:w="771" w:type="pct"/>
          </w:tcPr>
          <w:p w:rsidR="0078785B" w:rsidRPr="0078785B" w:rsidRDefault="0078785B" w:rsidP="0078785B">
            <w:pPr>
              <w:spacing w:after="200"/>
              <w:contextualSpacing/>
            </w:pPr>
            <w:r w:rsidRPr="0078785B">
              <w:t>КТП 402</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1х160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11</w:t>
            </w:r>
          </w:p>
        </w:tc>
        <w:tc>
          <w:tcPr>
            <w:tcW w:w="771" w:type="pct"/>
          </w:tcPr>
          <w:p w:rsidR="0078785B" w:rsidRPr="0078785B" w:rsidRDefault="0078785B" w:rsidP="0078785B">
            <w:pPr>
              <w:spacing w:after="200"/>
              <w:contextualSpacing/>
            </w:pPr>
            <w:r w:rsidRPr="0078785B">
              <w:t>КТП 403</w:t>
            </w:r>
          </w:p>
        </w:tc>
        <w:tc>
          <w:tcPr>
            <w:tcW w:w="728" w:type="pct"/>
          </w:tcPr>
          <w:p w:rsidR="0078785B" w:rsidRPr="0078785B" w:rsidRDefault="0078785B" w:rsidP="0078785B">
            <w:pPr>
              <w:spacing w:after="200"/>
              <w:contextualSpacing/>
              <w:jc w:val="both"/>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1х160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12</w:t>
            </w:r>
          </w:p>
        </w:tc>
        <w:tc>
          <w:tcPr>
            <w:tcW w:w="771" w:type="pct"/>
          </w:tcPr>
          <w:p w:rsidR="0078785B" w:rsidRPr="0078785B" w:rsidRDefault="0078785B" w:rsidP="0078785B">
            <w:pPr>
              <w:spacing w:after="200"/>
              <w:contextualSpacing/>
            </w:pPr>
            <w:r w:rsidRPr="0078785B">
              <w:t>КТП 404</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13</w:t>
            </w:r>
          </w:p>
        </w:tc>
        <w:tc>
          <w:tcPr>
            <w:tcW w:w="771" w:type="pct"/>
          </w:tcPr>
          <w:p w:rsidR="0078785B" w:rsidRPr="0078785B" w:rsidRDefault="0078785B" w:rsidP="0078785B">
            <w:pPr>
              <w:spacing w:after="200"/>
              <w:contextualSpacing/>
            </w:pPr>
            <w:r w:rsidRPr="0078785B">
              <w:t>КТП 406</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1х40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14</w:t>
            </w:r>
          </w:p>
        </w:tc>
        <w:tc>
          <w:tcPr>
            <w:tcW w:w="771" w:type="pct"/>
          </w:tcPr>
          <w:p w:rsidR="0078785B" w:rsidRPr="0078785B" w:rsidRDefault="0078785B" w:rsidP="0078785B">
            <w:pPr>
              <w:spacing w:after="200"/>
              <w:contextualSpacing/>
            </w:pPr>
            <w:r w:rsidRPr="0078785B">
              <w:t>КТП 407</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1х250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15</w:t>
            </w:r>
          </w:p>
        </w:tc>
        <w:tc>
          <w:tcPr>
            <w:tcW w:w="771" w:type="pct"/>
          </w:tcPr>
          <w:p w:rsidR="0078785B" w:rsidRPr="0078785B" w:rsidRDefault="0078785B" w:rsidP="0078785B">
            <w:pPr>
              <w:spacing w:after="200"/>
              <w:contextualSpacing/>
            </w:pPr>
            <w:r w:rsidRPr="0078785B">
              <w:t>КТП 408</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1х160</w:t>
            </w:r>
          </w:p>
        </w:tc>
      </w:tr>
      <w:tr w:rsidR="0078785B" w:rsidRPr="0078785B" w:rsidTr="00B42BBF">
        <w:trPr>
          <w:trHeight w:val="345"/>
          <w:tblHeader/>
        </w:trPr>
        <w:tc>
          <w:tcPr>
            <w:tcW w:w="248" w:type="pct"/>
            <w:shd w:val="clear" w:color="auto" w:fill="auto"/>
            <w:noWrap/>
            <w:vAlign w:val="center"/>
          </w:tcPr>
          <w:p w:rsidR="0078785B" w:rsidRPr="0078785B" w:rsidRDefault="0078785B" w:rsidP="0078785B">
            <w:pPr>
              <w:spacing w:after="200"/>
              <w:contextualSpacing/>
            </w:pPr>
            <w:r w:rsidRPr="0078785B">
              <w:t>16</w:t>
            </w:r>
          </w:p>
        </w:tc>
        <w:tc>
          <w:tcPr>
            <w:tcW w:w="771" w:type="pct"/>
          </w:tcPr>
          <w:p w:rsidR="0078785B" w:rsidRPr="0078785B" w:rsidRDefault="0078785B" w:rsidP="0078785B">
            <w:pPr>
              <w:spacing w:after="200"/>
              <w:contextualSpacing/>
            </w:pPr>
            <w:r w:rsidRPr="0078785B">
              <w:t>КТПН 416</w:t>
            </w:r>
          </w:p>
        </w:tc>
        <w:tc>
          <w:tcPr>
            <w:tcW w:w="728" w:type="pct"/>
            <w:vAlign w:val="center"/>
          </w:tcPr>
          <w:p w:rsidR="0078785B" w:rsidRPr="0078785B" w:rsidRDefault="0078785B" w:rsidP="0078785B">
            <w:pPr>
              <w:spacing w:after="200"/>
              <w:contextualSpacing/>
            </w:pPr>
            <w:r w:rsidRPr="0078785B">
              <w:t>10/0,4</w:t>
            </w:r>
          </w:p>
        </w:tc>
        <w:tc>
          <w:tcPr>
            <w:tcW w:w="728" w:type="pct"/>
            <w:shd w:val="clear" w:color="auto" w:fill="auto"/>
            <w:noWrap/>
          </w:tcPr>
          <w:p w:rsidR="0078785B" w:rsidRPr="0078785B" w:rsidRDefault="0078785B" w:rsidP="0078785B">
            <w:pPr>
              <w:spacing w:after="200"/>
              <w:contextualSpacing/>
              <w:jc w:val="center"/>
            </w:pPr>
            <w:r w:rsidRPr="0078785B">
              <w:t>1977</w:t>
            </w:r>
          </w:p>
        </w:tc>
        <w:tc>
          <w:tcPr>
            <w:tcW w:w="1262" w:type="pct"/>
          </w:tcPr>
          <w:p w:rsidR="0078785B" w:rsidRPr="0078785B" w:rsidRDefault="0078785B" w:rsidP="0078785B">
            <w:pPr>
              <w:spacing w:after="200"/>
              <w:contextualSpacing/>
              <w:jc w:val="center"/>
            </w:pPr>
            <w:r w:rsidRPr="0078785B">
              <w:t>с. Зятьковка</w:t>
            </w:r>
          </w:p>
        </w:tc>
        <w:tc>
          <w:tcPr>
            <w:tcW w:w="1262" w:type="pct"/>
            <w:vAlign w:val="center"/>
          </w:tcPr>
          <w:p w:rsidR="0078785B" w:rsidRPr="0078785B" w:rsidRDefault="0078785B" w:rsidP="0078785B">
            <w:pPr>
              <w:spacing w:after="200"/>
              <w:contextualSpacing/>
              <w:jc w:val="center"/>
            </w:pPr>
            <w:r w:rsidRPr="0078785B">
              <w:t>1х400</w:t>
            </w:r>
          </w:p>
        </w:tc>
      </w:tr>
    </w:tbl>
    <w:p w:rsidR="0078785B" w:rsidRPr="0078785B" w:rsidRDefault="0078785B" w:rsidP="0078785B">
      <w:pPr>
        <w:suppressAutoHyphens/>
        <w:ind w:right="-40" w:firstLine="709"/>
        <w:contextualSpacing/>
        <w:jc w:val="both"/>
        <w:rPr>
          <w:lang w:eastAsia="ar-SA"/>
        </w:rPr>
      </w:pPr>
    </w:p>
    <w:p w:rsidR="0078785B" w:rsidRPr="0078785B" w:rsidRDefault="0078785B" w:rsidP="0078785B">
      <w:pPr>
        <w:suppressAutoHyphens/>
        <w:ind w:right="-40" w:firstLine="709"/>
        <w:contextualSpacing/>
        <w:jc w:val="both"/>
        <w:rPr>
          <w:b/>
          <w:i/>
          <w:lang w:eastAsia="ar-SA"/>
        </w:rPr>
      </w:pPr>
      <w:r w:rsidRPr="0078785B">
        <w:rPr>
          <w:b/>
          <w:i/>
          <w:lang w:eastAsia="ar-SA"/>
        </w:rPr>
        <w:t>Газоснабжение</w:t>
      </w:r>
    </w:p>
    <w:p w:rsidR="0078785B" w:rsidRPr="0078785B" w:rsidRDefault="0078785B" w:rsidP="0078785B">
      <w:pPr>
        <w:tabs>
          <w:tab w:val="left" w:pos="284"/>
        </w:tabs>
        <w:spacing w:after="200"/>
        <w:ind w:firstLine="709"/>
        <w:contextualSpacing/>
        <w:jc w:val="both"/>
      </w:pPr>
      <w:r w:rsidRPr="0078785B">
        <w:t>На сегодняшний день, Ленинский сельсовет не газифицирован. Природный газ на территории Ленинского сельсовета отсутствует. Магистральные газопроводы по территории Ленинского сельсовета не проходят. Ленинский сельсовет снабжается баллонным газом, который поставляется автотранспортом от газового участка. Баллонный газ используется на пище приготовление и приготовление корма для скота в частном секторе.</w:t>
      </w:r>
    </w:p>
    <w:p w:rsidR="0078785B" w:rsidRPr="0078785B" w:rsidRDefault="0078785B" w:rsidP="0078785B">
      <w:pPr>
        <w:suppressAutoHyphens/>
        <w:ind w:right="-40" w:firstLine="709"/>
        <w:contextualSpacing/>
        <w:jc w:val="both"/>
        <w:rPr>
          <w:b/>
          <w:i/>
        </w:rPr>
      </w:pPr>
      <w:r w:rsidRPr="0078785B">
        <w:rPr>
          <w:b/>
          <w:i/>
        </w:rPr>
        <w:t>Санитарная очистка</w:t>
      </w:r>
    </w:p>
    <w:p w:rsidR="0078785B" w:rsidRPr="0078785B" w:rsidRDefault="0078785B" w:rsidP="0078785B">
      <w:pPr>
        <w:ind w:firstLine="840"/>
        <w:contextualSpacing/>
        <w:jc w:val="both"/>
      </w:pPr>
      <w:r w:rsidRPr="0078785B">
        <w:t>В настоящее время на территории Ленинского сельсовета имеется земельный участок, используемый под свалку бытовых отходов. Существующие полигоны ТБО не отвечают в полной мере санитарным и экологическим требованиям. Это влечет за собой загрязнение почв, подземных и грунтовых вод, атмосферного воздуха.</w:t>
      </w:r>
    </w:p>
    <w:p w:rsidR="0078785B" w:rsidRPr="0078785B" w:rsidRDefault="0078785B" w:rsidP="0078785B">
      <w:pPr>
        <w:spacing w:after="200"/>
        <w:ind w:firstLine="709"/>
        <w:contextualSpacing/>
        <w:jc w:val="both"/>
      </w:pPr>
      <w:r w:rsidRPr="0078785B">
        <w:t>Санитарная очистка территории предусматривает захоронение трупов павших животных в специально оборудованных типовых захоронениях – скотомогильниках. На территории сельсовета расположены 2 скотомогильника в с. Зятьковка и д. Камышино.</w:t>
      </w:r>
    </w:p>
    <w:p w:rsidR="0078785B" w:rsidRPr="0078785B" w:rsidRDefault="0078785B" w:rsidP="0078785B">
      <w:pPr>
        <w:ind w:firstLine="840"/>
        <w:contextualSpacing/>
        <w:jc w:val="both"/>
      </w:pPr>
    </w:p>
    <w:p w:rsidR="0078785B" w:rsidRPr="0078785B" w:rsidRDefault="0078785B" w:rsidP="0078785B">
      <w:pPr>
        <w:ind w:firstLine="709"/>
        <w:contextualSpacing/>
        <w:jc w:val="both"/>
        <w:rPr>
          <w:b/>
          <w:i/>
        </w:rPr>
      </w:pPr>
      <w:r w:rsidRPr="0078785B">
        <w:rPr>
          <w:b/>
          <w:i/>
        </w:rPr>
        <w:t>Организация ритуальных услуг</w:t>
      </w:r>
    </w:p>
    <w:p w:rsidR="0078785B" w:rsidRPr="0078785B" w:rsidRDefault="0078785B" w:rsidP="0078785B">
      <w:pPr>
        <w:suppressAutoHyphens/>
        <w:ind w:right="-40" w:firstLine="709"/>
        <w:contextualSpacing/>
        <w:jc w:val="both"/>
      </w:pPr>
      <w:r w:rsidRPr="0078785B">
        <w:t>На территории сельсовета  расположено два кладбища.</w:t>
      </w:r>
    </w:p>
    <w:p w:rsidR="0078785B" w:rsidRPr="0078785B" w:rsidRDefault="0078785B" w:rsidP="0078785B">
      <w:pPr>
        <w:suppressAutoHyphens/>
        <w:ind w:right="-40" w:firstLine="709"/>
        <w:contextualSpacing/>
        <w:jc w:val="both"/>
      </w:pPr>
    </w:p>
    <w:p w:rsidR="0078785B" w:rsidRPr="0078785B" w:rsidRDefault="0078785B" w:rsidP="0078785B">
      <w:pPr>
        <w:numPr>
          <w:ilvl w:val="1"/>
          <w:numId w:val="14"/>
        </w:numPr>
        <w:suppressAutoHyphens/>
        <w:spacing w:after="200" w:line="276" w:lineRule="auto"/>
        <w:ind w:right="-40"/>
        <w:contextualSpacing/>
        <w:jc w:val="both"/>
        <w:rPr>
          <w:b/>
        </w:rPr>
      </w:pPr>
      <w:r w:rsidRPr="0078785B">
        <w:rPr>
          <w:b/>
        </w:rPr>
        <w:t>Охрана окружающей среды</w:t>
      </w:r>
    </w:p>
    <w:p w:rsidR="0078785B" w:rsidRPr="0078785B" w:rsidRDefault="0078785B" w:rsidP="0078785B">
      <w:pPr>
        <w:ind w:left="568" w:firstLine="284"/>
        <w:contextualSpacing/>
        <w:jc w:val="both"/>
      </w:pPr>
      <w:r w:rsidRPr="0078785B">
        <w:t xml:space="preserve">Основными мероприятиями по охране окружающей среды и поддержанию </w:t>
      </w:r>
    </w:p>
    <w:p w:rsidR="0078785B" w:rsidRPr="0078785B" w:rsidRDefault="0078785B" w:rsidP="0078785B">
      <w:pPr>
        <w:contextualSpacing/>
        <w:jc w:val="both"/>
      </w:pPr>
      <w:r w:rsidRPr="0078785B">
        <w:lastRenderedPageBreak/>
        <w:t>благоприятной санитарно-эпидемиологической обстановки в условиях градостроительного развития сельсовета является установление зон с особыми условиями использования территории.</w:t>
      </w:r>
    </w:p>
    <w:p w:rsidR="0078785B" w:rsidRPr="0078785B" w:rsidRDefault="0078785B" w:rsidP="0078785B">
      <w:pPr>
        <w:ind w:left="568" w:firstLine="284"/>
        <w:contextualSpacing/>
        <w:jc w:val="both"/>
      </w:pPr>
      <w:r w:rsidRPr="0078785B">
        <w:t xml:space="preserve">Наличие тех или иных зон с особыми условиями использования определяет </w:t>
      </w:r>
    </w:p>
    <w:p w:rsidR="0078785B" w:rsidRPr="0078785B" w:rsidRDefault="0078785B" w:rsidP="0078785B">
      <w:pPr>
        <w:contextualSpacing/>
        <w:jc w:val="both"/>
      </w:pPr>
      <w:r w:rsidRPr="0078785B">
        <w:t>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78785B" w:rsidRPr="0078785B" w:rsidRDefault="0078785B" w:rsidP="0078785B">
      <w:pPr>
        <w:suppressAutoHyphens/>
        <w:ind w:left="1234" w:right="-40"/>
        <w:contextualSpacing/>
        <w:jc w:val="both"/>
        <w:rPr>
          <w:b/>
          <w:color w:val="FF0000"/>
        </w:rPr>
      </w:pPr>
    </w:p>
    <w:p w:rsidR="0078785B" w:rsidRPr="0078785B" w:rsidRDefault="0078785B" w:rsidP="0078785B">
      <w:pPr>
        <w:widowControl w:val="0"/>
        <w:autoSpaceDE w:val="0"/>
        <w:autoSpaceDN w:val="0"/>
        <w:adjustRightInd w:val="0"/>
        <w:ind w:firstLine="709"/>
        <w:contextualSpacing/>
        <w:jc w:val="both"/>
        <w:outlineLvl w:val="1"/>
        <w:rPr>
          <w:b/>
        </w:rPr>
      </w:pPr>
      <w:bookmarkStart w:id="19" w:name="_Toc118276406"/>
      <w:r w:rsidRPr="0078785B">
        <w:rPr>
          <w:b/>
        </w:rPr>
        <w:t>3.12 Зоны с особыми условиями использования</w:t>
      </w:r>
      <w:bookmarkEnd w:id="19"/>
    </w:p>
    <w:p w:rsidR="0078785B" w:rsidRPr="0078785B" w:rsidRDefault="0078785B" w:rsidP="0078785B">
      <w:pPr>
        <w:ind w:firstLine="709"/>
        <w:contextualSpacing/>
        <w:jc w:val="both"/>
      </w:pPr>
      <w:r w:rsidRPr="0078785B">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8785B" w:rsidRPr="0078785B" w:rsidRDefault="0078785B" w:rsidP="0078785B">
      <w:pPr>
        <w:ind w:firstLine="709"/>
        <w:contextualSpacing/>
        <w:jc w:val="both"/>
      </w:pPr>
      <w:r w:rsidRPr="0078785B">
        <w:t>1) защита жизни и здоровья граждан;</w:t>
      </w:r>
    </w:p>
    <w:p w:rsidR="0078785B" w:rsidRPr="0078785B" w:rsidRDefault="0078785B" w:rsidP="0078785B">
      <w:pPr>
        <w:ind w:firstLine="709"/>
        <w:contextualSpacing/>
        <w:jc w:val="both"/>
      </w:pPr>
      <w:r w:rsidRPr="0078785B">
        <w:t>2) безопасная эксплуатация объектов транспорта, связи, энергетики, объектов обороны страны и безопасности государства;</w:t>
      </w:r>
    </w:p>
    <w:p w:rsidR="0078785B" w:rsidRPr="0078785B" w:rsidRDefault="0078785B" w:rsidP="0078785B">
      <w:pPr>
        <w:ind w:firstLine="709"/>
        <w:contextualSpacing/>
        <w:jc w:val="both"/>
      </w:pPr>
      <w:r w:rsidRPr="0078785B">
        <w:t>3) обеспечение сохранности объектов культурного наследия;</w:t>
      </w:r>
    </w:p>
    <w:p w:rsidR="0078785B" w:rsidRPr="0078785B" w:rsidRDefault="0078785B" w:rsidP="0078785B">
      <w:pPr>
        <w:ind w:firstLine="709"/>
        <w:contextualSpacing/>
        <w:jc w:val="both"/>
      </w:pPr>
      <w:r w:rsidRPr="0078785B">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8785B" w:rsidRPr="0078785B" w:rsidRDefault="0078785B" w:rsidP="0078785B">
      <w:pPr>
        <w:ind w:firstLine="709"/>
        <w:contextualSpacing/>
        <w:jc w:val="both"/>
      </w:pPr>
      <w:r w:rsidRPr="0078785B">
        <w:t>5) обеспечение обороны страны и безопасности государства.</w:t>
      </w:r>
    </w:p>
    <w:p w:rsidR="0078785B" w:rsidRPr="0078785B" w:rsidRDefault="0078785B" w:rsidP="0078785B">
      <w:pPr>
        <w:ind w:firstLine="709"/>
        <w:contextualSpacing/>
        <w:jc w:val="both"/>
      </w:pPr>
      <w:r w:rsidRPr="0078785B">
        <w:t>Виды зон с особыми условиями использования территории представлены в ст. 105 ЗК РФ.</w:t>
      </w:r>
    </w:p>
    <w:p w:rsidR="0078785B" w:rsidRPr="0078785B" w:rsidRDefault="0078785B" w:rsidP="0078785B">
      <w:pPr>
        <w:ind w:firstLine="709"/>
        <w:contextualSpacing/>
        <w:jc w:val="both"/>
      </w:pPr>
      <w:r w:rsidRPr="0078785B">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8785B" w:rsidRPr="0078785B" w:rsidRDefault="0078785B" w:rsidP="0078785B">
      <w:pPr>
        <w:ind w:firstLine="709"/>
        <w:contextualSpacing/>
        <w:jc w:val="both"/>
      </w:pPr>
      <w:r w:rsidRPr="0078785B">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8785B" w:rsidRPr="0078785B" w:rsidRDefault="0078785B" w:rsidP="0078785B">
      <w:pPr>
        <w:ind w:firstLine="709"/>
        <w:contextualSpacing/>
        <w:jc w:val="both"/>
        <w:rPr>
          <w:b/>
          <w:i/>
        </w:rPr>
      </w:pPr>
      <w:r w:rsidRPr="0078785B">
        <w:rPr>
          <w:b/>
          <w:i/>
        </w:rPr>
        <w:t>Охранные зоны объектов электроэнергетики</w:t>
      </w:r>
    </w:p>
    <w:p w:rsidR="0078785B" w:rsidRPr="0078785B" w:rsidRDefault="0078785B" w:rsidP="0078785B">
      <w:pPr>
        <w:ind w:firstLine="709"/>
        <w:contextualSpacing/>
        <w:jc w:val="both"/>
      </w:pPr>
      <w:r w:rsidRPr="0078785B">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78785B" w:rsidRPr="0078785B" w:rsidRDefault="0078785B" w:rsidP="0078785B">
      <w:pPr>
        <w:ind w:firstLine="709"/>
        <w:contextualSpacing/>
        <w:jc w:val="both"/>
      </w:pPr>
      <w:r w:rsidRPr="0078785B">
        <w:t>Охранные зоны устанавливаются:</w:t>
      </w:r>
    </w:p>
    <w:p w:rsidR="0078785B" w:rsidRPr="0078785B" w:rsidRDefault="0078785B" w:rsidP="0078785B">
      <w:pPr>
        <w:tabs>
          <w:tab w:val="left" w:pos="993"/>
        </w:tabs>
        <w:ind w:firstLine="709"/>
        <w:contextualSpacing/>
        <w:jc w:val="both"/>
      </w:pPr>
      <w:r w:rsidRPr="0078785B">
        <w:t>–</w:t>
      </w:r>
      <w:r w:rsidRPr="0078785B">
        <w:ta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78785B" w:rsidRPr="0078785B" w:rsidRDefault="0078785B" w:rsidP="0078785B">
      <w:pPr>
        <w:tabs>
          <w:tab w:val="left" w:pos="993"/>
        </w:tabs>
        <w:ind w:firstLine="709"/>
        <w:contextualSpacing/>
        <w:jc w:val="both"/>
      </w:pPr>
      <w:r w:rsidRPr="0078785B">
        <w:t>–</w:t>
      </w:r>
      <w:r w:rsidRPr="0078785B">
        <w:tab/>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w:t>
      </w:r>
      <w:r w:rsidRPr="0078785B">
        <w:lastRenderedPageBreak/>
        <w:t>до 1 киловольта в городах под тротуарами – на 0,6 метра в сторону зданий и сооружений и на 1 метр в сторону проезжей части улицы);</w:t>
      </w:r>
    </w:p>
    <w:p w:rsidR="0078785B" w:rsidRPr="0078785B" w:rsidRDefault="0078785B" w:rsidP="0078785B">
      <w:pPr>
        <w:tabs>
          <w:tab w:val="left" w:pos="993"/>
        </w:tabs>
        <w:ind w:firstLine="709"/>
        <w:contextualSpacing/>
        <w:jc w:val="both"/>
      </w:pPr>
      <w:r w:rsidRPr="0078785B">
        <w:t>–</w:t>
      </w:r>
      <w:r w:rsidRPr="0078785B">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785B" w:rsidRPr="0078785B" w:rsidRDefault="0078785B" w:rsidP="0078785B">
      <w:pPr>
        <w:tabs>
          <w:tab w:val="left" w:pos="993"/>
        </w:tabs>
        <w:ind w:firstLine="709"/>
        <w:contextualSpacing/>
        <w:jc w:val="both"/>
      </w:pPr>
      <w:r w:rsidRPr="0078785B">
        <w:t>–</w:t>
      </w:r>
      <w:r w:rsidRPr="0078785B">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8785B" w:rsidRPr="0078785B" w:rsidRDefault="0078785B" w:rsidP="0078785B">
      <w:pPr>
        <w:tabs>
          <w:tab w:val="left" w:pos="993"/>
        </w:tabs>
        <w:ind w:firstLine="709"/>
        <w:contextualSpacing/>
        <w:jc w:val="both"/>
      </w:pPr>
      <w:r w:rsidRPr="0078785B">
        <w:t>–</w:t>
      </w:r>
      <w:r w:rsidRPr="0078785B">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8785B" w:rsidRPr="0078785B" w:rsidRDefault="0078785B" w:rsidP="0078785B">
      <w:pPr>
        <w:tabs>
          <w:tab w:val="left" w:pos="993"/>
        </w:tabs>
        <w:ind w:firstLine="709"/>
        <w:contextualSpacing/>
        <w:jc w:val="both"/>
      </w:pPr>
      <w:r w:rsidRPr="0078785B">
        <w:t>На карте «Карта функциональных зон Ленинского сельсовета, совмещенной с картой зон с особыми условиями использования территории» отображены охранные зоны объектов электроэнергетики.</w:t>
      </w:r>
    </w:p>
    <w:p w:rsidR="0078785B" w:rsidRPr="0078785B" w:rsidRDefault="0078785B" w:rsidP="0078785B">
      <w:pPr>
        <w:tabs>
          <w:tab w:val="left" w:pos="993"/>
        </w:tabs>
        <w:ind w:firstLine="709"/>
        <w:contextualSpacing/>
        <w:jc w:val="both"/>
      </w:pPr>
      <w:r w:rsidRPr="0078785B">
        <w:t>В настоящее время на территории сельсовета установлены следующие охранные зоны объектов электросетевого хозяйства:</w:t>
      </w:r>
    </w:p>
    <w:p w:rsidR="0078785B" w:rsidRPr="0078785B" w:rsidRDefault="0078785B" w:rsidP="0078785B">
      <w:pPr>
        <w:tabs>
          <w:tab w:val="left" w:pos="993"/>
        </w:tabs>
        <w:ind w:firstLine="709"/>
        <w:contextualSpacing/>
        <w:jc w:val="both"/>
      </w:pPr>
      <w:r w:rsidRPr="0078785B">
        <w:t xml:space="preserve">Таблица 10 </w:t>
      </w:r>
    </w:p>
    <w:tbl>
      <w:tblPr>
        <w:tblStyle w:val="15"/>
        <w:tblW w:w="0" w:type="auto"/>
        <w:tblLook w:val="04A0" w:firstRow="1" w:lastRow="0" w:firstColumn="1" w:lastColumn="0" w:noHBand="0" w:noVBand="1"/>
      </w:tblPr>
      <w:tblGrid>
        <w:gridCol w:w="806"/>
        <w:gridCol w:w="5456"/>
        <w:gridCol w:w="3309"/>
      </w:tblGrid>
      <w:tr w:rsidR="0078785B" w:rsidRPr="0078785B" w:rsidTr="00B42BBF">
        <w:tc>
          <w:tcPr>
            <w:tcW w:w="817" w:type="dxa"/>
          </w:tcPr>
          <w:p w:rsidR="0078785B" w:rsidRPr="0078785B" w:rsidRDefault="0078785B" w:rsidP="0078785B">
            <w:pPr>
              <w:tabs>
                <w:tab w:val="left" w:pos="993"/>
              </w:tabs>
              <w:contextualSpacing/>
              <w:jc w:val="both"/>
            </w:pPr>
            <w:r w:rsidRPr="0078785B">
              <w:t>№пп</w:t>
            </w:r>
          </w:p>
        </w:tc>
        <w:tc>
          <w:tcPr>
            <w:tcW w:w="5812" w:type="dxa"/>
          </w:tcPr>
          <w:p w:rsidR="0078785B" w:rsidRPr="0078785B" w:rsidRDefault="0078785B" w:rsidP="0078785B">
            <w:pPr>
              <w:tabs>
                <w:tab w:val="left" w:pos="993"/>
              </w:tabs>
              <w:contextualSpacing/>
              <w:jc w:val="both"/>
            </w:pPr>
            <w:r w:rsidRPr="0078785B">
              <w:t>Название охранной зоны</w:t>
            </w:r>
          </w:p>
        </w:tc>
        <w:tc>
          <w:tcPr>
            <w:tcW w:w="3508" w:type="dxa"/>
          </w:tcPr>
          <w:p w:rsidR="0078785B" w:rsidRPr="0078785B" w:rsidRDefault="0078785B" w:rsidP="0078785B">
            <w:pPr>
              <w:tabs>
                <w:tab w:val="left" w:pos="993"/>
              </w:tabs>
              <w:contextualSpacing/>
              <w:jc w:val="both"/>
            </w:pPr>
            <w:r w:rsidRPr="0078785B">
              <w:t>Реестровый номер</w:t>
            </w:r>
          </w:p>
        </w:tc>
      </w:tr>
      <w:tr w:rsidR="0078785B" w:rsidRPr="0078785B" w:rsidTr="00B42BBF">
        <w:tc>
          <w:tcPr>
            <w:tcW w:w="817" w:type="dxa"/>
          </w:tcPr>
          <w:p w:rsidR="0078785B" w:rsidRPr="0078785B" w:rsidRDefault="0078785B" w:rsidP="0078785B">
            <w:pPr>
              <w:tabs>
                <w:tab w:val="left" w:pos="993"/>
              </w:tabs>
              <w:contextualSpacing/>
              <w:jc w:val="both"/>
            </w:pPr>
            <w:r w:rsidRPr="0078785B">
              <w:t>1</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"ВЛ-110 кВ пс. "Карасукская"-пс. "Купинская" №З-24"</w:t>
            </w:r>
          </w:p>
        </w:tc>
        <w:tc>
          <w:tcPr>
            <w:tcW w:w="3508" w:type="dxa"/>
          </w:tcPr>
          <w:p w:rsidR="0078785B" w:rsidRPr="0078785B" w:rsidRDefault="0078785B" w:rsidP="0078785B">
            <w:pPr>
              <w:tabs>
                <w:tab w:val="left" w:pos="993"/>
              </w:tabs>
              <w:contextualSpacing/>
              <w:jc w:val="both"/>
            </w:pPr>
            <w:r w:rsidRPr="0078785B">
              <w:rPr>
                <w:shd w:val="clear" w:color="auto" w:fill="F8F9FA"/>
              </w:rPr>
              <w:t>54:15-6.34</w:t>
            </w:r>
          </w:p>
        </w:tc>
      </w:tr>
      <w:tr w:rsidR="0078785B" w:rsidRPr="0078785B" w:rsidTr="00B42BBF">
        <w:tc>
          <w:tcPr>
            <w:tcW w:w="817" w:type="dxa"/>
          </w:tcPr>
          <w:p w:rsidR="0078785B" w:rsidRPr="0078785B" w:rsidRDefault="0078785B" w:rsidP="0078785B">
            <w:pPr>
              <w:tabs>
                <w:tab w:val="left" w:pos="993"/>
              </w:tabs>
              <w:contextualSpacing/>
              <w:jc w:val="both"/>
            </w:pPr>
            <w:r w:rsidRPr="0078785B">
              <w:t>2</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"ВЛ-10 кВ ф.11-4 от ПС "Купинская""</w:t>
            </w:r>
          </w:p>
        </w:tc>
        <w:tc>
          <w:tcPr>
            <w:tcW w:w="3508" w:type="dxa"/>
          </w:tcPr>
          <w:p w:rsidR="0078785B" w:rsidRPr="0078785B" w:rsidRDefault="0078785B" w:rsidP="0078785B">
            <w:pPr>
              <w:tabs>
                <w:tab w:val="left" w:pos="993"/>
              </w:tabs>
              <w:contextualSpacing/>
              <w:jc w:val="both"/>
            </w:pPr>
            <w:r w:rsidRPr="0078785B">
              <w:rPr>
                <w:shd w:val="clear" w:color="auto" w:fill="F8F9FA"/>
              </w:rPr>
              <w:t>54:15-6.23</w:t>
            </w:r>
          </w:p>
        </w:tc>
      </w:tr>
      <w:tr w:rsidR="0078785B" w:rsidRPr="0078785B" w:rsidTr="00B42BBF">
        <w:tc>
          <w:tcPr>
            <w:tcW w:w="817" w:type="dxa"/>
          </w:tcPr>
          <w:p w:rsidR="0078785B" w:rsidRPr="0078785B" w:rsidRDefault="0078785B" w:rsidP="0078785B">
            <w:pPr>
              <w:tabs>
                <w:tab w:val="left" w:pos="993"/>
              </w:tabs>
              <w:contextualSpacing/>
              <w:jc w:val="both"/>
            </w:pPr>
            <w:r w:rsidRPr="0078785B">
              <w:t>3</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элктросетевого хозяйства «ВЛ-10 кВ ф. №11-3 от ПС Купинская»</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54:15-6.83</w:t>
            </w:r>
          </w:p>
        </w:tc>
      </w:tr>
      <w:tr w:rsidR="0078785B" w:rsidRPr="0078785B" w:rsidTr="00B42BBF">
        <w:tc>
          <w:tcPr>
            <w:tcW w:w="817" w:type="dxa"/>
          </w:tcPr>
          <w:p w:rsidR="0078785B" w:rsidRPr="0078785B" w:rsidRDefault="0078785B" w:rsidP="0078785B">
            <w:pPr>
              <w:tabs>
                <w:tab w:val="left" w:pos="993"/>
              </w:tabs>
              <w:contextualSpacing/>
              <w:jc w:val="both"/>
            </w:pPr>
            <w:r w:rsidRPr="0078785B">
              <w:t>4</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"ЛЭП-10 кв от ПС Спасская ф 1З-6 14,480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54:15-6.48</w:t>
            </w:r>
          </w:p>
        </w:tc>
      </w:tr>
      <w:tr w:rsidR="0078785B" w:rsidRPr="0078785B" w:rsidTr="00B42BBF">
        <w:tc>
          <w:tcPr>
            <w:tcW w:w="817" w:type="dxa"/>
          </w:tcPr>
          <w:p w:rsidR="0078785B" w:rsidRPr="0078785B" w:rsidRDefault="0078785B" w:rsidP="0078785B">
            <w:pPr>
              <w:tabs>
                <w:tab w:val="left" w:pos="993"/>
              </w:tabs>
              <w:contextualSpacing/>
              <w:jc w:val="both"/>
            </w:pPr>
            <w:r w:rsidRPr="0078785B">
              <w:t>5</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"ЛЭП-10 кв от Камышинской ПС ф.18-4 29,7З0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54:15-6.79</w:t>
            </w:r>
          </w:p>
        </w:tc>
      </w:tr>
      <w:tr w:rsidR="0078785B" w:rsidRPr="0078785B" w:rsidTr="00B42BBF">
        <w:tc>
          <w:tcPr>
            <w:tcW w:w="817" w:type="dxa"/>
          </w:tcPr>
          <w:p w:rsidR="0078785B" w:rsidRPr="0078785B" w:rsidRDefault="0078785B" w:rsidP="0078785B">
            <w:pPr>
              <w:tabs>
                <w:tab w:val="left" w:pos="993"/>
              </w:tabs>
              <w:contextualSpacing/>
              <w:jc w:val="both"/>
            </w:pPr>
            <w:r w:rsidRPr="0078785B">
              <w:t>6</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"ЛЭП-10 кв от ПС Камышинской ф.18-5 2,740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54:15-6.85</w:t>
            </w:r>
          </w:p>
        </w:tc>
      </w:tr>
      <w:tr w:rsidR="0078785B" w:rsidRPr="0078785B" w:rsidTr="00B42BBF">
        <w:tc>
          <w:tcPr>
            <w:tcW w:w="817" w:type="dxa"/>
          </w:tcPr>
          <w:p w:rsidR="0078785B" w:rsidRPr="0078785B" w:rsidRDefault="0078785B" w:rsidP="0078785B">
            <w:pPr>
              <w:tabs>
                <w:tab w:val="left" w:pos="993"/>
              </w:tabs>
              <w:contextualSpacing/>
              <w:jc w:val="both"/>
            </w:pPr>
            <w:r w:rsidRPr="0078785B">
              <w:t>7</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"ВЛ-35 кВ пс. "Купинская" - пс. "Рождественская" №35-66"</w:t>
            </w:r>
          </w:p>
        </w:tc>
        <w:tc>
          <w:tcPr>
            <w:tcW w:w="3508" w:type="dxa"/>
          </w:tcPr>
          <w:p w:rsidR="0078785B" w:rsidRPr="0078785B" w:rsidRDefault="0078785B" w:rsidP="0078785B">
            <w:pPr>
              <w:tabs>
                <w:tab w:val="left" w:pos="993"/>
              </w:tabs>
              <w:contextualSpacing/>
              <w:jc w:val="both"/>
            </w:pPr>
            <w:r w:rsidRPr="0078785B">
              <w:br/>
            </w:r>
            <w:r w:rsidRPr="0078785B">
              <w:rPr>
                <w:shd w:val="clear" w:color="auto" w:fill="F8F9FA"/>
              </w:rPr>
              <w:t>54:15-6.15</w:t>
            </w:r>
          </w:p>
        </w:tc>
      </w:tr>
      <w:tr w:rsidR="0078785B" w:rsidRPr="0078785B" w:rsidTr="00B42BBF">
        <w:tc>
          <w:tcPr>
            <w:tcW w:w="817" w:type="dxa"/>
          </w:tcPr>
          <w:p w:rsidR="0078785B" w:rsidRPr="0078785B" w:rsidRDefault="0078785B" w:rsidP="0078785B">
            <w:pPr>
              <w:tabs>
                <w:tab w:val="left" w:pos="993"/>
              </w:tabs>
              <w:contextualSpacing/>
              <w:jc w:val="both"/>
            </w:pPr>
            <w:r w:rsidRPr="0078785B">
              <w:t>8</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с.Зятьково к/з 11-404 2,960 км"</w:t>
            </w:r>
          </w:p>
        </w:tc>
        <w:tc>
          <w:tcPr>
            <w:tcW w:w="3508" w:type="dxa"/>
          </w:tcPr>
          <w:p w:rsidR="0078785B" w:rsidRPr="0078785B" w:rsidRDefault="0078785B" w:rsidP="0078785B">
            <w:pPr>
              <w:tabs>
                <w:tab w:val="left" w:pos="993"/>
              </w:tabs>
              <w:contextualSpacing/>
              <w:jc w:val="both"/>
            </w:pPr>
            <w:r w:rsidRPr="0078785B">
              <w:rPr>
                <w:shd w:val="clear" w:color="auto" w:fill="F8F9FA"/>
              </w:rPr>
              <w:t>54:15-6.611</w:t>
            </w:r>
          </w:p>
        </w:tc>
      </w:tr>
      <w:tr w:rsidR="0078785B" w:rsidRPr="0078785B" w:rsidTr="00B42BBF">
        <w:tc>
          <w:tcPr>
            <w:tcW w:w="817" w:type="dxa"/>
          </w:tcPr>
          <w:p w:rsidR="0078785B" w:rsidRPr="0078785B" w:rsidRDefault="0078785B" w:rsidP="0078785B">
            <w:pPr>
              <w:tabs>
                <w:tab w:val="left" w:pos="993"/>
              </w:tabs>
              <w:contextualSpacing/>
              <w:jc w:val="both"/>
            </w:pPr>
            <w:r w:rsidRPr="0078785B">
              <w:t>9</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"ЛЭП-0.4 кв с.Зятьково к/з 11-407 0,672км"</w:t>
            </w:r>
          </w:p>
        </w:tc>
        <w:tc>
          <w:tcPr>
            <w:tcW w:w="3508" w:type="dxa"/>
          </w:tcPr>
          <w:p w:rsidR="0078785B" w:rsidRPr="0078785B" w:rsidRDefault="0078785B" w:rsidP="0078785B">
            <w:pPr>
              <w:tabs>
                <w:tab w:val="left" w:pos="993"/>
              </w:tabs>
              <w:contextualSpacing/>
              <w:jc w:val="both"/>
            </w:pPr>
            <w:r w:rsidRPr="0078785B">
              <w:rPr>
                <w:shd w:val="clear" w:color="auto" w:fill="F8F9FA"/>
              </w:rPr>
              <w:t>54:15-6.115</w:t>
            </w:r>
          </w:p>
        </w:tc>
      </w:tr>
      <w:tr w:rsidR="0078785B" w:rsidRPr="0078785B" w:rsidTr="00B42BBF">
        <w:tc>
          <w:tcPr>
            <w:tcW w:w="817" w:type="dxa"/>
          </w:tcPr>
          <w:p w:rsidR="0078785B" w:rsidRPr="0078785B" w:rsidRDefault="0078785B" w:rsidP="0078785B">
            <w:pPr>
              <w:tabs>
                <w:tab w:val="left" w:pos="993"/>
              </w:tabs>
              <w:contextualSpacing/>
              <w:jc w:val="both"/>
            </w:pPr>
            <w:r w:rsidRPr="0078785B">
              <w:t>10</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"ЛЭП-0.4 кв с.Зятьково к/з 11-408 2,360"</w:t>
            </w:r>
          </w:p>
        </w:tc>
        <w:tc>
          <w:tcPr>
            <w:tcW w:w="3508" w:type="dxa"/>
          </w:tcPr>
          <w:p w:rsidR="0078785B" w:rsidRPr="0078785B" w:rsidRDefault="0078785B" w:rsidP="0078785B">
            <w:pPr>
              <w:tabs>
                <w:tab w:val="left" w:pos="993"/>
              </w:tabs>
              <w:contextualSpacing/>
              <w:jc w:val="both"/>
            </w:pPr>
            <w:r w:rsidRPr="0078785B">
              <w:rPr>
                <w:shd w:val="clear" w:color="auto" w:fill="F8F9FA"/>
              </w:rPr>
              <w:t>54:15-6.117</w:t>
            </w:r>
          </w:p>
        </w:tc>
      </w:tr>
      <w:tr w:rsidR="0078785B" w:rsidRPr="0078785B" w:rsidTr="00B42BBF">
        <w:tc>
          <w:tcPr>
            <w:tcW w:w="817" w:type="dxa"/>
          </w:tcPr>
          <w:p w:rsidR="0078785B" w:rsidRPr="0078785B" w:rsidRDefault="0078785B" w:rsidP="0078785B">
            <w:pPr>
              <w:tabs>
                <w:tab w:val="left" w:pos="993"/>
              </w:tabs>
              <w:contextualSpacing/>
              <w:jc w:val="both"/>
            </w:pPr>
            <w:r w:rsidRPr="0078785B">
              <w:t>11</w:t>
            </w:r>
          </w:p>
        </w:tc>
        <w:tc>
          <w:tcPr>
            <w:tcW w:w="5812" w:type="dxa"/>
          </w:tcPr>
          <w:p w:rsidR="0078785B" w:rsidRPr="0078785B" w:rsidRDefault="0078785B" w:rsidP="0078785B">
            <w:pPr>
              <w:tabs>
                <w:tab w:val="left" w:pos="993"/>
              </w:tabs>
              <w:contextualSpacing/>
              <w:jc w:val="both"/>
            </w:pPr>
            <w:r w:rsidRPr="0078785B">
              <w:rPr>
                <w:color w:val="000000"/>
                <w:shd w:val="clear" w:color="auto" w:fill="FFFFFF"/>
              </w:rPr>
              <w:t>Охранная зона объекта электросетевого хозяйства "ЛЭП-0.4 кв с.Зятьково к/з 11-416 084"</w:t>
            </w:r>
          </w:p>
        </w:tc>
        <w:tc>
          <w:tcPr>
            <w:tcW w:w="3508" w:type="dxa"/>
          </w:tcPr>
          <w:p w:rsidR="0078785B" w:rsidRPr="0078785B" w:rsidRDefault="0078785B" w:rsidP="0078785B">
            <w:pPr>
              <w:tabs>
                <w:tab w:val="left" w:pos="993"/>
              </w:tabs>
              <w:contextualSpacing/>
              <w:jc w:val="both"/>
            </w:pPr>
            <w:r w:rsidRPr="0078785B">
              <w:rPr>
                <w:shd w:val="clear" w:color="auto" w:fill="F8F9FA"/>
              </w:rPr>
              <w:t>54:15-6.347</w:t>
            </w:r>
          </w:p>
        </w:tc>
      </w:tr>
      <w:tr w:rsidR="0078785B" w:rsidRPr="0078785B" w:rsidTr="00B42BBF">
        <w:tc>
          <w:tcPr>
            <w:tcW w:w="817" w:type="dxa"/>
          </w:tcPr>
          <w:p w:rsidR="0078785B" w:rsidRPr="0078785B" w:rsidRDefault="0078785B" w:rsidP="0078785B">
            <w:pPr>
              <w:tabs>
                <w:tab w:val="left" w:pos="993"/>
              </w:tabs>
              <w:contextualSpacing/>
              <w:jc w:val="both"/>
            </w:pPr>
            <w:r w:rsidRPr="0078785B">
              <w:t>12</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с.Зятьково к/з 11-401 0,120м"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54:15-6.197</w:t>
            </w:r>
          </w:p>
        </w:tc>
      </w:tr>
      <w:tr w:rsidR="0078785B" w:rsidRPr="0078785B" w:rsidTr="00B42BBF">
        <w:tc>
          <w:tcPr>
            <w:tcW w:w="817" w:type="dxa"/>
          </w:tcPr>
          <w:p w:rsidR="0078785B" w:rsidRPr="0078785B" w:rsidRDefault="0078785B" w:rsidP="0078785B">
            <w:pPr>
              <w:tabs>
                <w:tab w:val="left" w:pos="993"/>
              </w:tabs>
              <w:contextualSpacing/>
              <w:jc w:val="both"/>
            </w:pPr>
            <w:r w:rsidRPr="0078785B">
              <w:t>13</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 xml:space="preserve">Охранная зона объекта электросетевого хозяйства </w:t>
            </w:r>
            <w:r w:rsidRPr="0078785B">
              <w:rPr>
                <w:color w:val="000000"/>
                <w:shd w:val="clear" w:color="auto" w:fill="FFFFFF"/>
              </w:rPr>
              <w:lastRenderedPageBreak/>
              <w:t>"ЛЭП-0.4 кв с.Зятьково к/з 11-403 0,4км"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lastRenderedPageBreak/>
              <w:t>54:15-6.626</w:t>
            </w:r>
          </w:p>
        </w:tc>
      </w:tr>
      <w:tr w:rsidR="0078785B" w:rsidRPr="0078785B" w:rsidTr="00B42BBF">
        <w:tc>
          <w:tcPr>
            <w:tcW w:w="817" w:type="dxa"/>
          </w:tcPr>
          <w:p w:rsidR="0078785B" w:rsidRPr="0078785B" w:rsidRDefault="0078785B" w:rsidP="0078785B">
            <w:pPr>
              <w:tabs>
                <w:tab w:val="left" w:pos="993"/>
              </w:tabs>
              <w:contextualSpacing/>
              <w:jc w:val="both"/>
            </w:pPr>
            <w:r w:rsidRPr="0078785B">
              <w:lastRenderedPageBreak/>
              <w:t>14</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с.Зятьково к/з 11-402 0,640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54:15-6.386</w:t>
            </w:r>
          </w:p>
          <w:p w:rsidR="0078785B" w:rsidRPr="0078785B" w:rsidRDefault="0078785B" w:rsidP="0078785B">
            <w:pPr>
              <w:spacing w:after="200"/>
              <w:ind w:firstLine="284"/>
              <w:contextualSpacing/>
              <w:jc w:val="both"/>
            </w:pPr>
          </w:p>
        </w:tc>
      </w:tr>
      <w:tr w:rsidR="0078785B" w:rsidRPr="0078785B" w:rsidTr="00B42BBF">
        <w:tc>
          <w:tcPr>
            <w:tcW w:w="817" w:type="dxa"/>
          </w:tcPr>
          <w:p w:rsidR="0078785B" w:rsidRPr="0078785B" w:rsidRDefault="0078785B" w:rsidP="0078785B">
            <w:pPr>
              <w:tabs>
                <w:tab w:val="left" w:pos="993"/>
              </w:tabs>
              <w:contextualSpacing/>
              <w:jc w:val="both"/>
            </w:pPr>
            <w:r w:rsidRPr="0078785B">
              <w:t>15</w:t>
            </w:r>
          </w:p>
        </w:tc>
        <w:tc>
          <w:tcPr>
            <w:tcW w:w="5812" w:type="dxa"/>
          </w:tcPr>
          <w:p w:rsidR="0078785B" w:rsidRPr="0078785B" w:rsidRDefault="0078785B" w:rsidP="0078785B">
            <w:pPr>
              <w:tabs>
                <w:tab w:val="left" w:pos="993"/>
              </w:tabs>
              <w:contextualSpacing/>
              <w:jc w:val="both"/>
              <w:rPr>
                <w:shd w:val="clear" w:color="auto" w:fill="FFFFFF"/>
              </w:rPr>
            </w:pPr>
            <w:r w:rsidRPr="0078785B">
              <w:rPr>
                <w:color w:val="000000"/>
                <w:shd w:val="clear" w:color="auto" w:fill="FFFFFF"/>
              </w:rPr>
              <w:t>Охранная зона объекта электросетевого хозяйства "ЛЭП-0.4 кв с.Марьевка 11-412 4,230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54:15-6.454</w:t>
            </w:r>
          </w:p>
        </w:tc>
      </w:tr>
      <w:tr w:rsidR="0078785B" w:rsidRPr="0078785B" w:rsidTr="00B42BBF">
        <w:tc>
          <w:tcPr>
            <w:tcW w:w="817" w:type="dxa"/>
          </w:tcPr>
          <w:p w:rsidR="0078785B" w:rsidRPr="0078785B" w:rsidRDefault="0078785B" w:rsidP="0078785B">
            <w:pPr>
              <w:tabs>
                <w:tab w:val="left" w:pos="993"/>
              </w:tabs>
              <w:contextualSpacing/>
              <w:jc w:val="both"/>
            </w:pPr>
            <w:r w:rsidRPr="0078785B">
              <w:t>16</w:t>
            </w:r>
          </w:p>
        </w:tc>
        <w:tc>
          <w:tcPr>
            <w:tcW w:w="5812" w:type="dxa"/>
          </w:tcPr>
          <w:p w:rsidR="0078785B" w:rsidRPr="0078785B" w:rsidRDefault="0078785B" w:rsidP="0078785B">
            <w:pPr>
              <w:tabs>
                <w:tab w:val="left" w:pos="993"/>
              </w:tabs>
              <w:contextualSpacing/>
              <w:jc w:val="both"/>
              <w:rPr>
                <w:shd w:val="clear" w:color="auto" w:fill="FFFFFF"/>
              </w:rPr>
            </w:pPr>
            <w:r w:rsidRPr="0078785B">
              <w:rPr>
                <w:shd w:val="clear" w:color="auto" w:fill="FFFFFF"/>
              </w:rPr>
              <w:t xml:space="preserve"> </w:t>
            </w:r>
            <w:r w:rsidRPr="0078785B">
              <w:rPr>
                <w:color w:val="000000"/>
                <w:shd w:val="clear" w:color="auto" w:fill="FFFFFF"/>
              </w:rPr>
              <w:t>Охранная зона объекта электросетевого хозяйства "ЛЭП-0.4 кв с.Марьевка 11-405 0,1З5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54:15-6.288</w:t>
            </w:r>
          </w:p>
        </w:tc>
      </w:tr>
      <w:tr w:rsidR="0078785B" w:rsidRPr="0078785B" w:rsidTr="00B42BBF">
        <w:tc>
          <w:tcPr>
            <w:tcW w:w="817" w:type="dxa"/>
          </w:tcPr>
          <w:p w:rsidR="0078785B" w:rsidRPr="0078785B" w:rsidRDefault="0078785B" w:rsidP="0078785B">
            <w:pPr>
              <w:tabs>
                <w:tab w:val="left" w:pos="993"/>
              </w:tabs>
              <w:contextualSpacing/>
              <w:jc w:val="both"/>
            </w:pPr>
            <w:r w:rsidRPr="0078785B">
              <w:t>17</w:t>
            </w:r>
          </w:p>
        </w:tc>
        <w:tc>
          <w:tcPr>
            <w:tcW w:w="5812" w:type="dxa"/>
          </w:tcPr>
          <w:p w:rsidR="0078785B" w:rsidRPr="0078785B" w:rsidRDefault="0078785B" w:rsidP="0078785B">
            <w:pPr>
              <w:tabs>
                <w:tab w:val="left" w:pos="993"/>
              </w:tabs>
              <w:contextualSpacing/>
              <w:jc w:val="both"/>
              <w:rPr>
                <w:shd w:val="clear" w:color="auto" w:fill="FFFFFF"/>
              </w:rPr>
            </w:pPr>
            <w:r w:rsidRPr="0078785B">
              <w:rPr>
                <w:color w:val="000000"/>
                <w:shd w:val="clear" w:color="auto" w:fill="FFFFFF"/>
              </w:rPr>
              <w:t>Охранная зона объекта электросетевого хозяйства "КТП-10/0.4 кв 100 ква с.Марьевка 11-405"</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54:15-6.471</w:t>
            </w:r>
          </w:p>
        </w:tc>
      </w:tr>
      <w:tr w:rsidR="0078785B" w:rsidRPr="0078785B" w:rsidTr="00B42BBF">
        <w:tc>
          <w:tcPr>
            <w:tcW w:w="817" w:type="dxa"/>
          </w:tcPr>
          <w:p w:rsidR="0078785B" w:rsidRPr="0078785B" w:rsidRDefault="0078785B" w:rsidP="0078785B">
            <w:pPr>
              <w:tabs>
                <w:tab w:val="left" w:pos="993"/>
              </w:tabs>
              <w:contextualSpacing/>
              <w:jc w:val="both"/>
            </w:pPr>
            <w:r w:rsidRPr="0078785B">
              <w:t>18</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160ква с.Зятьковка 11-408"</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54:15-6.615</w:t>
            </w:r>
          </w:p>
        </w:tc>
      </w:tr>
      <w:tr w:rsidR="0078785B" w:rsidRPr="0078785B" w:rsidTr="00B42BBF">
        <w:tc>
          <w:tcPr>
            <w:tcW w:w="817" w:type="dxa"/>
          </w:tcPr>
          <w:p w:rsidR="0078785B" w:rsidRPr="0078785B" w:rsidRDefault="0078785B" w:rsidP="0078785B">
            <w:pPr>
              <w:tabs>
                <w:tab w:val="left" w:pos="993"/>
              </w:tabs>
              <w:contextualSpacing/>
              <w:jc w:val="both"/>
            </w:pPr>
            <w:r w:rsidRPr="0078785B">
              <w:t>19</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"КТПН-10/0.4 кв 250 ква с.Зятьковка 11-407"</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54:15-6.415</w:t>
            </w:r>
          </w:p>
        </w:tc>
      </w:tr>
      <w:tr w:rsidR="0078785B" w:rsidRPr="0078785B" w:rsidTr="00B42BBF">
        <w:tc>
          <w:tcPr>
            <w:tcW w:w="817" w:type="dxa"/>
          </w:tcPr>
          <w:p w:rsidR="0078785B" w:rsidRPr="0078785B" w:rsidRDefault="0078785B" w:rsidP="0078785B">
            <w:pPr>
              <w:tabs>
                <w:tab w:val="left" w:pos="993"/>
              </w:tabs>
              <w:contextualSpacing/>
              <w:jc w:val="both"/>
            </w:pPr>
            <w:r w:rsidRPr="0078785B">
              <w:t>20</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100 ква с.Зятьково 11-404"</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54:15-6.222</w:t>
            </w:r>
          </w:p>
        </w:tc>
      </w:tr>
      <w:tr w:rsidR="0078785B" w:rsidRPr="0078785B" w:rsidTr="00B42BBF">
        <w:tc>
          <w:tcPr>
            <w:tcW w:w="817" w:type="dxa"/>
          </w:tcPr>
          <w:p w:rsidR="0078785B" w:rsidRPr="0078785B" w:rsidRDefault="0078785B" w:rsidP="0078785B">
            <w:pPr>
              <w:tabs>
                <w:tab w:val="left" w:pos="993"/>
              </w:tabs>
              <w:contextualSpacing/>
              <w:jc w:val="both"/>
            </w:pPr>
            <w:r w:rsidRPr="0078785B">
              <w:t>21</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100ква с.Зятьково 11-401"</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54:15-6.492</w:t>
            </w:r>
          </w:p>
        </w:tc>
      </w:tr>
      <w:tr w:rsidR="0078785B" w:rsidRPr="0078785B" w:rsidTr="00B42BBF">
        <w:tc>
          <w:tcPr>
            <w:tcW w:w="817" w:type="dxa"/>
          </w:tcPr>
          <w:p w:rsidR="0078785B" w:rsidRPr="0078785B" w:rsidRDefault="0078785B" w:rsidP="0078785B">
            <w:pPr>
              <w:tabs>
                <w:tab w:val="left" w:pos="993"/>
              </w:tabs>
              <w:contextualSpacing/>
              <w:jc w:val="both"/>
            </w:pPr>
            <w:r w:rsidRPr="0078785B">
              <w:t>22</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400 ква с.Зятьковка 11-416"</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54:15-6.458</w:t>
            </w:r>
          </w:p>
        </w:tc>
      </w:tr>
      <w:tr w:rsidR="0078785B" w:rsidRPr="0078785B" w:rsidTr="00B42BBF">
        <w:tc>
          <w:tcPr>
            <w:tcW w:w="817" w:type="dxa"/>
          </w:tcPr>
          <w:p w:rsidR="0078785B" w:rsidRPr="0078785B" w:rsidRDefault="0078785B" w:rsidP="0078785B">
            <w:pPr>
              <w:tabs>
                <w:tab w:val="left" w:pos="993"/>
              </w:tabs>
              <w:contextualSpacing/>
              <w:jc w:val="both"/>
            </w:pPr>
            <w:r w:rsidRPr="0078785B">
              <w:t>23</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160ква с.Зятьково 11-40З"</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54:15-6.308</w:t>
            </w:r>
          </w:p>
        </w:tc>
      </w:tr>
      <w:tr w:rsidR="0078785B" w:rsidRPr="0078785B" w:rsidTr="00B42BBF">
        <w:tc>
          <w:tcPr>
            <w:tcW w:w="817" w:type="dxa"/>
          </w:tcPr>
          <w:p w:rsidR="0078785B" w:rsidRPr="0078785B" w:rsidRDefault="0078785B" w:rsidP="0078785B">
            <w:pPr>
              <w:tabs>
                <w:tab w:val="left" w:pos="993"/>
              </w:tabs>
              <w:contextualSpacing/>
              <w:jc w:val="both"/>
            </w:pPr>
            <w:r w:rsidRPr="0078785B">
              <w:t>24</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6З ква с.Зятьковка 11-406"</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54:15-6.138</w:t>
            </w:r>
          </w:p>
        </w:tc>
      </w:tr>
      <w:tr w:rsidR="0078785B" w:rsidRPr="0078785B" w:rsidTr="00B42BBF">
        <w:tc>
          <w:tcPr>
            <w:tcW w:w="817" w:type="dxa"/>
          </w:tcPr>
          <w:p w:rsidR="0078785B" w:rsidRPr="0078785B" w:rsidRDefault="0078785B" w:rsidP="0078785B">
            <w:pPr>
              <w:tabs>
                <w:tab w:val="left" w:pos="993"/>
              </w:tabs>
              <w:contextualSpacing/>
              <w:jc w:val="both"/>
            </w:pPr>
            <w:r w:rsidRPr="0078785B">
              <w:t>25</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кв 100 ква с.Морьевка 11-412"</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54:15-6.686</w:t>
            </w:r>
          </w:p>
        </w:tc>
      </w:tr>
      <w:tr w:rsidR="0078785B" w:rsidRPr="0078785B" w:rsidTr="00B42BBF">
        <w:tc>
          <w:tcPr>
            <w:tcW w:w="817" w:type="dxa"/>
          </w:tcPr>
          <w:p w:rsidR="0078785B" w:rsidRPr="0078785B" w:rsidRDefault="0078785B" w:rsidP="0078785B">
            <w:pPr>
              <w:tabs>
                <w:tab w:val="left" w:pos="993"/>
              </w:tabs>
              <w:contextualSpacing/>
              <w:jc w:val="both"/>
            </w:pPr>
            <w:r w:rsidRPr="0078785B">
              <w:t>26</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18-506 1,425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54:15-6.545</w:t>
            </w:r>
          </w:p>
        </w:tc>
      </w:tr>
      <w:tr w:rsidR="0078785B" w:rsidRPr="0078785B" w:rsidTr="00B42BBF">
        <w:tc>
          <w:tcPr>
            <w:tcW w:w="817" w:type="dxa"/>
          </w:tcPr>
          <w:p w:rsidR="0078785B" w:rsidRPr="0078785B" w:rsidRDefault="0078785B" w:rsidP="0078785B">
            <w:pPr>
              <w:tabs>
                <w:tab w:val="left" w:pos="993"/>
              </w:tabs>
              <w:contextualSpacing/>
              <w:jc w:val="both"/>
            </w:pPr>
            <w:r w:rsidRPr="0078785B">
              <w:t>27</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18-505 1,700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54:15-6.673</w:t>
            </w:r>
          </w:p>
        </w:tc>
      </w:tr>
      <w:tr w:rsidR="0078785B" w:rsidRPr="0078785B" w:rsidTr="00B42BBF">
        <w:tc>
          <w:tcPr>
            <w:tcW w:w="817" w:type="dxa"/>
          </w:tcPr>
          <w:p w:rsidR="0078785B" w:rsidRPr="0078785B" w:rsidRDefault="0078785B" w:rsidP="0078785B">
            <w:pPr>
              <w:tabs>
                <w:tab w:val="left" w:pos="993"/>
              </w:tabs>
              <w:contextualSpacing/>
              <w:jc w:val="both"/>
            </w:pPr>
            <w:r w:rsidRPr="0078785B">
              <w:t>28</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село 18-504 1,720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54:15-6.502</w:t>
            </w:r>
          </w:p>
        </w:tc>
      </w:tr>
      <w:tr w:rsidR="0078785B" w:rsidRPr="0078785B" w:rsidTr="00B42BBF">
        <w:tc>
          <w:tcPr>
            <w:tcW w:w="817" w:type="dxa"/>
          </w:tcPr>
          <w:p w:rsidR="0078785B" w:rsidRPr="0078785B" w:rsidRDefault="0078785B" w:rsidP="0078785B">
            <w:pPr>
              <w:tabs>
                <w:tab w:val="left" w:pos="993"/>
              </w:tabs>
              <w:contextualSpacing/>
              <w:jc w:val="both"/>
            </w:pPr>
            <w:r w:rsidRPr="0078785B">
              <w:t>29</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18-50З 1,529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54:15-6.374</w:t>
            </w:r>
          </w:p>
        </w:tc>
      </w:tr>
      <w:tr w:rsidR="0078785B" w:rsidRPr="0078785B" w:rsidTr="00B42BBF">
        <w:tc>
          <w:tcPr>
            <w:tcW w:w="817" w:type="dxa"/>
          </w:tcPr>
          <w:p w:rsidR="0078785B" w:rsidRPr="0078785B" w:rsidRDefault="0078785B" w:rsidP="0078785B">
            <w:pPr>
              <w:tabs>
                <w:tab w:val="left" w:pos="993"/>
              </w:tabs>
              <w:contextualSpacing/>
              <w:jc w:val="both"/>
            </w:pPr>
            <w:r w:rsidRPr="0078785B">
              <w:t>30</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18-501 0,720 к"</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54:15-6.248</w:t>
            </w:r>
          </w:p>
        </w:tc>
      </w:tr>
      <w:tr w:rsidR="0078785B" w:rsidRPr="0078785B" w:rsidTr="00B42BBF">
        <w:tc>
          <w:tcPr>
            <w:tcW w:w="817" w:type="dxa"/>
          </w:tcPr>
          <w:p w:rsidR="0078785B" w:rsidRPr="0078785B" w:rsidRDefault="0078785B" w:rsidP="0078785B">
            <w:pPr>
              <w:tabs>
                <w:tab w:val="left" w:pos="993"/>
              </w:tabs>
              <w:contextualSpacing/>
              <w:jc w:val="both"/>
            </w:pPr>
            <w:r w:rsidRPr="0078785B">
              <w:t>31</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18-201 0,315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54:15-6.154</w:t>
            </w:r>
          </w:p>
        </w:tc>
      </w:tr>
      <w:tr w:rsidR="0078785B" w:rsidRPr="0078785B" w:rsidTr="00B42BBF">
        <w:tc>
          <w:tcPr>
            <w:tcW w:w="817" w:type="dxa"/>
          </w:tcPr>
          <w:p w:rsidR="0078785B" w:rsidRPr="0078785B" w:rsidRDefault="0078785B" w:rsidP="0078785B">
            <w:pPr>
              <w:tabs>
                <w:tab w:val="left" w:pos="993"/>
              </w:tabs>
              <w:contextualSpacing/>
              <w:jc w:val="both"/>
            </w:pPr>
            <w:r w:rsidRPr="0078785B">
              <w:t>32</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"ЛЭП-0.4 кв с Камышино 18-204 0,505 км"</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54:15-6.730</w:t>
            </w:r>
          </w:p>
        </w:tc>
      </w:tr>
      <w:tr w:rsidR="0078785B" w:rsidRPr="0078785B" w:rsidTr="00B42BBF">
        <w:tc>
          <w:tcPr>
            <w:tcW w:w="817" w:type="dxa"/>
          </w:tcPr>
          <w:p w:rsidR="0078785B" w:rsidRPr="0078785B" w:rsidRDefault="0078785B" w:rsidP="0078785B">
            <w:pPr>
              <w:tabs>
                <w:tab w:val="left" w:pos="993"/>
              </w:tabs>
              <w:contextualSpacing/>
              <w:jc w:val="both"/>
            </w:pPr>
            <w:r w:rsidRPr="0078785B">
              <w:t>33</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"КТП-10/0.4 250 ква Камышино МТФ,к-цех 18-204"</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54:15-6.569</w:t>
            </w:r>
          </w:p>
        </w:tc>
      </w:tr>
      <w:tr w:rsidR="0078785B" w:rsidRPr="0078785B" w:rsidTr="00B42BBF">
        <w:tc>
          <w:tcPr>
            <w:tcW w:w="817" w:type="dxa"/>
          </w:tcPr>
          <w:p w:rsidR="0078785B" w:rsidRPr="0078785B" w:rsidRDefault="0078785B" w:rsidP="0078785B">
            <w:pPr>
              <w:tabs>
                <w:tab w:val="left" w:pos="993"/>
              </w:tabs>
              <w:contextualSpacing/>
              <w:jc w:val="both"/>
            </w:pPr>
            <w:r w:rsidRPr="0078785B">
              <w:t>34</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"КТПН10/04 250 Камыш з/т18-201"</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54:15-6.606</w:t>
            </w:r>
          </w:p>
        </w:tc>
      </w:tr>
      <w:tr w:rsidR="0078785B" w:rsidRPr="0078785B" w:rsidTr="00B42BBF">
        <w:tc>
          <w:tcPr>
            <w:tcW w:w="817" w:type="dxa"/>
          </w:tcPr>
          <w:p w:rsidR="0078785B" w:rsidRPr="0078785B" w:rsidRDefault="0078785B" w:rsidP="0078785B">
            <w:pPr>
              <w:tabs>
                <w:tab w:val="left" w:pos="993"/>
              </w:tabs>
              <w:contextualSpacing/>
              <w:jc w:val="both"/>
            </w:pPr>
            <w:r w:rsidRPr="0078785B">
              <w:t>35</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"ПС-110/10 кВ "Камышинская"</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54:15-6.512</w:t>
            </w:r>
          </w:p>
        </w:tc>
      </w:tr>
      <w:tr w:rsidR="0078785B" w:rsidRPr="0078785B" w:rsidTr="00B42BBF">
        <w:tc>
          <w:tcPr>
            <w:tcW w:w="817" w:type="dxa"/>
          </w:tcPr>
          <w:p w:rsidR="0078785B" w:rsidRPr="0078785B" w:rsidRDefault="0078785B" w:rsidP="0078785B">
            <w:pPr>
              <w:tabs>
                <w:tab w:val="left" w:pos="993"/>
              </w:tabs>
              <w:contextualSpacing/>
              <w:jc w:val="both"/>
            </w:pPr>
            <w:r w:rsidRPr="0078785B">
              <w:t>36</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"КТПН-10/0.4 560 ква Камышино РТМ 18-501"</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54:15-6.499</w:t>
            </w:r>
          </w:p>
        </w:tc>
      </w:tr>
      <w:tr w:rsidR="0078785B" w:rsidRPr="0078785B" w:rsidTr="00B42BBF">
        <w:tc>
          <w:tcPr>
            <w:tcW w:w="817" w:type="dxa"/>
          </w:tcPr>
          <w:p w:rsidR="0078785B" w:rsidRPr="0078785B" w:rsidRDefault="0078785B" w:rsidP="0078785B">
            <w:pPr>
              <w:tabs>
                <w:tab w:val="left" w:pos="993"/>
              </w:tabs>
              <w:contextualSpacing/>
              <w:jc w:val="both"/>
            </w:pPr>
            <w:r w:rsidRPr="0078785B">
              <w:t>37</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"КТП-10/0.4 100 ква Камышино село 18-50З"</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54:15-6.559</w:t>
            </w:r>
          </w:p>
        </w:tc>
      </w:tr>
      <w:tr w:rsidR="0078785B" w:rsidRPr="0078785B" w:rsidTr="00B42BBF">
        <w:tc>
          <w:tcPr>
            <w:tcW w:w="817" w:type="dxa"/>
          </w:tcPr>
          <w:p w:rsidR="0078785B" w:rsidRPr="0078785B" w:rsidRDefault="0078785B" w:rsidP="0078785B">
            <w:pPr>
              <w:tabs>
                <w:tab w:val="left" w:pos="993"/>
              </w:tabs>
              <w:contextualSpacing/>
              <w:jc w:val="both"/>
            </w:pPr>
            <w:r w:rsidRPr="0078785B">
              <w:t>38</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 xml:space="preserve">Охранная зона объекта электросетевого хозяйства </w:t>
            </w:r>
            <w:r w:rsidRPr="0078785B">
              <w:rPr>
                <w:color w:val="000000"/>
                <w:shd w:val="clear" w:color="auto" w:fill="FFFFFF"/>
              </w:rPr>
              <w:lastRenderedPageBreak/>
              <w:t>"КТП-10/0.4 160 ква Камышино село 18-505"</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lastRenderedPageBreak/>
              <w:t>54:15-6.126</w:t>
            </w:r>
          </w:p>
        </w:tc>
      </w:tr>
      <w:tr w:rsidR="0078785B" w:rsidRPr="0078785B" w:rsidTr="00B42BBF">
        <w:tc>
          <w:tcPr>
            <w:tcW w:w="817" w:type="dxa"/>
          </w:tcPr>
          <w:p w:rsidR="0078785B" w:rsidRPr="0078785B" w:rsidRDefault="0078785B" w:rsidP="0078785B">
            <w:pPr>
              <w:tabs>
                <w:tab w:val="left" w:pos="993"/>
              </w:tabs>
              <w:contextualSpacing/>
              <w:jc w:val="both"/>
            </w:pPr>
            <w:r w:rsidRPr="0078785B">
              <w:lastRenderedPageBreak/>
              <w:t>39</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"КТПН-10/0.4 250 ква Камышино село 18-504"</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54:15-6.500</w:t>
            </w:r>
          </w:p>
        </w:tc>
      </w:tr>
      <w:tr w:rsidR="0078785B" w:rsidRPr="0078785B" w:rsidTr="00B42BBF">
        <w:tc>
          <w:tcPr>
            <w:tcW w:w="817" w:type="dxa"/>
          </w:tcPr>
          <w:p w:rsidR="0078785B" w:rsidRPr="0078785B" w:rsidRDefault="0078785B" w:rsidP="0078785B">
            <w:pPr>
              <w:tabs>
                <w:tab w:val="left" w:pos="993"/>
              </w:tabs>
              <w:contextualSpacing/>
              <w:jc w:val="both"/>
            </w:pPr>
            <w:r w:rsidRPr="0078785B">
              <w:t>40</w:t>
            </w:r>
          </w:p>
        </w:tc>
        <w:tc>
          <w:tcPr>
            <w:tcW w:w="5812" w:type="dxa"/>
          </w:tcPr>
          <w:p w:rsidR="0078785B" w:rsidRPr="0078785B" w:rsidRDefault="0078785B" w:rsidP="0078785B">
            <w:pPr>
              <w:tabs>
                <w:tab w:val="left" w:pos="993"/>
              </w:tabs>
              <w:contextualSpacing/>
              <w:jc w:val="both"/>
              <w:rPr>
                <w:color w:val="000000"/>
                <w:shd w:val="clear" w:color="auto" w:fill="FFFFFF"/>
              </w:rPr>
            </w:pPr>
            <w:r w:rsidRPr="0078785B">
              <w:rPr>
                <w:color w:val="000000"/>
                <w:shd w:val="clear" w:color="auto" w:fill="FFFFFF"/>
              </w:rPr>
              <w:t>Охранная зона объекта электросетевого хозяйства "КТП-10/0.4 250 ква Камышино водокачк 18-506"</w:t>
            </w:r>
          </w:p>
        </w:tc>
        <w:tc>
          <w:tcPr>
            <w:tcW w:w="3508" w:type="dxa"/>
          </w:tcPr>
          <w:p w:rsidR="0078785B" w:rsidRPr="0078785B" w:rsidRDefault="0078785B" w:rsidP="0078785B">
            <w:pPr>
              <w:tabs>
                <w:tab w:val="left" w:pos="993"/>
              </w:tabs>
              <w:contextualSpacing/>
              <w:jc w:val="both"/>
              <w:rPr>
                <w:shd w:val="clear" w:color="auto" w:fill="F8F9FA"/>
              </w:rPr>
            </w:pPr>
            <w:r w:rsidRPr="0078785B">
              <w:rPr>
                <w:shd w:val="clear" w:color="auto" w:fill="F8F9FA"/>
              </w:rPr>
              <w:t>54:15-6.286</w:t>
            </w:r>
          </w:p>
        </w:tc>
      </w:tr>
    </w:tbl>
    <w:p w:rsidR="0078785B" w:rsidRPr="0078785B" w:rsidRDefault="0078785B" w:rsidP="0078785B">
      <w:pPr>
        <w:tabs>
          <w:tab w:val="left" w:pos="993"/>
        </w:tabs>
        <w:ind w:firstLine="709"/>
        <w:contextualSpacing/>
        <w:jc w:val="both"/>
      </w:pPr>
    </w:p>
    <w:p w:rsidR="0078785B" w:rsidRPr="0078785B" w:rsidRDefault="0078785B" w:rsidP="0078785B">
      <w:pPr>
        <w:ind w:firstLine="709"/>
        <w:contextualSpacing/>
        <w:jc w:val="both"/>
        <w:rPr>
          <w:b/>
          <w:i/>
        </w:rPr>
      </w:pPr>
      <w:r w:rsidRPr="0078785B">
        <w:rPr>
          <w:b/>
          <w:i/>
        </w:rPr>
        <w:t>Придорожные полосы автомобильных дорог</w:t>
      </w:r>
    </w:p>
    <w:p w:rsidR="0078785B" w:rsidRPr="0078785B" w:rsidRDefault="0078785B" w:rsidP="0078785B">
      <w:pPr>
        <w:ind w:firstLine="709"/>
        <w:contextualSpacing/>
        <w:jc w:val="both"/>
      </w:pPr>
      <w:r w:rsidRPr="0078785B">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78785B" w:rsidRPr="0078785B" w:rsidRDefault="0078785B" w:rsidP="0078785B">
      <w:pPr>
        <w:ind w:firstLine="709"/>
        <w:contextualSpacing/>
        <w:jc w:val="both"/>
      </w:pPr>
      <w:r w:rsidRPr="0078785B">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8785B" w:rsidRPr="0078785B" w:rsidRDefault="0078785B" w:rsidP="0078785B">
      <w:pPr>
        <w:tabs>
          <w:tab w:val="left" w:pos="993"/>
        </w:tabs>
        <w:ind w:firstLine="709"/>
        <w:contextualSpacing/>
        <w:jc w:val="both"/>
      </w:pPr>
      <w:r w:rsidRPr="0078785B">
        <w:t>–</w:t>
      </w:r>
      <w:r w:rsidRPr="0078785B">
        <w:tab/>
        <w:t>75 метров для автомобильных дорог первой и второй категорий;</w:t>
      </w:r>
    </w:p>
    <w:p w:rsidR="0078785B" w:rsidRPr="0078785B" w:rsidRDefault="0078785B" w:rsidP="0078785B">
      <w:pPr>
        <w:tabs>
          <w:tab w:val="left" w:pos="993"/>
        </w:tabs>
        <w:ind w:firstLine="709"/>
        <w:contextualSpacing/>
        <w:jc w:val="both"/>
      </w:pPr>
      <w:r w:rsidRPr="0078785B">
        <w:t>–</w:t>
      </w:r>
      <w:r w:rsidRPr="0078785B">
        <w:tab/>
        <w:t>50 метров для автомобильных дорог третьей и четвёртой категории;</w:t>
      </w:r>
    </w:p>
    <w:p w:rsidR="0078785B" w:rsidRPr="0078785B" w:rsidRDefault="0078785B" w:rsidP="0078785B">
      <w:pPr>
        <w:tabs>
          <w:tab w:val="left" w:pos="993"/>
        </w:tabs>
        <w:ind w:firstLine="709"/>
        <w:contextualSpacing/>
        <w:jc w:val="both"/>
      </w:pPr>
      <w:r w:rsidRPr="0078785B">
        <w:t>–</w:t>
      </w:r>
      <w:r w:rsidRPr="0078785B">
        <w:tab/>
        <w:t>25 метров для автомобильных дорог пятой категории;</w:t>
      </w:r>
    </w:p>
    <w:p w:rsidR="0078785B" w:rsidRPr="0078785B" w:rsidRDefault="0078785B" w:rsidP="0078785B">
      <w:pPr>
        <w:tabs>
          <w:tab w:val="left" w:pos="993"/>
        </w:tabs>
        <w:ind w:firstLine="709"/>
        <w:contextualSpacing/>
        <w:jc w:val="both"/>
      </w:pPr>
      <w:r w:rsidRPr="0078785B">
        <w:t>–</w:t>
      </w:r>
      <w:r w:rsidRPr="0078785B">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8785B" w:rsidRPr="0078785B" w:rsidRDefault="0078785B" w:rsidP="0078785B">
      <w:pPr>
        <w:tabs>
          <w:tab w:val="left" w:pos="993"/>
        </w:tabs>
        <w:ind w:firstLine="709"/>
        <w:contextualSpacing/>
        <w:jc w:val="both"/>
      </w:pPr>
      <w:r w:rsidRPr="0078785B">
        <w:t>–</w:t>
      </w:r>
      <w:r w:rsidRPr="0078785B">
        <w:tab/>
        <w:t xml:space="preserve">150 метров для участков автомобильных дорог, построенных для объездов городов с численностью населения свыше 250 тысяч человек. </w:t>
      </w:r>
    </w:p>
    <w:p w:rsidR="0078785B" w:rsidRPr="0078785B" w:rsidRDefault="0078785B" w:rsidP="0078785B">
      <w:pPr>
        <w:tabs>
          <w:tab w:val="left" w:pos="993"/>
        </w:tabs>
        <w:ind w:firstLine="709"/>
        <w:contextualSpacing/>
        <w:jc w:val="both"/>
      </w:pPr>
      <w:r w:rsidRPr="0078785B">
        <w:t xml:space="preserve">На территории Ленинского сельсовета придорожные полосы  не установлены в соответствии с требованиями законодательства. На карте «Карта функциональных зон ленинского сельсовета, совмещенной с картой зон с особыми условиями использования территории» схематически показаны придорожные зоны автомобильных дорог </w:t>
      </w:r>
      <w:r w:rsidRPr="0078785B">
        <w:rPr>
          <w:lang w:val="en-US"/>
        </w:rPr>
        <w:t>III</w:t>
      </w:r>
      <w:r w:rsidRPr="0078785B">
        <w:t xml:space="preserve"> и </w:t>
      </w:r>
      <w:r w:rsidRPr="0078785B">
        <w:rPr>
          <w:lang w:val="en-US"/>
        </w:rPr>
        <w:t>IV</w:t>
      </w:r>
      <w:r w:rsidRPr="0078785B">
        <w:t xml:space="preserve"> категорий дорог Купино - Зятьковка  - Веселый Кут, Купино - Новоселье - Березовка - гр.Казахстана, 19 км а/д "Н-1606"- Медяково – Благовещенка.</w:t>
      </w:r>
    </w:p>
    <w:p w:rsidR="0078785B" w:rsidRPr="0078785B" w:rsidRDefault="0078785B" w:rsidP="0078785B">
      <w:pPr>
        <w:tabs>
          <w:tab w:val="left" w:pos="993"/>
        </w:tabs>
        <w:ind w:firstLine="709"/>
        <w:contextualSpacing/>
        <w:jc w:val="both"/>
        <w:rPr>
          <w:b/>
        </w:rPr>
      </w:pPr>
      <w:r w:rsidRPr="0078785B">
        <w:rPr>
          <w:b/>
          <w:i/>
        </w:rPr>
        <w:t>Охранные зоны линий и сооружений связи</w:t>
      </w:r>
    </w:p>
    <w:p w:rsidR="0078785B" w:rsidRPr="0078785B" w:rsidRDefault="0078785B" w:rsidP="0078785B">
      <w:pPr>
        <w:ind w:firstLine="709"/>
        <w:contextualSpacing/>
        <w:jc w:val="both"/>
      </w:pPr>
      <w:r w:rsidRPr="0078785B">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8785B" w:rsidRPr="0078785B" w:rsidRDefault="0078785B" w:rsidP="0078785B">
      <w:pPr>
        <w:ind w:firstLine="709"/>
        <w:contextualSpacing/>
        <w:jc w:val="both"/>
      </w:pPr>
      <w:r w:rsidRPr="0078785B">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8785B" w:rsidRPr="0078785B" w:rsidRDefault="0078785B" w:rsidP="0078785B">
      <w:pPr>
        <w:ind w:firstLine="709"/>
        <w:contextualSpacing/>
        <w:jc w:val="both"/>
      </w:pPr>
      <w:r w:rsidRPr="0078785B">
        <w:t>На трассах кабельных и воздушных линий связи и линий радиофикации:</w:t>
      </w:r>
    </w:p>
    <w:p w:rsidR="0078785B" w:rsidRPr="0078785B" w:rsidRDefault="0078785B" w:rsidP="0078785B">
      <w:pPr>
        <w:tabs>
          <w:tab w:val="left" w:pos="993"/>
        </w:tabs>
        <w:ind w:firstLine="709"/>
        <w:contextualSpacing/>
        <w:jc w:val="both"/>
      </w:pPr>
      <w:r w:rsidRPr="0078785B">
        <w:t>–</w:t>
      </w:r>
      <w:r w:rsidRPr="0078785B">
        <w:tab/>
        <w:t>устанавливаются охранные зоны с особыми условиями использования:</w:t>
      </w:r>
    </w:p>
    <w:p w:rsidR="0078785B" w:rsidRPr="0078785B" w:rsidRDefault="0078785B" w:rsidP="0078785B">
      <w:pPr>
        <w:ind w:firstLine="709"/>
        <w:contextualSpacing/>
        <w:jc w:val="both"/>
      </w:pPr>
      <w:r w:rsidRPr="0078785B">
        <w:t xml:space="preserve">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w:t>
      </w:r>
      <w:r w:rsidRPr="0078785B">
        <w:lastRenderedPageBreak/>
        <w:t>подземного кабеля связи или от крайних проводов воздушных линий связи и линий радиофикации не менее чем на 2,0 метра с каждой стороны;</w:t>
      </w:r>
    </w:p>
    <w:p w:rsidR="0078785B" w:rsidRPr="0078785B" w:rsidRDefault="0078785B" w:rsidP="0078785B">
      <w:pPr>
        <w:ind w:firstLine="709"/>
        <w:contextualSpacing/>
        <w:jc w:val="both"/>
      </w:pPr>
      <w:r w:rsidRPr="0078785B">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8785B" w:rsidRPr="0078785B" w:rsidRDefault="0078785B" w:rsidP="0078785B">
      <w:pPr>
        <w:tabs>
          <w:tab w:val="left" w:pos="993"/>
        </w:tabs>
        <w:ind w:firstLine="709"/>
        <w:contextualSpacing/>
        <w:jc w:val="both"/>
      </w:pPr>
      <w:r w:rsidRPr="0078785B">
        <w:t>–</w:t>
      </w:r>
      <w:r w:rsidRPr="0078785B">
        <w:tab/>
        <w:t>создаются просеки в лесных массивах и зеленых насаждениях:</w:t>
      </w:r>
    </w:p>
    <w:p w:rsidR="0078785B" w:rsidRPr="0078785B" w:rsidRDefault="0078785B" w:rsidP="0078785B">
      <w:pPr>
        <w:ind w:firstLine="709"/>
        <w:contextualSpacing/>
        <w:jc w:val="both"/>
      </w:pPr>
      <w:r w:rsidRPr="0078785B">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8785B" w:rsidRPr="0078785B" w:rsidRDefault="0078785B" w:rsidP="0078785B">
      <w:pPr>
        <w:ind w:firstLine="709"/>
        <w:contextualSpacing/>
        <w:jc w:val="both"/>
      </w:pPr>
      <w:r w:rsidRPr="0078785B">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8785B" w:rsidRPr="0078785B" w:rsidRDefault="0078785B" w:rsidP="0078785B">
      <w:pPr>
        <w:ind w:firstLine="709"/>
        <w:contextualSpacing/>
        <w:jc w:val="both"/>
      </w:pPr>
      <w:r w:rsidRPr="0078785B">
        <w:t>в) вдоль трассы кабеля связи – шириной не менее 6,0 метров (по 3,0 метра с каждой стороны от кабеля связи);</w:t>
      </w:r>
    </w:p>
    <w:p w:rsidR="0078785B" w:rsidRPr="0078785B" w:rsidRDefault="0078785B" w:rsidP="0078785B">
      <w:pPr>
        <w:tabs>
          <w:tab w:val="left" w:pos="993"/>
        </w:tabs>
        <w:ind w:firstLine="709"/>
        <w:contextualSpacing/>
        <w:jc w:val="both"/>
      </w:pPr>
      <w:r w:rsidRPr="0078785B">
        <w:t>–</w:t>
      </w:r>
      <w:r w:rsidRPr="0078785B">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785B" w:rsidRPr="0078785B" w:rsidRDefault="0078785B" w:rsidP="0078785B">
      <w:pPr>
        <w:tabs>
          <w:tab w:val="left" w:pos="993"/>
        </w:tabs>
        <w:ind w:firstLine="709"/>
        <w:contextualSpacing/>
        <w:jc w:val="both"/>
      </w:pPr>
      <w:r w:rsidRPr="0078785B">
        <w:t>На карте «Карта функциональных зон Ленинского сельсовета Купинского района Новосибирской области совмещенная с картой зон с особыми условиями использования территории» отображены охранные зоны линий и сооружений связи.</w:t>
      </w:r>
    </w:p>
    <w:p w:rsidR="0078785B" w:rsidRPr="0078785B" w:rsidRDefault="0078785B" w:rsidP="0078785B">
      <w:pPr>
        <w:tabs>
          <w:tab w:val="left" w:pos="993"/>
        </w:tabs>
        <w:ind w:firstLine="709"/>
        <w:contextualSpacing/>
        <w:jc w:val="both"/>
      </w:pPr>
      <w:r w:rsidRPr="0078785B">
        <w:t>Таблица 11</w:t>
      </w:r>
    </w:p>
    <w:tbl>
      <w:tblPr>
        <w:tblStyle w:val="15"/>
        <w:tblW w:w="0" w:type="auto"/>
        <w:tblLook w:val="04A0" w:firstRow="1" w:lastRow="0" w:firstColumn="1" w:lastColumn="0" w:noHBand="0" w:noVBand="1"/>
      </w:tblPr>
      <w:tblGrid>
        <w:gridCol w:w="807"/>
        <w:gridCol w:w="5450"/>
        <w:gridCol w:w="3314"/>
      </w:tblGrid>
      <w:tr w:rsidR="0078785B" w:rsidRPr="0078785B" w:rsidTr="00B42BBF">
        <w:tc>
          <w:tcPr>
            <w:tcW w:w="817" w:type="dxa"/>
          </w:tcPr>
          <w:p w:rsidR="0078785B" w:rsidRPr="0078785B" w:rsidRDefault="0078785B" w:rsidP="0078785B">
            <w:pPr>
              <w:tabs>
                <w:tab w:val="left" w:pos="993"/>
              </w:tabs>
              <w:contextualSpacing/>
              <w:jc w:val="both"/>
            </w:pPr>
            <w:r w:rsidRPr="0078785B">
              <w:t>№пп</w:t>
            </w:r>
          </w:p>
        </w:tc>
        <w:tc>
          <w:tcPr>
            <w:tcW w:w="5812" w:type="dxa"/>
          </w:tcPr>
          <w:p w:rsidR="0078785B" w:rsidRPr="0078785B" w:rsidRDefault="0078785B" w:rsidP="0078785B">
            <w:pPr>
              <w:tabs>
                <w:tab w:val="left" w:pos="993"/>
              </w:tabs>
              <w:contextualSpacing/>
              <w:jc w:val="both"/>
            </w:pPr>
            <w:r w:rsidRPr="0078785B">
              <w:t>Название охранной зоны</w:t>
            </w:r>
          </w:p>
        </w:tc>
        <w:tc>
          <w:tcPr>
            <w:tcW w:w="3508" w:type="dxa"/>
          </w:tcPr>
          <w:p w:rsidR="0078785B" w:rsidRPr="0078785B" w:rsidRDefault="0078785B" w:rsidP="0078785B">
            <w:pPr>
              <w:tabs>
                <w:tab w:val="left" w:pos="993"/>
              </w:tabs>
              <w:contextualSpacing/>
              <w:jc w:val="both"/>
            </w:pPr>
            <w:r w:rsidRPr="0078785B">
              <w:t>Реестровый номер</w:t>
            </w:r>
          </w:p>
        </w:tc>
      </w:tr>
      <w:tr w:rsidR="0078785B" w:rsidRPr="0078785B" w:rsidTr="00B42BBF">
        <w:tc>
          <w:tcPr>
            <w:tcW w:w="817" w:type="dxa"/>
          </w:tcPr>
          <w:p w:rsidR="0078785B" w:rsidRPr="0078785B" w:rsidRDefault="0078785B" w:rsidP="0078785B">
            <w:pPr>
              <w:tabs>
                <w:tab w:val="left" w:pos="993"/>
              </w:tabs>
              <w:contextualSpacing/>
              <w:jc w:val="both"/>
            </w:pPr>
            <w:r w:rsidRPr="0078785B">
              <w:t>1</w:t>
            </w:r>
          </w:p>
        </w:tc>
        <w:tc>
          <w:tcPr>
            <w:tcW w:w="5812" w:type="dxa"/>
          </w:tcPr>
          <w:p w:rsidR="0078785B" w:rsidRPr="0078785B" w:rsidRDefault="0078785B" w:rsidP="0078785B">
            <w:pPr>
              <w:tabs>
                <w:tab w:val="left" w:pos="993"/>
              </w:tabs>
              <w:contextualSpacing/>
              <w:jc w:val="both"/>
              <w:rPr>
                <w:highlight w:val="yellow"/>
              </w:rPr>
            </w:pPr>
            <w:r w:rsidRPr="0078785B">
              <w:rPr>
                <w:color w:val="000000"/>
                <w:shd w:val="clear" w:color="auto" w:fill="FFFFFF"/>
              </w:rPr>
              <w:t>Охранная зона "Строительство ВОЛС по проекту "Устранение цифрового неравенства" для нужд Новосибирского филиала ОАО "Ростелеком" м.р. Купинский"</w:t>
            </w:r>
          </w:p>
        </w:tc>
        <w:tc>
          <w:tcPr>
            <w:tcW w:w="3508" w:type="dxa"/>
          </w:tcPr>
          <w:p w:rsidR="0078785B" w:rsidRPr="0078785B" w:rsidRDefault="0078785B" w:rsidP="0078785B">
            <w:pPr>
              <w:tabs>
                <w:tab w:val="left" w:pos="993"/>
              </w:tabs>
              <w:contextualSpacing/>
              <w:jc w:val="both"/>
              <w:rPr>
                <w:highlight w:val="yellow"/>
              </w:rPr>
            </w:pPr>
            <w:r w:rsidRPr="0078785B">
              <w:rPr>
                <w:shd w:val="clear" w:color="auto" w:fill="F8F9FA"/>
              </w:rPr>
              <w:t>54:15-6.19</w:t>
            </w:r>
          </w:p>
        </w:tc>
      </w:tr>
      <w:tr w:rsidR="0078785B" w:rsidRPr="0078785B" w:rsidTr="00B42BBF">
        <w:tc>
          <w:tcPr>
            <w:tcW w:w="817" w:type="dxa"/>
          </w:tcPr>
          <w:p w:rsidR="0078785B" w:rsidRPr="0078785B" w:rsidRDefault="0078785B" w:rsidP="0078785B">
            <w:pPr>
              <w:tabs>
                <w:tab w:val="left" w:pos="993"/>
              </w:tabs>
              <w:contextualSpacing/>
              <w:jc w:val="both"/>
            </w:pPr>
            <w:r w:rsidRPr="0078785B">
              <w:t>2</w:t>
            </w:r>
          </w:p>
        </w:tc>
        <w:tc>
          <w:tcPr>
            <w:tcW w:w="5812" w:type="dxa"/>
          </w:tcPr>
          <w:p w:rsidR="0078785B" w:rsidRPr="0078785B" w:rsidRDefault="0078785B" w:rsidP="0078785B">
            <w:pPr>
              <w:tabs>
                <w:tab w:val="left" w:pos="993"/>
              </w:tabs>
              <w:contextualSpacing/>
              <w:jc w:val="both"/>
              <w:rPr>
                <w:highlight w:val="yellow"/>
              </w:rPr>
            </w:pPr>
            <w:r w:rsidRPr="0078785B">
              <w:rPr>
                <w:color w:val="000000"/>
                <w:shd w:val="clear" w:color="auto" w:fill="F8F9FA"/>
              </w:rPr>
              <w:t>Строительство ВОЛС для Социально-Значимых Объектов (СЗО) в Купинском районе Новосибирской области д. Веселый Кут</w:t>
            </w:r>
          </w:p>
        </w:tc>
        <w:tc>
          <w:tcPr>
            <w:tcW w:w="3508" w:type="dxa"/>
          </w:tcPr>
          <w:p w:rsidR="0078785B" w:rsidRPr="0078785B" w:rsidRDefault="0078785B" w:rsidP="0078785B">
            <w:pPr>
              <w:tabs>
                <w:tab w:val="left" w:pos="993"/>
              </w:tabs>
              <w:contextualSpacing/>
              <w:jc w:val="both"/>
              <w:rPr>
                <w:highlight w:val="yellow"/>
              </w:rPr>
            </w:pPr>
            <w:r w:rsidRPr="0078785B">
              <w:rPr>
                <w:shd w:val="clear" w:color="auto" w:fill="F8F9FA"/>
              </w:rPr>
              <w:t>54:15-6.1066</w:t>
            </w:r>
          </w:p>
        </w:tc>
      </w:tr>
    </w:tbl>
    <w:p w:rsidR="0078785B" w:rsidRPr="0078785B" w:rsidRDefault="0078785B" w:rsidP="0078785B">
      <w:pPr>
        <w:tabs>
          <w:tab w:val="left" w:pos="993"/>
        </w:tabs>
        <w:ind w:firstLine="709"/>
        <w:contextualSpacing/>
        <w:jc w:val="both"/>
      </w:pPr>
    </w:p>
    <w:p w:rsidR="0078785B" w:rsidRPr="0078785B" w:rsidRDefault="0078785B" w:rsidP="0078785B">
      <w:pPr>
        <w:tabs>
          <w:tab w:val="left" w:pos="993"/>
        </w:tabs>
        <w:ind w:firstLine="709"/>
        <w:contextualSpacing/>
        <w:jc w:val="both"/>
      </w:pPr>
    </w:p>
    <w:p w:rsidR="0078785B" w:rsidRPr="0078785B" w:rsidRDefault="0078785B" w:rsidP="0078785B">
      <w:pPr>
        <w:tabs>
          <w:tab w:val="left" w:pos="993"/>
        </w:tabs>
        <w:ind w:firstLine="709"/>
        <w:contextualSpacing/>
        <w:jc w:val="both"/>
        <w:rPr>
          <w:b/>
          <w:i/>
        </w:rPr>
      </w:pPr>
      <w:r w:rsidRPr="0078785B">
        <w:rPr>
          <w:b/>
          <w:i/>
        </w:rPr>
        <w:t>Охранная зона стационарных пунктов наблюдений за состоянием окружающей среды, ее загрязнением</w:t>
      </w:r>
    </w:p>
    <w:p w:rsidR="0078785B" w:rsidRPr="0078785B" w:rsidRDefault="0078785B" w:rsidP="0078785B">
      <w:pPr>
        <w:ind w:firstLine="709"/>
        <w:contextualSpacing/>
        <w:jc w:val="both"/>
      </w:pPr>
      <w:r w:rsidRPr="0078785B">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8785B" w:rsidRPr="0078785B" w:rsidRDefault="0078785B" w:rsidP="0078785B">
      <w:pPr>
        <w:ind w:firstLine="709"/>
        <w:contextualSpacing/>
        <w:jc w:val="both"/>
      </w:pPr>
      <w:r w:rsidRPr="0078785B">
        <w:t>На территории Ленинского сельсовета стационарные пункты наблюдений за состоянием окружающей среды, ее загрязнением отсутствуют.</w:t>
      </w:r>
    </w:p>
    <w:p w:rsidR="0078785B" w:rsidRPr="0078785B" w:rsidRDefault="0078785B" w:rsidP="0078785B">
      <w:pPr>
        <w:ind w:firstLine="709"/>
        <w:contextualSpacing/>
        <w:jc w:val="both"/>
        <w:rPr>
          <w:b/>
          <w:i/>
        </w:rPr>
      </w:pPr>
      <w:r w:rsidRPr="0078785B">
        <w:rPr>
          <w:b/>
          <w:i/>
        </w:rPr>
        <w:t>Водоохранная зона и прибрежная защитная полоса</w:t>
      </w:r>
    </w:p>
    <w:p w:rsidR="0078785B" w:rsidRPr="0078785B" w:rsidRDefault="0078785B" w:rsidP="0078785B">
      <w:pPr>
        <w:ind w:firstLine="709"/>
        <w:contextualSpacing/>
        <w:jc w:val="both"/>
      </w:pPr>
      <w:r w:rsidRPr="0078785B">
        <w:t xml:space="preserve">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w:t>
      </w:r>
      <w:r w:rsidRPr="0078785B">
        <w:lastRenderedPageBreak/>
        <w:t>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8785B" w:rsidRPr="0078785B" w:rsidRDefault="0078785B" w:rsidP="0078785B">
      <w:pPr>
        <w:ind w:firstLine="709"/>
        <w:contextualSpacing/>
        <w:jc w:val="both"/>
      </w:pPr>
      <w:r w:rsidRPr="0078785B">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785B" w:rsidRPr="0078785B" w:rsidRDefault="0078785B" w:rsidP="0078785B">
      <w:pPr>
        <w:ind w:firstLine="709"/>
        <w:contextualSpacing/>
        <w:jc w:val="both"/>
      </w:pPr>
      <w:r w:rsidRPr="0078785B">
        <w:t xml:space="preserve">Ширина водоохранной зоны рек или ручьев устанавливается от их истока для рек или ручьев протяженностью: </w:t>
      </w:r>
    </w:p>
    <w:p w:rsidR="0078785B" w:rsidRPr="0078785B" w:rsidRDefault="0078785B" w:rsidP="0078785B">
      <w:pPr>
        <w:ind w:firstLine="709"/>
        <w:contextualSpacing/>
        <w:jc w:val="both"/>
      </w:pPr>
      <w:r w:rsidRPr="0078785B">
        <w:t xml:space="preserve">1) до десяти километров – в размере пятидесяти метров; </w:t>
      </w:r>
    </w:p>
    <w:p w:rsidR="0078785B" w:rsidRPr="0078785B" w:rsidRDefault="0078785B" w:rsidP="0078785B">
      <w:pPr>
        <w:ind w:firstLine="709"/>
        <w:contextualSpacing/>
        <w:jc w:val="both"/>
      </w:pPr>
      <w:r w:rsidRPr="0078785B">
        <w:t xml:space="preserve">2) от десяти до пятидесяти километров – в размере ста метров; </w:t>
      </w:r>
    </w:p>
    <w:p w:rsidR="0078785B" w:rsidRPr="0078785B" w:rsidRDefault="0078785B" w:rsidP="0078785B">
      <w:pPr>
        <w:ind w:firstLine="709"/>
        <w:contextualSpacing/>
        <w:jc w:val="both"/>
      </w:pPr>
      <w:r w:rsidRPr="0078785B">
        <w:t>3) от пятидесяти километров и более – в размере двухсот метров.</w:t>
      </w:r>
    </w:p>
    <w:p w:rsidR="0078785B" w:rsidRPr="0078785B" w:rsidRDefault="0078785B" w:rsidP="0078785B">
      <w:pPr>
        <w:ind w:firstLine="709"/>
        <w:contextualSpacing/>
        <w:jc w:val="both"/>
      </w:pPr>
      <w:r w:rsidRPr="0078785B">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785B" w:rsidRPr="0078785B" w:rsidRDefault="0078785B" w:rsidP="0078785B">
      <w:pPr>
        <w:ind w:firstLine="709"/>
        <w:contextualSpacing/>
        <w:jc w:val="both"/>
      </w:pPr>
      <w:r w:rsidRPr="0078785B">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8785B" w:rsidRPr="0078785B" w:rsidRDefault="0078785B" w:rsidP="0078785B">
      <w:pPr>
        <w:ind w:firstLine="709"/>
        <w:contextualSpacing/>
        <w:jc w:val="both"/>
      </w:pPr>
      <w:r w:rsidRPr="0078785B">
        <w:t>Водоохранные зоны магистральных или межхозяйственных каналов совпадают по ширине с полосами отводов таких каналов.</w:t>
      </w:r>
    </w:p>
    <w:p w:rsidR="0078785B" w:rsidRPr="0078785B" w:rsidRDefault="0078785B" w:rsidP="0078785B">
      <w:pPr>
        <w:ind w:firstLine="709"/>
        <w:contextualSpacing/>
        <w:jc w:val="both"/>
      </w:pPr>
      <w:r w:rsidRPr="0078785B">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8785B" w:rsidRPr="0078785B" w:rsidRDefault="0078785B" w:rsidP="0078785B">
      <w:pPr>
        <w:ind w:firstLine="709"/>
        <w:contextualSpacing/>
        <w:jc w:val="both"/>
      </w:pPr>
      <w:r w:rsidRPr="0078785B">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8785B" w:rsidRPr="0078785B" w:rsidRDefault="0078785B" w:rsidP="0078785B">
      <w:pPr>
        <w:ind w:firstLine="709"/>
        <w:contextualSpacing/>
        <w:jc w:val="both"/>
      </w:pPr>
      <w:r w:rsidRPr="0078785B">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785B" w:rsidRPr="0078785B" w:rsidRDefault="0078785B" w:rsidP="0078785B">
      <w:pPr>
        <w:ind w:firstLine="709"/>
        <w:contextualSpacing/>
        <w:jc w:val="both"/>
      </w:pPr>
      <w:r w:rsidRPr="0078785B">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8785B" w:rsidRPr="0078785B" w:rsidRDefault="0078785B" w:rsidP="0078785B">
      <w:pPr>
        <w:ind w:firstLine="709"/>
        <w:contextualSpacing/>
        <w:jc w:val="both"/>
      </w:pPr>
      <w:r w:rsidRPr="0078785B">
        <w:t>Согласно ст. 65 Водного кодекса Российской Федерации в границах водоохранных зон запрещаются:</w:t>
      </w:r>
    </w:p>
    <w:p w:rsidR="0078785B" w:rsidRPr="0078785B" w:rsidRDefault="0078785B" w:rsidP="0078785B">
      <w:pPr>
        <w:tabs>
          <w:tab w:val="left" w:pos="993"/>
        </w:tabs>
        <w:ind w:firstLine="709"/>
        <w:contextualSpacing/>
        <w:jc w:val="both"/>
      </w:pPr>
      <w:r w:rsidRPr="0078785B">
        <w:t xml:space="preserve">1) </w:t>
      </w:r>
      <w:r w:rsidRPr="0078785B">
        <w:tab/>
        <w:t>использование сточных вод в целях регулирования плодородия почв;</w:t>
      </w:r>
    </w:p>
    <w:p w:rsidR="0078785B" w:rsidRPr="0078785B" w:rsidRDefault="0078785B" w:rsidP="0078785B">
      <w:pPr>
        <w:tabs>
          <w:tab w:val="left" w:pos="993"/>
        </w:tabs>
        <w:ind w:firstLine="709"/>
        <w:contextualSpacing/>
        <w:jc w:val="both"/>
      </w:pPr>
      <w:r w:rsidRPr="0078785B">
        <w:t xml:space="preserve">2) </w:t>
      </w:r>
      <w:r w:rsidRPr="0078785B">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785B" w:rsidRPr="0078785B" w:rsidRDefault="0078785B" w:rsidP="0078785B">
      <w:pPr>
        <w:tabs>
          <w:tab w:val="left" w:pos="993"/>
        </w:tabs>
        <w:ind w:firstLine="709"/>
        <w:contextualSpacing/>
        <w:jc w:val="both"/>
      </w:pPr>
      <w:r w:rsidRPr="0078785B">
        <w:t xml:space="preserve">3) </w:t>
      </w:r>
      <w:r w:rsidRPr="0078785B">
        <w:tab/>
        <w:t>осуществление авиационных мер по борьбе с вредными организмами;</w:t>
      </w:r>
    </w:p>
    <w:p w:rsidR="0078785B" w:rsidRPr="0078785B" w:rsidRDefault="0078785B" w:rsidP="0078785B">
      <w:pPr>
        <w:tabs>
          <w:tab w:val="left" w:pos="993"/>
        </w:tabs>
        <w:ind w:firstLine="709"/>
        <w:contextualSpacing/>
        <w:jc w:val="both"/>
      </w:pPr>
      <w:r w:rsidRPr="0078785B">
        <w:t xml:space="preserve">4) </w:t>
      </w:r>
      <w:r w:rsidRPr="0078785B">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785B" w:rsidRPr="0078785B" w:rsidRDefault="0078785B" w:rsidP="0078785B">
      <w:pPr>
        <w:tabs>
          <w:tab w:val="left" w:pos="993"/>
        </w:tabs>
        <w:ind w:firstLine="709"/>
        <w:contextualSpacing/>
        <w:jc w:val="both"/>
      </w:pPr>
      <w:r w:rsidRPr="0078785B">
        <w:t xml:space="preserve">5) </w:t>
      </w:r>
      <w:r w:rsidRPr="0078785B">
        <w:tab/>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w:t>
      </w:r>
      <w:r w:rsidRPr="0078785B">
        <w:lastRenderedPageBreak/>
        <w:t>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8785B" w:rsidRPr="0078785B" w:rsidRDefault="0078785B" w:rsidP="0078785B">
      <w:pPr>
        <w:tabs>
          <w:tab w:val="left" w:pos="993"/>
        </w:tabs>
        <w:ind w:firstLine="709"/>
        <w:contextualSpacing/>
        <w:jc w:val="both"/>
      </w:pPr>
      <w:r w:rsidRPr="0078785B">
        <w:t xml:space="preserve">6) </w:t>
      </w:r>
      <w:r w:rsidRPr="0078785B">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8785B" w:rsidRPr="0078785B" w:rsidRDefault="0078785B" w:rsidP="0078785B">
      <w:pPr>
        <w:tabs>
          <w:tab w:val="left" w:pos="993"/>
        </w:tabs>
        <w:ind w:firstLine="709"/>
        <w:contextualSpacing/>
        <w:jc w:val="both"/>
      </w:pPr>
      <w:r w:rsidRPr="0078785B">
        <w:t xml:space="preserve">7) </w:t>
      </w:r>
      <w:r w:rsidRPr="0078785B">
        <w:tab/>
        <w:t>сброс сточных, в том числе дренажных, вод;</w:t>
      </w:r>
    </w:p>
    <w:p w:rsidR="0078785B" w:rsidRPr="0078785B" w:rsidRDefault="0078785B" w:rsidP="0078785B">
      <w:pPr>
        <w:tabs>
          <w:tab w:val="left" w:pos="993"/>
        </w:tabs>
        <w:ind w:firstLine="709"/>
        <w:contextualSpacing/>
        <w:jc w:val="both"/>
      </w:pPr>
      <w:r w:rsidRPr="0078785B">
        <w:t xml:space="preserve">8) </w:t>
      </w:r>
      <w:r w:rsidRPr="0078785B">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8785B" w:rsidRPr="0078785B" w:rsidRDefault="0078785B" w:rsidP="0078785B">
      <w:pPr>
        <w:ind w:firstLine="709"/>
        <w:contextualSpacing/>
        <w:jc w:val="both"/>
      </w:pPr>
      <w:r w:rsidRPr="0078785B">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8785B" w:rsidRPr="0078785B" w:rsidRDefault="0078785B" w:rsidP="0078785B">
      <w:pPr>
        <w:tabs>
          <w:tab w:val="left" w:pos="993"/>
        </w:tabs>
        <w:ind w:firstLine="709"/>
        <w:contextualSpacing/>
        <w:jc w:val="both"/>
      </w:pPr>
      <w:r w:rsidRPr="0078785B">
        <w:t xml:space="preserve">1) </w:t>
      </w:r>
      <w:r w:rsidRPr="0078785B">
        <w:tab/>
        <w:t>централизованные системы водоотведения (канализации), централизованные ливневые системы водоотведения;</w:t>
      </w:r>
    </w:p>
    <w:p w:rsidR="0078785B" w:rsidRPr="0078785B" w:rsidRDefault="0078785B" w:rsidP="0078785B">
      <w:pPr>
        <w:tabs>
          <w:tab w:val="left" w:pos="993"/>
        </w:tabs>
        <w:ind w:firstLine="709"/>
        <w:contextualSpacing/>
        <w:jc w:val="both"/>
      </w:pPr>
      <w:r w:rsidRPr="0078785B">
        <w:t xml:space="preserve">2) </w:t>
      </w:r>
      <w:r w:rsidRPr="0078785B">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785B" w:rsidRPr="0078785B" w:rsidRDefault="0078785B" w:rsidP="0078785B">
      <w:pPr>
        <w:tabs>
          <w:tab w:val="left" w:pos="993"/>
        </w:tabs>
        <w:ind w:firstLine="709"/>
        <w:contextualSpacing/>
        <w:jc w:val="both"/>
      </w:pPr>
      <w:r w:rsidRPr="0078785B">
        <w:t xml:space="preserve">3) </w:t>
      </w:r>
      <w:r w:rsidRPr="0078785B">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8785B" w:rsidRPr="0078785B" w:rsidRDefault="0078785B" w:rsidP="0078785B">
      <w:pPr>
        <w:tabs>
          <w:tab w:val="left" w:pos="993"/>
        </w:tabs>
        <w:ind w:firstLine="709"/>
        <w:contextualSpacing/>
        <w:jc w:val="both"/>
      </w:pPr>
      <w:r w:rsidRPr="0078785B">
        <w:t xml:space="preserve">4) </w:t>
      </w:r>
      <w:r w:rsidRPr="0078785B">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8785B" w:rsidRPr="0078785B" w:rsidRDefault="0078785B" w:rsidP="0078785B">
      <w:pPr>
        <w:tabs>
          <w:tab w:val="left" w:pos="993"/>
        </w:tabs>
        <w:ind w:firstLine="709"/>
        <w:contextualSpacing/>
        <w:jc w:val="both"/>
      </w:pPr>
      <w:r w:rsidRPr="0078785B">
        <w:t xml:space="preserve">5) </w:t>
      </w:r>
      <w:r w:rsidRPr="0078785B">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8785B" w:rsidRPr="0078785B" w:rsidRDefault="0078785B" w:rsidP="0078785B">
      <w:pPr>
        <w:ind w:firstLine="709"/>
        <w:contextualSpacing/>
        <w:jc w:val="both"/>
      </w:pPr>
      <w:r w:rsidRPr="0078785B">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w:t>
      </w:r>
      <w:r w:rsidRPr="0078785B">
        <w:lastRenderedPageBreak/>
        <w:t>материалов, предотвращающих поступление загрязняющих веществ, иных веществ и микроорганизмов в окружающую среду.</w:t>
      </w:r>
    </w:p>
    <w:p w:rsidR="0078785B" w:rsidRPr="0078785B" w:rsidRDefault="0078785B" w:rsidP="0078785B">
      <w:pPr>
        <w:ind w:firstLine="709"/>
        <w:contextualSpacing/>
        <w:jc w:val="both"/>
      </w:pPr>
      <w:r w:rsidRPr="0078785B">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8785B" w:rsidRPr="0078785B" w:rsidRDefault="0078785B" w:rsidP="0078785B">
      <w:pPr>
        <w:ind w:firstLine="709"/>
        <w:contextualSpacing/>
        <w:jc w:val="both"/>
      </w:pPr>
      <w:r w:rsidRPr="0078785B">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8785B" w:rsidRPr="0078785B" w:rsidRDefault="0078785B" w:rsidP="0078785B">
      <w:pPr>
        <w:ind w:firstLine="709"/>
        <w:contextualSpacing/>
        <w:jc w:val="both"/>
      </w:pPr>
      <w:r w:rsidRPr="0078785B">
        <w:t>В границах прибрежных защитных полос наряду с установленными ч. 15 ст. 65 Водного кодекса ограничениями запрещаются:</w:t>
      </w:r>
    </w:p>
    <w:p w:rsidR="0078785B" w:rsidRPr="0078785B" w:rsidRDefault="0078785B" w:rsidP="0078785B">
      <w:pPr>
        <w:tabs>
          <w:tab w:val="left" w:pos="993"/>
        </w:tabs>
        <w:ind w:firstLine="709"/>
        <w:contextualSpacing/>
        <w:jc w:val="both"/>
      </w:pPr>
      <w:r w:rsidRPr="0078785B">
        <w:t xml:space="preserve">1) </w:t>
      </w:r>
      <w:r w:rsidRPr="0078785B">
        <w:tab/>
        <w:t>распашка земель;</w:t>
      </w:r>
    </w:p>
    <w:p w:rsidR="0078785B" w:rsidRPr="0078785B" w:rsidRDefault="0078785B" w:rsidP="0078785B">
      <w:pPr>
        <w:tabs>
          <w:tab w:val="left" w:pos="993"/>
        </w:tabs>
        <w:ind w:firstLine="709"/>
        <w:contextualSpacing/>
        <w:jc w:val="both"/>
      </w:pPr>
      <w:r w:rsidRPr="0078785B">
        <w:t xml:space="preserve">2) </w:t>
      </w:r>
      <w:r w:rsidRPr="0078785B">
        <w:tab/>
        <w:t>размещение отвалов размываемых грунтов;</w:t>
      </w:r>
    </w:p>
    <w:p w:rsidR="0078785B" w:rsidRPr="0078785B" w:rsidRDefault="0078785B" w:rsidP="0078785B">
      <w:pPr>
        <w:tabs>
          <w:tab w:val="left" w:pos="993"/>
        </w:tabs>
        <w:ind w:firstLine="709"/>
        <w:contextualSpacing/>
        <w:jc w:val="both"/>
      </w:pPr>
      <w:r w:rsidRPr="0078785B">
        <w:t xml:space="preserve">3) </w:t>
      </w:r>
      <w:r w:rsidRPr="0078785B">
        <w:tab/>
        <w:t>выпас сельскохозяйственных животных и организация для них летних лагерей, ванн.</w:t>
      </w:r>
    </w:p>
    <w:p w:rsidR="0078785B" w:rsidRPr="0078785B" w:rsidRDefault="0078785B" w:rsidP="0078785B">
      <w:pPr>
        <w:ind w:firstLine="709"/>
        <w:contextualSpacing/>
        <w:jc w:val="both"/>
      </w:pPr>
      <w:r w:rsidRPr="0078785B">
        <w:t>На территории Ленинского сельсовета расположено множество больших и малых озер при этом водоохранные зоны и прибрежные защитные полосы не установлены в соответствии с требованиями действующего законодательства в связи с чем не отображены на</w:t>
      </w:r>
      <w:r w:rsidRPr="0078785B">
        <w:rPr>
          <w:b/>
          <w:i/>
        </w:rPr>
        <w:t xml:space="preserve"> </w:t>
      </w:r>
      <w:r w:rsidRPr="0078785B">
        <w:t>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78785B" w:rsidRDefault="0078785B" w:rsidP="0078785B">
      <w:pPr>
        <w:ind w:firstLine="709"/>
        <w:contextualSpacing/>
        <w:jc w:val="both"/>
        <w:rPr>
          <w:b/>
          <w:i/>
        </w:rPr>
      </w:pPr>
      <w:r w:rsidRPr="0078785B">
        <w:rPr>
          <w:b/>
          <w:i/>
        </w:rPr>
        <w:t>Зоны санитарной охраны источников питьевого водоснабжения</w:t>
      </w:r>
    </w:p>
    <w:p w:rsidR="0078785B" w:rsidRPr="0078785B" w:rsidRDefault="0078785B" w:rsidP="0078785B">
      <w:pPr>
        <w:ind w:firstLine="709"/>
        <w:contextualSpacing/>
        <w:jc w:val="both"/>
      </w:pPr>
      <w:r w:rsidRPr="0078785B">
        <w:t>В соответствии с СанПиН 2.1.4.1110-02 и СП 31.13330.2012 источники хозяйственно-питьевого водоснабжения должны иметь зоны санитарной охраны (ЗСО).</w:t>
      </w:r>
    </w:p>
    <w:p w:rsidR="0078785B" w:rsidRPr="0078785B" w:rsidRDefault="0078785B" w:rsidP="0078785B">
      <w:pPr>
        <w:ind w:firstLine="709"/>
        <w:contextualSpacing/>
        <w:jc w:val="both"/>
      </w:pPr>
      <w:r w:rsidRPr="0078785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8785B" w:rsidRPr="0078785B" w:rsidRDefault="0078785B" w:rsidP="0078785B">
      <w:pPr>
        <w:ind w:firstLine="709"/>
        <w:contextualSpacing/>
        <w:jc w:val="both"/>
      </w:pPr>
      <w:r w:rsidRPr="0078785B">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8785B" w:rsidRPr="0078785B" w:rsidRDefault="0078785B" w:rsidP="0078785B">
      <w:pPr>
        <w:ind w:firstLine="709"/>
        <w:contextualSpacing/>
        <w:jc w:val="both"/>
      </w:pPr>
      <w:r w:rsidRPr="0078785B">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8785B" w:rsidRPr="0078785B" w:rsidRDefault="0078785B" w:rsidP="0078785B">
      <w:pPr>
        <w:ind w:firstLine="709"/>
        <w:contextualSpacing/>
        <w:jc w:val="both"/>
      </w:pPr>
      <w:r w:rsidRPr="0078785B">
        <w:t>Граница первого пояса ЗСО водопровода с поверхностным источником устанавливается, с учетом конкретных условий, в следующих пределах:</w:t>
      </w:r>
    </w:p>
    <w:p w:rsidR="0078785B" w:rsidRPr="0078785B" w:rsidRDefault="0078785B" w:rsidP="0078785B">
      <w:pPr>
        <w:ind w:firstLine="709"/>
        <w:contextualSpacing/>
        <w:jc w:val="both"/>
      </w:pPr>
      <w:r w:rsidRPr="0078785B">
        <w:t>а) для водотоков:</w:t>
      </w:r>
    </w:p>
    <w:p w:rsidR="0078785B" w:rsidRPr="0078785B" w:rsidRDefault="0078785B" w:rsidP="0078785B">
      <w:pPr>
        <w:tabs>
          <w:tab w:val="left" w:pos="993"/>
        </w:tabs>
        <w:ind w:firstLine="709"/>
        <w:contextualSpacing/>
        <w:jc w:val="both"/>
      </w:pPr>
      <w:r w:rsidRPr="0078785B">
        <w:t>–</w:t>
      </w:r>
      <w:r w:rsidRPr="0078785B">
        <w:tab/>
        <w:t>вверх по течению – не менее 200 м от водозабора;</w:t>
      </w:r>
    </w:p>
    <w:p w:rsidR="0078785B" w:rsidRPr="0078785B" w:rsidRDefault="0078785B" w:rsidP="0078785B">
      <w:pPr>
        <w:tabs>
          <w:tab w:val="left" w:pos="993"/>
        </w:tabs>
        <w:ind w:firstLine="709"/>
        <w:contextualSpacing/>
        <w:jc w:val="both"/>
      </w:pPr>
      <w:r w:rsidRPr="0078785B">
        <w:t>–</w:t>
      </w:r>
      <w:r w:rsidRPr="0078785B">
        <w:tab/>
        <w:t>вниз по течению – не менее 100 м от водозабора;</w:t>
      </w:r>
    </w:p>
    <w:p w:rsidR="0078785B" w:rsidRPr="0078785B" w:rsidRDefault="0078785B" w:rsidP="0078785B">
      <w:pPr>
        <w:tabs>
          <w:tab w:val="left" w:pos="993"/>
        </w:tabs>
        <w:ind w:firstLine="709"/>
        <w:contextualSpacing/>
        <w:jc w:val="both"/>
      </w:pPr>
      <w:r w:rsidRPr="0078785B">
        <w:t>–</w:t>
      </w:r>
      <w:r w:rsidRPr="0078785B">
        <w:tab/>
        <w:t>по прилегающему к водозабору берегу – не менее 100 м от линии уреза воды летне-осенней межени;</w:t>
      </w:r>
    </w:p>
    <w:p w:rsidR="0078785B" w:rsidRPr="0078785B" w:rsidRDefault="0078785B" w:rsidP="0078785B">
      <w:pPr>
        <w:tabs>
          <w:tab w:val="left" w:pos="993"/>
        </w:tabs>
        <w:ind w:firstLine="709"/>
        <w:contextualSpacing/>
        <w:jc w:val="both"/>
      </w:pPr>
      <w:r w:rsidRPr="0078785B">
        <w:t>–</w:t>
      </w:r>
      <w:r w:rsidRPr="0078785B">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8785B" w:rsidRPr="0078785B" w:rsidRDefault="0078785B" w:rsidP="0078785B">
      <w:pPr>
        <w:ind w:firstLine="709"/>
        <w:contextualSpacing/>
        <w:jc w:val="both"/>
      </w:pPr>
      <w:r w:rsidRPr="0078785B">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8785B" w:rsidRPr="0078785B" w:rsidRDefault="0078785B" w:rsidP="0078785B">
      <w:pPr>
        <w:ind w:firstLine="709"/>
        <w:contextualSpacing/>
        <w:jc w:val="both"/>
      </w:pPr>
      <w:r w:rsidRPr="0078785B">
        <w:lastRenderedPageBreak/>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8785B" w:rsidRPr="0078785B" w:rsidRDefault="0078785B" w:rsidP="0078785B">
      <w:pPr>
        <w:ind w:firstLine="709"/>
        <w:contextualSpacing/>
        <w:jc w:val="both"/>
      </w:pPr>
      <w:r w:rsidRPr="0078785B">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8785B" w:rsidRPr="0078785B" w:rsidRDefault="0078785B" w:rsidP="0078785B">
      <w:pPr>
        <w:ind w:firstLine="709"/>
        <w:contextualSpacing/>
        <w:jc w:val="both"/>
      </w:pPr>
      <w:r w:rsidRPr="0078785B">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8785B" w:rsidRPr="0078785B" w:rsidRDefault="0078785B" w:rsidP="0078785B">
      <w:pPr>
        <w:ind w:firstLine="709"/>
        <w:contextualSpacing/>
        <w:jc w:val="both"/>
      </w:pPr>
      <w:r w:rsidRPr="0078785B">
        <w:t>Граница первого пояса ЗСО водопроводных сооружений принимается на расстоянии:</w:t>
      </w:r>
    </w:p>
    <w:p w:rsidR="0078785B" w:rsidRPr="0078785B" w:rsidRDefault="0078785B" w:rsidP="0078785B">
      <w:pPr>
        <w:tabs>
          <w:tab w:val="left" w:pos="993"/>
        </w:tabs>
        <w:ind w:firstLine="709"/>
        <w:contextualSpacing/>
        <w:jc w:val="both"/>
      </w:pPr>
      <w:r w:rsidRPr="0078785B">
        <w:t>–</w:t>
      </w:r>
      <w:r w:rsidRPr="0078785B">
        <w:tab/>
        <w:t>от стен запасных и регулирующих емкостей, фильтров и контактных осветлителей – не менее 30 м;</w:t>
      </w:r>
    </w:p>
    <w:p w:rsidR="0078785B" w:rsidRPr="0078785B" w:rsidRDefault="0078785B" w:rsidP="0078785B">
      <w:pPr>
        <w:tabs>
          <w:tab w:val="left" w:pos="993"/>
        </w:tabs>
        <w:ind w:firstLine="709"/>
        <w:contextualSpacing/>
        <w:jc w:val="both"/>
      </w:pPr>
      <w:r w:rsidRPr="0078785B">
        <w:t>–</w:t>
      </w:r>
      <w:r w:rsidRPr="0078785B">
        <w:tab/>
        <w:t>от водонапорных башен – не менее 10 м;</w:t>
      </w:r>
    </w:p>
    <w:p w:rsidR="0078785B" w:rsidRPr="0078785B" w:rsidRDefault="0078785B" w:rsidP="0078785B">
      <w:pPr>
        <w:tabs>
          <w:tab w:val="left" w:pos="993"/>
        </w:tabs>
        <w:ind w:firstLine="709"/>
        <w:contextualSpacing/>
        <w:jc w:val="both"/>
      </w:pPr>
      <w:r w:rsidRPr="0078785B">
        <w:t>–</w:t>
      </w:r>
      <w:r w:rsidRPr="0078785B">
        <w:tab/>
        <w:t>от остальных помещений (отстойники, реагентное хозяйство, склад хлора, насосные станции и др.) – не менее 15м.</w:t>
      </w:r>
    </w:p>
    <w:p w:rsidR="0078785B" w:rsidRPr="0078785B" w:rsidRDefault="0078785B" w:rsidP="0078785B">
      <w:pPr>
        <w:ind w:firstLine="709"/>
        <w:contextualSpacing/>
        <w:jc w:val="both"/>
      </w:pPr>
      <w:r w:rsidRPr="0078785B">
        <w:t>Ширину санитарно-защитной полосы следует принимать по обе стороны от крайних линий водопровода:</w:t>
      </w:r>
    </w:p>
    <w:p w:rsidR="0078785B" w:rsidRPr="0078785B" w:rsidRDefault="0078785B" w:rsidP="0078785B">
      <w:pPr>
        <w:tabs>
          <w:tab w:val="left" w:pos="993"/>
        </w:tabs>
        <w:ind w:firstLine="709"/>
        <w:contextualSpacing/>
        <w:jc w:val="both"/>
      </w:pPr>
      <w:r w:rsidRPr="0078785B">
        <w:t>–</w:t>
      </w:r>
      <w:r w:rsidRPr="0078785B">
        <w:tab/>
        <w:t>при отсутствии грунтовых вод не менее 10 м при диаметре водоводов до 1 000 мм и не менее 20 м при диаметре водоводов более 1 000 мм;</w:t>
      </w:r>
    </w:p>
    <w:p w:rsidR="0078785B" w:rsidRPr="0078785B" w:rsidRDefault="0078785B" w:rsidP="0078785B">
      <w:pPr>
        <w:tabs>
          <w:tab w:val="left" w:pos="993"/>
        </w:tabs>
        <w:ind w:firstLine="709"/>
        <w:contextualSpacing/>
        <w:jc w:val="both"/>
      </w:pPr>
      <w:r w:rsidRPr="0078785B">
        <w:t>–</w:t>
      </w:r>
      <w:r w:rsidRPr="0078785B">
        <w:tab/>
        <w:t>при наличии грунтовых вод – не менее 50 м вне зависимости от диаметра водоводов.</w:t>
      </w:r>
    </w:p>
    <w:p w:rsidR="0078785B" w:rsidRPr="0078785B" w:rsidRDefault="0078785B" w:rsidP="0078785B">
      <w:pPr>
        <w:ind w:firstLine="709"/>
        <w:contextualSpacing/>
        <w:jc w:val="both"/>
      </w:pPr>
      <w:r w:rsidRPr="0078785B">
        <w:t>На территории Ленинского сельсовета расположены водонапорные башни, при этом зоны санитарной охраны источников питьевого водоснабжения не установлены в соответствии с требованиями действующего законодательства в связи с чем не отображены на 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78785B" w:rsidRDefault="0078785B" w:rsidP="0078785B">
      <w:pPr>
        <w:ind w:firstLine="709"/>
        <w:contextualSpacing/>
        <w:jc w:val="both"/>
        <w:rPr>
          <w:b/>
          <w:i/>
        </w:rPr>
      </w:pPr>
      <w:r w:rsidRPr="0078785B">
        <w:rPr>
          <w:b/>
          <w:i/>
        </w:rPr>
        <w:t>Зоны затопления и подтопления</w:t>
      </w:r>
    </w:p>
    <w:p w:rsidR="0078785B" w:rsidRPr="0078785B" w:rsidRDefault="0078785B" w:rsidP="0078785B">
      <w:pPr>
        <w:ind w:firstLine="709"/>
        <w:contextualSpacing/>
        <w:jc w:val="both"/>
      </w:pPr>
      <w:r w:rsidRPr="0078785B">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8785B" w:rsidRPr="0078785B" w:rsidRDefault="0078785B" w:rsidP="0078785B">
      <w:pPr>
        <w:ind w:firstLine="709"/>
        <w:contextualSpacing/>
        <w:jc w:val="both"/>
      </w:pPr>
      <w:r w:rsidRPr="0078785B">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8785B" w:rsidRPr="0078785B" w:rsidRDefault="0078785B" w:rsidP="0078785B">
      <w:pPr>
        <w:ind w:firstLine="709"/>
        <w:contextualSpacing/>
        <w:jc w:val="both"/>
      </w:pPr>
      <w:r w:rsidRPr="0078785B">
        <w:t>1) Зоны затопления определяются в отношении:</w:t>
      </w:r>
    </w:p>
    <w:p w:rsidR="0078785B" w:rsidRPr="0078785B" w:rsidRDefault="0078785B" w:rsidP="0078785B">
      <w:pPr>
        <w:ind w:firstLine="709"/>
        <w:contextualSpacing/>
        <w:jc w:val="both"/>
      </w:pPr>
      <w:r w:rsidRPr="0078785B">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w:t>
      </w:r>
      <w:r w:rsidRPr="0078785B">
        <w:lastRenderedPageBreak/>
        <w:t>уровнях воды 3, 5, 10, 25 и 50-процентной обеспеченности (повторяемость 1, 3, 5, 10, 25 и 50 раз в 100 лет);</w:t>
      </w:r>
    </w:p>
    <w:p w:rsidR="0078785B" w:rsidRPr="0078785B" w:rsidRDefault="0078785B" w:rsidP="0078785B">
      <w:pPr>
        <w:ind w:firstLine="709"/>
        <w:contextualSpacing/>
        <w:jc w:val="both"/>
      </w:pPr>
      <w:r w:rsidRPr="0078785B">
        <w:t>б) территорий, прилегающих к устьевым участкам водотоков, затапливаемых в результате нагонных явлений расчетной обеспеченности;</w:t>
      </w:r>
    </w:p>
    <w:p w:rsidR="0078785B" w:rsidRPr="0078785B" w:rsidRDefault="0078785B" w:rsidP="0078785B">
      <w:pPr>
        <w:ind w:firstLine="709"/>
        <w:contextualSpacing/>
        <w:jc w:val="both"/>
      </w:pPr>
      <w:r w:rsidRPr="0078785B">
        <w:t xml:space="preserve">в) территорий, прилегающих к естественным водоемам, затапливаемых при уровнях воды однопроцентной обеспеченности; </w:t>
      </w:r>
    </w:p>
    <w:p w:rsidR="0078785B" w:rsidRPr="0078785B" w:rsidRDefault="0078785B" w:rsidP="0078785B">
      <w:pPr>
        <w:ind w:firstLine="709"/>
        <w:contextualSpacing/>
        <w:jc w:val="both"/>
      </w:pPr>
      <w:r w:rsidRPr="0078785B">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8785B" w:rsidRPr="0078785B" w:rsidRDefault="0078785B" w:rsidP="0078785B">
      <w:pPr>
        <w:ind w:firstLine="709"/>
        <w:contextualSpacing/>
        <w:jc w:val="both"/>
      </w:pPr>
      <w:r w:rsidRPr="0078785B">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8785B" w:rsidRPr="0078785B" w:rsidRDefault="0078785B" w:rsidP="0078785B">
      <w:pPr>
        <w:ind w:firstLine="709"/>
        <w:contextualSpacing/>
        <w:jc w:val="both"/>
      </w:pPr>
      <w:r w:rsidRPr="0078785B">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8785B" w:rsidRPr="0078785B" w:rsidRDefault="0078785B" w:rsidP="0078785B">
      <w:pPr>
        <w:ind w:firstLine="709"/>
        <w:contextualSpacing/>
        <w:jc w:val="both"/>
      </w:pPr>
      <w:r w:rsidRPr="0078785B">
        <w:t>На территории Ленинского сельсовета расположено множество больших и малых озер при этом зоны затопления и подтопления  не установлены в соответствии с требованиями действующего законодательства в связи с чем не отображены на 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78785B" w:rsidRDefault="0078785B" w:rsidP="0078785B">
      <w:pPr>
        <w:tabs>
          <w:tab w:val="left" w:pos="993"/>
        </w:tabs>
        <w:ind w:firstLine="709"/>
        <w:contextualSpacing/>
        <w:jc w:val="both"/>
        <w:rPr>
          <w:b/>
          <w:i/>
        </w:rPr>
      </w:pPr>
      <w:r w:rsidRPr="0078785B">
        <w:rPr>
          <w:b/>
          <w:i/>
        </w:rPr>
        <w:t>Санитарно-защитная зона (СЗЗ)</w:t>
      </w:r>
    </w:p>
    <w:p w:rsidR="0078785B" w:rsidRPr="0078785B" w:rsidRDefault="0078785B" w:rsidP="0078785B">
      <w:pPr>
        <w:ind w:firstLine="709"/>
        <w:contextualSpacing/>
        <w:jc w:val="both"/>
      </w:pPr>
      <w:r w:rsidRPr="0078785B">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8785B" w:rsidRPr="0078785B" w:rsidRDefault="0078785B" w:rsidP="0078785B">
      <w:pPr>
        <w:ind w:firstLine="709"/>
        <w:contextualSpacing/>
        <w:jc w:val="both"/>
      </w:pPr>
      <w:r w:rsidRPr="0078785B">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8785B" w:rsidRPr="0078785B" w:rsidRDefault="0078785B" w:rsidP="0078785B">
      <w:pPr>
        <w:ind w:firstLine="709"/>
        <w:contextualSpacing/>
        <w:jc w:val="both"/>
      </w:pPr>
      <w:r w:rsidRPr="0078785B">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8785B" w:rsidRPr="0078785B" w:rsidRDefault="0078785B" w:rsidP="0078785B">
      <w:pPr>
        <w:ind w:firstLine="709"/>
        <w:contextualSpacing/>
        <w:jc w:val="both"/>
      </w:pPr>
      <w:r w:rsidRPr="0078785B">
        <w:t>Регламенты использования территории СЗЗ определены СанПиН 2.2.1/2.1.1.1200-03.</w:t>
      </w:r>
    </w:p>
    <w:p w:rsidR="0078785B" w:rsidRPr="0078785B" w:rsidRDefault="0078785B" w:rsidP="0078785B">
      <w:pPr>
        <w:ind w:firstLine="709"/>
        <w:contextualSpacing/>
        <w:jc w:val="both"/>
      </w:pPr>
      <w:r w:rsidRPr="0078785B">
        <w:t>На территории Ленинского сельсовета санитарно-защитные зоны промышленных объектов и производств не установлены в соответствии с требованиями действующего законодательства в связи с чем не отображены на</w:t>
      </w:r>
      <w:r w:rsidRPr="0078785B">
        <w:rPr>
          <w:b/>
          <w:i/>
        </w:rPr>
        <w:t xml:space="preserve"> </w:t>
      </w:r>
      <w:r w:rsidRPr="0078785B">
        <w:t>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78785B" w:rsidRDefault="0078785B" w:rsidP="0078785B">
      <w:pPr>
        <w:ind w:firstLine="709"/>
        <w:contextualSpacing/>
        <w:jc w:val="both"/>
      </w:pPr>
    </w:p>
    <w:p w:rsidR="0078785B" w:rsidRPr="0078785B" w:rsidRDefault="0078785B" w:rsidP="0078785B">
      <w:pPr>
        <w:ind w:firstLine="709"/>
        <w:contextualSpacing/>
        <w:jc w:val="both"/>
        <w:rPr>
          <w:b/>
          <w:i/>
        </w:rPr>
      </w:pPr>
      <w:r w:rsidRPr="0078785B">
        <w:rPr>
          <w:b/>
          <w:i/>
        </w:rPr>
        <w:t>Охранные зоны газораспределительных сетей</w:t>
      </w:r>
    </w:p>
    <w:p w:rsidR="0078785B" w:rsidRPr="0078785B" w:rsidRDefault="0078785B" w:rsidP="0078785B">
      <w:pPr>
        <w:ind w:firstLine="709"/>
        <w:contextualSpacing/>
        <w:jc w:val="both"/>
        <w:rPr>
          <w:shd w:val="clear" w:color="auto" w:fill="F8F9FA"/>
        </w:rPr>
      </w:pPr>
      <w:r w:rsidRPr="0078785B">
        <w:rPr>
          <w:shd w:val="clear" w:color="auto" w:fill="F8F9FA"/>
        </w:rPr>
        <w:lastRenderedPageBreak/>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78785B" w:rsidRPr="0078785B" w:rsidRDefault="0078785B" w:rsidP="0078785B">
      <w:pPr>
        <w:shd w:val="clear" w:color="auto" w:fill="FFFFFF"/>
        <w:spacing w:after="300"/>
        <w:ind w:left="425" w:firstLine="284"/>
        <w:contextualSpacing/>
        <w:jc w:val="both"/>
      </w:pPr>
      <w:r w:rsidRPr="0078785B">
        <w:t>Для газораспределительных сетей устанавливаются следующие охранные зоны:</w:t>
      </w:r>
    </w:p>
    <w:p w:rsidR="0078785B" w:rsidRPr="0078785B" w:rsidRDefault="0078785B" w:rsidP="0078785B">
      <w:pPr>
        <w:numPr>
          <w:ilvl w:val="0"/>
          <w:numId w:val="8"/>
        </w:numPr>
        <w:shd w:val="clear" w:color="auto" w:fill="FFFFFF"/>
        <w:spacing w:after="300" w:line="276" w:lineRule="auto"/>
        <w:contextualSpacing/>
        <w:jc w:val="both"/>
      </w:pPr>
      <w:r w:rsidRPr="0078785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8785B" w:rsidRPr="0078785B" w:rsidRDefault="0078785B" w:rsidP="0078785B">
      <w:pPr>
        <w:numPr>
          <w:ilvl w:val="0"/>
          <w:numId w:val="8"/>
        </w:numPr>
        <w:shd w:val="clear" w:color="auto" w:fill="FFFFFF"/>
        <w:spacing w:after="200" w:line="276" w:lineRule="auto"/>
        <w:contextualSpacing/>
        <w:jc w:val="both"/>
      </w:pPr>
      <w:r w:rsidRPr="0078785B">
        <w:t>вдоль трасс подземных газопроводов из полиэтиленовых труб при использовании медного провода для обозначения </w:t>
      </w:r>
      <w:hyperlink r:id="rId17" w:anchor="block_340" w:history="1">
        <w:r w:rsidRPr="0078785B">
          <w:t>трассы газопровода</w:t>
        </w:r>
      </w:hyperlink>
      <w:r w:rsidRPr="0078785B">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785B" w:rsidRPr="0078785B" w:rsidRDefault="0078785B" w:rsidP="0078785B">
      <w:pPr>
        <w:numPr>
          <w:ilvl w:val="0"/>
          <w:numId w:val="8"/>
        </w:numPr>
        <w:shd w:val="clear" w:color="auto" w:fill="FFFFFF"/>
        <w:spacing w:after="300" w:line="276" w:lineRule="auto"/>
        <w:contextualSpacing/>
        <w:jc w:val="both"/>
      </w:pPr>
      <w:r w:rsidRPr="0078785B">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785B" w:rsidRPr="0078785B" w:rsidRDefault="0078785B" w:rsidP="0078785B">
      <w:pPr>
        <w:numPr>
          <w:ilvl w:val="0"/>
          <w:numId w:val="8"/>
        </w:numPr>
        <w:shd w:val="clear" w:color="auto" w:fill="FFFFFF"/>
        <w:spacing w:after="200" w:line="276" w:lineRule="auto"/>
        <w:contextualSpacing/>
        <w:jc w:val="both"/>
      </w:pPr>
      <w:r w:rsidRPr="0078785B">
        <w:t>вокруг отдельно стоящих </w:t>
      </w:r>
      <w:hyperlink r:id="rId18" w:anchor="block_350" w:history="1">
        <w:r w:rsidRPr="0078785B">
          <w:t>газорегуляторных пунктов</w:t>
        </w:r>
      </w:hyperlink>
      <w:r w:rsidRPr="0078785B">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8785B" w:rsidRPr="0078785B" w:rsidRDefault="0078785B" w:rsidP="0078785B">
      <w:pPr>
        <w:numPr>
          <w:ilvl w:val="0"/>
          <w:numId w:val="8"/>
        </w:numPr>
        <w:shd w:val="clear" w:color="auto" w:fill="FFFFFF"/>
        <w:spacing w:after="300" w:line="276" w:lineRule="auto"/>
        <w:contextualSpacing/>
        <w:jc w:val="both"/>
      </w:pPr>
      <w:r w:rsidRPr="0078785B">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785B" w:rsidRPr="0078785B" w:rsidRDefault="0078785B" w:rsidP="0078785B">
      <w:pPr>
        <w:numPr>
          <w:ilvl w:val="0"/>
          <w:numId w:val="8"/>
        </w:numPr>
        <w:shd w:val="clear" w:color="auto" w:fill="FFFFFF"/>
        <w:spacing w:after="200" w:line="276" w:lineRule="auto"/>
        <w:contextualSpacing/>
        <w:jc w:val="both"/>
      </w:pPr>
      <w:r w:rsidRPr="0078785B">
        <w:t>вдоль трасс </w:t>
      </w:r>
      <w:hyperlink r:id="rId19" w:anchor="block_320" w:history="1">
        <w:r w:rsidRPr="0078785B">
          <w:t>межпоселковых газопроводов</w:t>
        </w:r>
      </w:hyperlink>
      <w:r w:rsidRPr="0078785B">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8785B" w:rsidRPr="0078785B" w:rsidRDefault="0078785B" w:rsidP="0078785B">
      <w:pPr>
        <w:shd w:val="clear" w:color="auto" w:fill="FFFFFF"/>
        <w:spacing w:after="300"/>
        <w:ind w:left="284" w:firstLine="284"/>
        <w:contextualSpacing/>
        <w:jc w:val="both"/>
      </w:pPr>
      <w:r w:rsidRPr="0078785B">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8785B" w:rsidRPr="0078785B" w:rsidRDefault="0078785B" w:rsidP="0078785B">
      <w:pPr>
        <w:shd w:val="clear" w:color="auto" w:fill="FFFFFF"/>
        <w:ind w:left="568" w:firstLine="284"/>
        <w:contextualSpacing/>
        <w:jc w:val="both"/>
      </w:pPr>
      <w:r w:rsidRPr="0078785B">
        <w:t>На земельные участки, входящие в </w:t>
      </w:r>
      <w:hyperlink r:id="rId20" w:anchor="block_360" w:history="1">
        <w:r w:rsidRPr="0078785B">
          <w:t>охранные зоны газораспределительных сетей</w:t>
        </w:r>
      </w:hyperlink>
      <w:r w:rsidRPr="0078785B">
        <w:t xml:space="preserve">, </w:t>
      </w:r>
    </w:p>
    <w:p w:rsidR="0078785B" w:rsidRPr="0078785B" w:rsidRDefault="0078785B" w:rsidP="0078785B">
      <w:pPr>
        <w:shd w:val="clear" w:color="auto" w:fill="FFFFFF"/>
        <w:contextualSpacing/>
        <w:jc w:val="both"/>
      </w:pPr>
      <w:r w:rsidRPr="0078785B">
        <w:t xml:space="preserve">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8785B" w:rsidRPr="0078785B" w:rsidRDefault="0078785B" w:rsidP="0078785B">
      <w:pPr>
        <w:numPr>
          <w:ilvl w:val="0"/>
          <w:numId w:val="9"/>
        </w:numPr>
        <w:shd w:val="clear" w:color="auto" w:fill="FFFFFF"/>
        <w:spacing w:after="300" w:line="276" w:lineRule="auto"/>
        <w:contextualSpacing/>
        <w:jc w:val="both"/>
      </w:pPr>
      <w:r w:rsidRPr="0078785B">
        <w:t>строить объекты жилищно-гражданского и производственного назначения;</w:t>
      </w:r>
    </w:p>
    <w:p w:rsidR="0078785B" w:rsidRPr="0078785B" w:rsidRDefault="0078785B" w:rsidP="0078785B">
      <w:pPr>
        <w:numPr>
          <w:ilvl w:val="0"/>
          <w:numId w:val="9"/>
        </w:numPr>
        <w:shd w:val="clear" w:color="auto" w:fill="FFFFFF"/>
        <w:spacing w:after="300" w:line="276" w:lineRule="auto"/>
        <w:contextualSpacing/>
        <w:jc w:val="both"/>
      </w:pPr>
      <w:r w:rsidRPr="0078785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8785B" w:rsidRPr="0078785B" w:rsidRDefault="0078785B" w:rsidP="0078785B">
      <w:pPr>
        <w:numPr>
          <w:ilvl w:val="0"/>
          <w:numId w:val="9"/>
        </w:numPr>
        <w:shd w:val="clear" w:color="auto" w:fill="FFFFFF"/>
        <w:spacing w:after="300" w:line="276" w:lineRule="auto"/>
        <w:contextualSpacing/>
        <w:jc w:val="both"/>
      </w:pPr>
      <w:r w:rsidRPr="0078785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8785B" w:rsidRPr="0078785B" w:rsidRDefault="0078785B" w:rsidP="0078785B">
      <w:pPr>
        <w:numPr>
          <w:ilvl w:val="0"/>
          <w:numId w:val="9"/>
        </w:numPr>
        <w:shd w:val="clear" w:color="auto" w:fill="FFFFFF"/>
        <w:spacing w:after="300" w:line="276" w:lineRule="auto"/>
        <w:contextualSpacing/>
        <w:jc w:val="both"/>
      </w:pPr>
      <w:r w:rsidRPr="0078785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8785B" w:rsidRPr="0078785B" w:rsidRDefault="0078785B" w:rsidP="0078785B">
      <w:pPr>
        <w:numPr>
          <w:ilvl w:val="0"/>
          <w:numId w:val="9"/>
        </w:numPr>
        <w:shd w:val="clear" w:color="auto" w:fill="FFFFFF"/>
        <w:spacing w:after="300" w:line="276" w:lineRule="auto"/>
        <w:contextualSpacing/>
        <w:jc w:val="both"/>
      </w:pPr>
      <w:r w:rsidRPr="0078785B">
        <w:t>устраивать свалки и склады, разливать растворы кислот, солей, щелочей и других химически активных веществ;</w:t>
      </w:r>
    </w:p>
    <w:p w:rsidR="0078785B" w:rsidRPr="0078785B" w:rsidRDefault="0078785B" w:rsidP="0078785B">
      <w:pPr>
        <w:numPr>
          <w:ilvl w:val="0"/>
          <w:numId w:val="9"/>
        </w:numPr>
        <w:shd w:val="clear" w:color="auto" w:fill="FFFFFF"/>
        <w:spacing w:after="200" w:line="276" w:lineRule="auto"/>
        <w:contextualSpacing/>
        <w:jc w:val="both"/>
      </w:pPr>
      <w:r w:rsidRPr="0078785B">
        <w:lastRenderedPageBreak/>
        <w:t>огораживать и перегораживать охранные зоны, препятствовать доступу персонала </w:t>
      </w:r>
      <w:hyperlink r:id="rId21" w:anchor="block_390" w:history="1">
        <w:r w:rsidRPr="0078785B">
          <w:t>эксплуатационных организаций к газораспределительным сетям</w:t>
        </w:r>
      </w:hyperlink>
      <w:r w:rsidRPr="0078785B">
        <w:t>, проведению обслуживания и устранению повреждений газораспределительных сетей;</w:t>
      </w:r>
    </w:p>
    <w:p w:rsidR="0078785B" w:rsidRPr="0078785B" w:rsidRDefault="0078785B" w:rsidP="0078785B">
      <w:pPr>
        <w:numPr>
          <w:ilvl w:val="0"/>
          <w:numId w:val="9"/>
        </w:numPr>
        <w:shd w:val="clear" w:color="auto" w:fill="FFFFFF"/>
        <w:spacing w:after="300" w:line="276" w:lineRule="auto"/>
        <w:contextualSpacing/>
        <w:jc w:val="both"/>
      </w:pPr>
      <w:r w:rsidRPr="0078785B">
        <w:t>разводить огонь и размещать источники огня;</w:t>
      </w:r>
    </w:p>
    <w:p w:rsidR="0078785B" w:rsidRPr="0078785B" w:rsidRDefault="0078785B" w:rsidP="0078785B">
      <w:pPr>
        <w:numPr>
          <w:ilvl w:val="0"/>
          <w:numId w:val="9"/>
        </w:numPr>
        <w:shd w:val="clear" w:color="auto" w:fill="FFFFFF"/>
        <w:spacing w:after="300" w:line="276" w:lineRule="auto"/>
        <w:contextualSpacing/>
        <w:jc w:val="both"/>
      </w:pPr>
      <w:r w:rsidRPr="0078785B">
        <w:t>рыть погреба, копать и обрабатывать почву сельскохозяйственными и мелиоративными орудиями и механизмами на глубину более 0,3 метра;</w:t>
      </w:r>
    </w:p>
    <w:p w:rsidR="0078785B" w:rsidRPr="0078785B" w:rsidRDefault="0078785B" w:rsidP="0078785B">
      <w:pPr>
        <w:numPr>
          <w:ilvl w:val="0"/>
          <w:numId w:val="9"/>
        </w:numPr>
        <w:shd w:val="clear" w:color="auto" w:fill="FFFFFF"/>
        <w:spacing w:after="200" w:line="276" w:lineRule="auto"/>
        <w:contextualSpacing/>
        <w:jc w:val="both"/>
      </w:pPr>
      <w:r w:rsidRPr="0078785B">
        <w:t>открывать калитки и двери </w:t>
      </w:r>
      <w:hyperlink r:id="rId22" w:anchor="block_350" w:history="1">
        <w:r w:rsidRPr="0078785B">
          <w:t>газорегуляторных пунктов</w:t>
        </w:r>
      </w:hyperlink>
      <w:r w:rsidRPr="0078785B">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8785B" w:rsidRPr="0078785B" w:rsidRDefault="0078785B" w:rsidP="0078785B">
      <w:pPr>
        <w:numPr>
          <w:ilvl w:val="0"/>
          <w:numId w:val="9"/>
        </w:numPr>
        <w:shd w:val="clear" w:color="auto" w:fill="FFFFFF"/>
        <w:spacing w:after="300" w:line="276" w:lineRule="auto"/>
        <w:contextualSpacing/>
        <w:jc w:val="both"/>
      </w:pPr>
      <w:r w:rsidRPr="0078785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8785B" w:rsidRPr="0078785B" w:rsidRDefault="0078785B" w:rsidP="0078785B">
      <w:pPr>
        <w:numPr>
          <w:ilvl w:val="0"/>
          <w:numId w:val="9"/>
        </w:numPr>
        <w:shd w:val="clear" w:color="auto" w:fill="FFFFFF"/>
        <w:spacing w:after="300" w:line="276" w:lineRule="auto"/>
        <w:contextualSpacing/>
        <w:jc w:val="both"/>
      </w:pPr>
      <w:r w:rsidRPr="0078785B">
        <w:t>самовольно подключаться к газораспределительным сетям.</w:t>
      </w:r>
    </w:p>
    <w:p w:rsidR="0078785B" w:rsidRPr="0078785B" w:rsidRDefault="0078785B" w:rsidP="0078785B">
      <w:pPr>
        <w:shd w:val="clear" w:color="auto" w:fill="FFFFFF"/>
        <w:spacing w:after="300"/>
        <w:ind w:left="720"/>
        <w:contextualSpacing/>
        <w:jc w:val="both"/>
      </w:pPr>
      <w:r w:rsidRPr="0078785B">
        <w:t xml:space="preserve">На территории Ленинского сельсовета в настоящее время отсутствуют объекты газоснабжения, но сельсовет стоит в региональной программе по газификации жилищно – коммунального хозяйства, промышленных и иных организаций на территории Новосибирской области. </w:t>
      </w:r>
    </w:p>
    <w:p w:rsidR="0078785B" w:rsidRPr="0078785B" w:rsidRDefault="0078785B" w:rsidP="0078785B">
      <w:pPr>
        <w:tabs>
          <w:tab w:val="left" w:pos="993"/>
        </w:tabs>
        <w:ind w:left="360"/>
        <w:contextualSpacing/>
        <w:jc w:val="both"/>
        <w:rPr>
          <w:b/>
        </w:rPr>
      </w:pPr>
      <w:r w:rsidRPr="0078785B">
        <w:tab/>
      </w:r>
      <w:bookmarkStart w:id="20" w:name="_Toc118276407"/>
      <w:r w:rsidRPr="0078785B">
        <w:rPr>
          <w:b/>
        </w:rPr>
        <w:t>3.13 Состояние окружающей среды</w:t>
      </w:r>
      <w:bookmarkEnd w:id="20"/>
    </w:p>
    <w:p w:rsidR="0078785B" w:rsidRPr="0078785B" w:rsidRDefault="0078785B" w:rsidP="0078785B">
      <w:pPr>
        <w:spacing w:after="200"/>
        <w:ind w:firstLine="709"/>
        <w:contextualSpacing/>
        <w:jc w:val="both"/>
      </w:pPr>
      <w:r w:rsidRPr="0078785B">
        <w:t xml:space="preserve">Основными источниками загрязнения воздушного бассейна, водного бассейна и почв являются стационарные источники и динамические. </w:t>
      </w:r>
    </w:p>
    <w:p w:rsidR="0078785B" w:rsidRPr="0078785B" w:rsidRDefault="0078785B" w:rsidP="0078785B">
      <w:pPr>
        <w:spacing w:after="200"/>
        <w:ind w:firstLine="709"/>
        <w:contextualSpacing/>
        <w:jc w:val="both"/>
      </w:pPr>
      <w:r w:rsidRPr="0078785B">
        <w:t xml:space="preserve">К </w:t>
      </w:r>
      <w:r w:rsidRPr="0078785B">
        <w:rPr>
          <w:u w:val="single"/>
        </w:rPr>
        <w:t>стационарным</w:t>
      </w:r>
      <w:r w:rsidRPr="0078785B">
        <w:t xml:space="preserve"> источникам загрязнения на территории сельсовета относятся коммунально-складские объекты и объекты сельскохозяйственного производства:</w:t>
      </w:r>
    </w:p>
    <w:p w:rsidR="0078785B" w:rsidRPr="0078785B" w:rsidRDefault="0078785B" w:rsidP="0078785B">
      <w:pPr>
        <w:ind w:left="1440"/>
        <w:contextualSpacing/>
        <w:jc w:val="both"/>
      </w:pPr>
      <w:r w:rsidRPr="0078785B">
        <w:t>печи в жилых домах, отапливающихся дровами.</w:t>
      </w:r>
    </w:p>
    <w:p w:rsidR="0078785B" w:rsidRPr="0078785B" w:rsidRDefault="0078785B" w:rsidP="0078785B">
      <w:pPr>
        <w:spacing w:after="200"/>
        <w:ind w:firstLine="709"/>
        <w:contextualSpacing/>
        <w:jc w:val="both"/>
      </w:pPr>
      <w:r w:rsidRPr="0078785B">
        <w:t xml:space="preserve">К </w:t>
      </w:r>
      <w:r w:rsidRPr="0078785B">
        <w:rPr>
          <w:u w:val="single"/>
        </w:rPr>
        <w:t>динамическим</w:t>
      </w:r>
      <w:r w:rsidRPr="0078785B">
        <w:t xml:space="preserve"> (передвижным источникам) относятся:</w:t>
      </w:r>
    </w:p>
    <w:p w:rsidR="0078785B" w:rsidRPr="0078785B" w:rsidRDefault="0078785B" w:rsidP="0078785B">
      <w:pPr>
        <w:spacing w:after="200"/>
        <w:ind w:firstLine="709"/>
        <w:contextualSpacing/>
        <w:jc w:val="both"/>
      </w:pPr>
      <w:r w:rsidRPr="0078785B">
        <w:t>транспорт (автомобили, тракторы, мотоциклы).</w:t>
      </w:r>
    </w:p>
    <w:p w:rsidR="0078785B" w:rsidRPr="0078785B" w:rsidRDefault="0078785B" w:rsidP="0078785B">
      <w:pPr>
        <w:spacing w:after="200"/>
        <w:ind w:firstLine="720"/>
        <w:contextualSpacing/>
        <w:jc w:val="both"/>
      </w:pPr>
      <w:r w:rsidRPr="0078785B">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размещение новой селитебной застройки в экологически благополучных районах;</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 xml:space="preserve">совершенствование технологических процессов: переход </w:t>
      </w:r>
      <w:r w:rsidRPr="0078785B">
        <w:br/>
        <w:t xml:space="preserve">на передовые ресурсосберегающие безотходные или малоотходные технологии, установка нового современного оборудования, </w:t>
      </w:r>
      <w:r w:rsidRPr="0078785B">
        <w:br/>
        <w:t>что открывает широкие перспективы экологизации производства;</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 xml:space="preserve">разработка проектов санитарно-защитных зон промышленных, </w:t>
      </w:r>
      <w:r w:rsidRPr="0078785B">
        <w:br/>
        <w:t>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 xml:space="preserve">организация в пределах санитарно-защитных зон промышленных </w:t>
      </w:r>
      <w:r w:rsidRPr="0078785B">
        <w:br/>
        <w:t xml:space="preserve">и коммунально-складских предприятий зоны запрещения нового жилищного строительства с последующим озеленением указанных зон; </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lastRenderedPageBreak/>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контроль за техническим состоянием автотранспорта;</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 xml:space="preserve">создание лесополос вдоль дорог, озеленение населенных пунктов </w:t>
      </w:r>
      <w:r w:rsidRPr="0078785B">
        <w:br/>
        <w:t>и создание зеленых зон вокруг них;</w:t>
      </w:r>
    </w:p>
    <w:p w:rsidR="0078785B" w:rsidRPr="0078785B" w:rsidRDefault="0078785B" w:rsidP="0078785B">
      <w:pPr>
        <w:numPr>
          <w:ilvl w:val="0"/>
          <w:numId w:val="6"/>
        </w:numPr>
        <w:tabs>
          <w:tab w:val="num" w:pos="1620"/>
        </w:tabs>
        <w:spacing w:after="200" w:line="276" w:lineRule="auto"/>
        <w:ind w:left="1620" w:hanging="540"/>
        <w:contextualSpacing/>
        <w:jc w:val="both"/>
      </w:pPr>
      <w:r w:rsidRPr="0078785B">
        <w:t>предупреждение пожаров.</w:t>
      </w:r>
    </w:p>
    <w:p w:rsidR="0078785B" w:rsidRPr="0078785B" w:rsidRDefault="0078785B" w:rsidP="0078785B">
      <w:pPr>
        <w:suppressAutoHyphens/>
        <w:ind w:right="-40" w:firstLine="709"/>
        <w:contextualSpacing/>
        <w:jc w:val="both"/>
      </w:pPr>
    </w:p>
    <w:p w:rsidR="0078785B" w:rsidRPr="0078785B" w:rsidRDefault="0078785B" w:rsidP="0078785B">
      <w:pPr>
        <w:widowControl w:val="0"/>
        <w:autoSpaceDE w:val="0"/>
        <w:autoSpaceDN w:val="0"/>
        <w:adjustRightInd w:val="0"/>
        <w:ind w:firstLine="709"/>
        <w:contextualSpacing/>
        <w:jc w:val="both"/>
        <w:outlineLvl w:val="1"/>
        <w:rPr>
          <w:b/>
        </w:rPr>
      </w:pPr>
      <w:bookmarkStart w:id="21" w:name="_Toc118276408"/>
      <w:r w:rsidRPr="0078785B">
        <w:rPr>
          <w:b/>
        </w:rPr>
        <w:t>3.14 Результаты градостроительного анализа</w:t>
      </w:r>
      <w:bookmarkEnd w:id="21"/>
    </w:p>
    <w:p w:rsidR="0078785B" w:rsidRPr="0078785B" w:rsidRDefault="0078785B" w:rsidP="0078785B">
      <w:pPr>
        <w:ind w:firstLine="709"/>
        <w:contextualSpacing/>
        <w:jc w:val="center"/>
      </w:pPr>
    </w:p>
    <w:p w:rsidR="0078785B" w:rsidRPr="0078785B" w:rsidRDefault="0078785B" w:rsidP="0078785B">
      <w:pPr>
        <w:ind w:firstLine="709"/>
        <w:contextualSpacing/>
        <w:jc w:val="both"/>
      </w:pPr>
      <w:r w:rsidRPr="0078785B">
        <w:t>Из проведенного градостроительного анализа территории Ленинского сельсовета можно выявить следующие проблемы:</w:t>
      </w:r>
    </w:p>
    <w:p w:rsidR="0078785B" w:rsidRPr="0078785B" w:rsidRDefault="0078785B" w:rsidP="0078785B">
      <w:pPr>
        <w:numPr>
          <w:ilvl w:val="0"/>
          <w:numId w:val="11"/>
        </w:numPr>
        <w:spacing w:after="200" w:line="276" w:lineRule="auto"/>
        <w:contextualSpacing/>
        <w:jc w:val="both"/>
      </w:pPr>
      <w:r w:rsidRPr="0078785B">
        <w:t>Значительная часть инженерных сетей находится в неудовлетворительном состоянии и не соответствует техническим требованиям;</w:t>
      </w:r>
    </w:p>
    <w:p w:rsidR="0078785B" w:rsidRPr="0078785B" w:rsidRDefault="0078785B" w:rsidP="0078785B">
      <w:pPr>
        <w:numPr>
          <w:ilvl w:val="0"/>
          <w:numId w:val="11"/>
        </w:numPr>
        <w:spacing w:after="200" w:line="276" w:lineRule="auto"/>
        <w:contextualSpacing/>
        <w:jc w:val="both"/>
      </w:pPr>
      <w:r w:rsidRPr="0078785B">
        <w:t>Недостаточный уровень благоустройства  усадебных жилых домов ввиду отсутствия в части жилой застройки сетей водоснабжения, водоотведения;</w:t>
      </w:r>
    </w:p>
    <w:p w:rsidR="0078785B" w:rsidRPr="0078785B" w:rsidRDefault="0078785B" w:rsidP="0078785B">
      <w:pPr>
        <w:numPr>
          <w:ilvl w:val="0"/>
          <w:numId w:val="11"/>
        </w:numPr>
        <w:spacing w:after="200" w:line="276" w:lineRule="auto"/>
        <w:contextualSpacing/>
        <w:jc w:val="both"/>
      </w:pPr>
      <w:r w:rsidRPr="0078785B">
        <w:t>Несоблюдение режимов охранных зон инженерных сооружений;</w:t>
      </w:r>
    </w:p>
    <w:p w:rsidR="0078785B" w:rsidRPr="0078785B" w:rsidRDefault="0078785B" w:rsidP="0078785B">
      <w:pPr>
        <w:widowControl w:val="0"/>
        <w:numPr>
          <w:ilvl w:val="0"/>
          <w:numId w:val="11"/>
        </w:numPr>
        <w:spacing w:after="200" w:line="276" w:lineRule="auto"/>
        <w:contextualSpacing/>
        <w:jc w:val="both"/>
      </w:pPr>
      <w:r w:rsidRPr="0078785B">
        <w:t xml:space="preserve">Высокий процент износа жилых домов. </w:t>
      </w:r>
    </w:p>
    <w:p w:rsidR="0078785B" w:rsidRPr="0078785B" w:rsidRDefault="0078785B" w:rsidP="0078785B">
      <w:pPr>
        <w:numPr>
          <w:ilvl w:val="0"/>
          <w:numId w:val="11"/>
        </w:numPr>
        <w:spacing w:after="200" w:line="276" w:lineRule="auto"/>
        <w:contextualSpacing/>
        <w:jc w:val="both"/>
      </w:pPr>
      <w:r w:rsidRPr="0078785B">
        <w:t>Современное функциональное использование территории не совпадает с целевым назначением земель;</w:t>
      </w:r>
    </w:p>
    <w:p w:rsidR="0078785B" w:rsidRPr="0078785B" w:rsidRDefault="0078785B" w:rsidP="0078785B">
      <w:pPr>
        <w:numPr>
          <w:ilvl w:val="0"/>
          <w:numId w:val="11"/>
        </w:numPr>
        <w:spacing w:after="200" w:line="276" w:lineRule="auto"/>
        <w:contextualSpacing/>
        <w:jc w:val="both"/>
      </w:pPr>
      <w:r w:rsidRPr="0078785B">
        <w:t>Недостаточное развитие социальной инфраструктуры;</w:t>
      </w:r>
    </w:p>
    <w:p w:rsidR="0078785B" w:rsidRPr="0078785B" w:rsidRDefault="0078785B" w:rsidP="0078785B">
      <w:pPr>
        <w:contextualSpacing/>
        <w:jc w:val="both"/>
        <w:rPr>
          <w:sz w:val="28"/>
          <w:szCs w:val="28"/>
        </w:rPr>
      </w:pPr>
      <w:r w:rsidRPr="0078785B">
        <w:t xml:space="preserve">                 -    Недостаточное развитие транспортного обслуживания населения.</w:t>
      </w:r>
    </w:p>
    <w:p w:rsidR="0078785B" w:rsidRPr="0078785B" w:rsidRDefault="0078785B" w:rsidP="0078785B">
      <w:pPr>
        <w:contextualSpacing/>
        <w:jc w:val="both"/>
        <w:rPr>
          <w:sz w:val="28"/>
          <w:szCs w:val="28"/>
        </w:rPr>
      </w:pPr>
    </w:p>
    <w:p w:rsidR="0078785B" w:rsidRDefault="0078785B"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Default="00F6483A" w:rsidP="0078785B">
      <w:pPr>
        <w:contextualSpacing/>
        <w:jc w:val="both"/>
        <w:rPr>
          <w:sz w:val="26"/>
          <w:szCs w:val="26"/>
        </w:rPr>
      </w:pPr>
    </w:p>
    <w:p w:rsidR="00F6483A" w:rsidRPr="0078785B" w:rsidRDefault="00F6483A" w:rsidP="0078785B">
      <w:pPr>
        <w:contextualSpacing/>
        <w:jc w:val="both"/>
        <w:rPr>
          <w:sz w:val="26"/>
          <w:szCs w:val="26"/>
        </w:rPr>
      </w:pPr>
    </w:p>
    <w:p w:rsidR="0078785B" w:rsidRPr="0078785B" w:rsidRDefault="0078785B" w:rsidP="0078785B">
      <w:pPr>
        <w:contextualSpacing/>
        <w:jc w:val="both"/>
        <w:rPr>
          <w:sz w:val="26"/>
          <w:szCs w:val="26"/>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148"/>
      </w:tblGrid>
      <w:tr w:rsidR="0078785B" w:rsidRPr="00D453D2" w:rsidTr="00B42BBF">
        <w:tc>
          <w:tcPr>
            <w:tcW w:w="4955" w:type="dxa"/>
            <w:gridSpan w:val="2"/>
          </w:tcPr>
          <w:p w:rsidR="0078785B" w:rsidRPr="00D453D2" w:rsidRDefault="0078785B" w:rsidP="00B42BBF">
            <w:pPr>
              <w:widowControl w:val="0"/>
              <w:contextualSpacing/>
              <w:rPr>
                <w:szCs w:val="28"/>
              </w:rPr>
            </w:pPr>
            <w:r w:rsidRPr="00D453D2">
              <w:rPr>
                <w:noProof/>
                <w:szCs w:val="28"/>
              </w:rPr>
              <w:lastRenderedPageBreak/>
              <w:drawing>
                <wp:inline distT="0" distB="0" distL="0" distR="0" wp14:anchorId="67806C8C" wp14:editId="44D1236E">
                  <wp:extent cx="1476190" cy="10380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1476190" cy="1038095"/>
                          </a:xfrm>
                          <a:prstGeom prst="rect">
                            <a:avLst/>
                          </a:prstGeom>
                        </pic:spPr>
                      </pic:pic>
                    </a:graphicData>
                  </a:graphic>
                </wp:inline>
              </w:drawing>
            </w:r>
          </w:p>
        </w:tc>
      </w:tr>
      <w:tr w:rsidR="0078785B" w:rsidTr="00B42BBF">
        <w:trPr>
          <w:gridAfter w:val="1"/>
          <w:wAfter w:w="148" w:type="dxa"/>
        </w:trPr>
        <w:tc>
          <w:tcPr>
            <w:tcW w:w="4807" w:type="dxa"/>
          </w:tcPr>
          <w:p w:rsidR="0078785B" w:rsidRDefault="0078785B" w:rsidP="00B42BBF">
            <w:pPr>
              <w:widowControl w:val="0"/>
              <w:suppressAutoHyphens/>
              <w:autoSpaceDE w:val="0"/>
              <w:autoSpaceDN w:val="0"/>
              <w:adjustRightInd w:val="0"/>
            </w:pPr>
          </w:p>
        </w:tc>
      </w:tr>
    </w:tbl>
    <w:p w:rsidR="0078785B" w:rsidRPr="00023B33" w:rsidRDefault="0078785B" w:rsidP="0078785B">
      <w:pPr>
        <w:jc w:val="center"/>
        <w:rPr>
          <w:rFonts w:eastAsiaTheme="minorHAnsi"/>
          <w:szCs w:val="28"/>
          <w:lang w:eastAsia="en-US"/>
        </w:rPr>
      </w:pPr>
      <w:r w:rsidRPr="00023B33">
        <w:rPr>
          <w:rFonts w:eastAsiaTheme="minorHAnsi"/>
          <w:szCs w:val="28"/>
          <w:lang w:eastAsia="en-US"/>
        </w:rPr>
        <w:t>Приложение 1</w:t>
      </w:r>
    </w:p>
    <w:p w:rsidR="0078785B" w:rsidRPr="00023B33" w:rsidRDefault="0078785B" w:rsidP="0078785B">
      <w:pPr>
        <w:jc w:val="both"/>
        <w:rPr>
          <w:rFonts w:eastAsiaTheme="minorHAnsi"/>
          <w:szCs w:val="28"/>
          <w:lang w:eastAsia="en-US"/>
        </w:rPr>
      </w:pPr>
      <w:r w:rsidRPr="00023B33">
        <w:rPr>
          <w:rFonts w:eastAsiaTheme="minorHAnsi"/>
          <w:szCs w:val="28"/>
          <w:lang w:eastAsia="en-US"/>
        </w:rPr>
        <w:t>К решению двадцать девятой сессии</w:t>
      </w:r>
    </w:p>
    <w:p w:rsidR="0078785B" w:rsidRPr="00023B33" w:rsidRDefault="0078785B" w:rsidP="0078785B">
      <w:pPr>
        <w:jc w:val="both"/>
        <w:rPr>
          <w:rFonts w:eastAsiaTheme="minorHAnsi"/>
          <w:szCs w:val="28"/>
          <w:lang w:eastAsia="en-US"/>
        </w:rPr>
      </w:pPr>
      <w:r w:rsidRPr="00023B33">
        <w:rPr>
          <w:rFonts w:eastAsiaTheme="minorHAnsi"/>
          <w:szCs w:val="28"/>
          <w:lang w:eastAsia="en-US"/>
        </w:rPr>
        <w:t>Совета депутатов Купинского района</w:t>
      </w:r>
    </w:p>
    <w:p w:rsidR="0078785B" w:rsidRPr="00023B33" w:rsidRDefault="0078785B" w:rsidP="0078785B">
      <w:pPr>
        <w:jc w:val="both"/>
        <w:rPr>
          <w:rFonts w:eastAsiaTheme="minorHAnsi"/>
          <w:szCs w:val="28"/>
          <w:lang w:eastAsia="en-US"/>
        </w:rPr>
      </w:pPr>
      <w:r w:rsidRPr="00023B33">
        <w:rPr>
          <w:rFonts w:eastAsiaTheme="minorHAnsi"/>
          <w:szCs w:val="28"/>
          <w:lang w:eastAsia="en-US"/>
        </w:rPr>
        <w:t>Новосибирской области четвертого созыва</w:t>
      </w:r>
    </w:p>
    <w:p w:rsidR="0078785B" w:rsidRPr="00023B33" w:rsidRDefault="0078785B" w:rsidP="0078785B">
      <w:pPr>
        <w:jc w:val="right"/>
        <w:rPr>
          <w:rFonts w:eastAsiaTheme="minorHAnsi"/>
          <w:szCs w:val="28"/>
          <w:lang w:eastAsia="en-US"/>
        </w:rPr>
      </w:pPr>
      <w:r w:rsidRPr="00023B33">
        <w:rPr>
          <w:rFonts w:eastAsiaTheme="minorHAnsi"/>
          <w:szCs w:val="28"/>
          <w:lang w:eastAsia="en-US"/>
        </w:rPr>
        <w:t xml:space="preserve">От 12.09.2023 № </w:t>
      </w:r>
      <w:r w:rsidR="00023B33" w:rsidRPr="00023B33">
        <w:rPr>
          <w:rFonts w:eastAsiaTheme="minorHAnsi"/>
          <w:szCs w:val="28"/>
          <w:lang w:eastAsia="en-US"/>
        </w:rPr>
        <w:t>212</w:t>
      </w:r>
    </w:p>
    <w:p w:rsidR="0078785B" w:rsidRDefault="0078785B" w:rsidP="0078785B">
      <w:pPr>
        <w:pStyle w:val="TimesNewRoman14125"/>
        <w:rPr>
          <w:lang w:eastAsia="ru-RU"/>
        </w:rPr>
      </w:pPr>
      <w:r>
        <w:rPr>
          <w:lang w:eastAsia="ru-RU"/>
        </w:rPr>
        <w:br w:type="textWrapping" w:clear="all"/>
      </w:r>
    </w:p>
    <w:p w:rsidR="0078785B" w:rsidRPr="00B0206C" w:rsidRDefault="0078785B" w:rsidP="0078785B">
      <w:pPr>
        <w:pStyle w:val="TimesNewRoman14125"/>
        <w:rPr>
          <w:lang w:eastAsia="ru-RU"/>
        </w:rPr>
      </w:pPr>
    </w:p>
    <w:p w:rsidR="0078785B" w:rsidRPr="00BC5FE8" w:rsidRDefault="0078785B" w:rsidP="0078785B">
      <w:pPr>
        <w:contextualSpacing/>
        <w:jc w:val="center"/>
        <w:rPr>
          <w:sz w:val="32"/>
          <w:szCs w:val="36"/>
        </w:rPr>
      </w:pPr>
      <w:r>
        <w:t xml:space="preserve"> </w:t>
      </w:r>
      <w:r w:rsidRPr="00BC5FE8">
        <w:rPr>
          <w:b/>
          <w:sz w:val="32"/>
          <w:szCs w:val="36"/>
        </w:rPr>
        <w:t>Общество с ограниченной ответственностью</w:t>
      </w:r>
    </w:p>
    <w:p w:rsidR="0078785B" w:rsidRDefault="0078785B" w:rsidP="0078785B">
      <w:pPr>
        <w:contextualSpacing/>
        <w:jc w:val="center"/>
        <w:rPr>
          <w:b/>
          <w:sz w:val="32"/>
          <w:szCs w:val="36"/>
        </w:rPr>
      </w:pPr>
      <w:r w:rsidRPr="00BC5FE8">
        <w:rPr>
          <w:b/>
          <w:sz w:val="32"/>
          <w:szCs w:val="36"/>
        </w:rPr>
        <w:t>«СибПроектНИИ»</w:t>
      </w:r>
    </w:p>
    <w:p w:rsidR="0078785B" w:rsidRPr="00BC5FE8" w:rsidRDefault="0078785B" w:rsidP="0078785B">
      <w:pPr>
        <w:contextualSpacing/>
        <w:jc w:val="center"/>
        <w:rPr>
          <w:b/>
          <w:sz w:val="32"/>
          <w:szCs w:val="36"/>
        </w:rPr>
      </w:pPr>
    </w:p>
    <w:p w:rsidR="0078785B" w:rsidRDefault="0078785B" w:rsidP="0078785B">
      <w:pPr>
        <w:jc w:val="center"/>
        <w:rPr>
          <w:b/>
          <w:sz w:val="36"/>
          <w:szCs w:val="36"/>
        </w:rPr>
      </w:pPr>
      <w:r>
        <w:rPr>
          <w:rFonts w:ascii="Arial" w:hAnsi="Arial" w:cs="Arial"/>
          <w:noProof/>
        </w:rPr>
        <w:drawing>
          <wp:inline distT="0" distB="0" distL="0" distR="0" wp14:anchorId="2649145F" wp14:editId="5C9F3915">
            <wp:extent cx="1828800" cy="2370667"/>
            <wp:effectExtent l="0" t="0" r="0" b="0"/>
            <wp:docPr id="12" name="Рисунок 12"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78785B" w:rsidRPr="00334740" w:rsidRDefault="0078785B" w:rsidP="0078785B">
      <w:pPr>
        <w:contextualSpacing/>
        <w:jc w:val="center"/>
        <w:rPr>
          <w:b/>
          <w:spacing w:val="24"/>
          <w:sz w:val="26"/>
          <w:szCs w:val="26"/>
        </w:rPr>
      </w:pPr>
      <w:r w:rsidRPr="00334740">
        <w:rPr>
          <w:b/>
          <w:spacing w:val="24"/>
          <w:sz w:val="26"/>
          <w:szCs w:val="26"/>
        </w:rPr>
        <w:t xml:space="preserve">ГЕНЕРАЛЬНЫЙ ПЛАН </w:t>
      </w:r>
    </w:p>
    <w:p w:rsidR="0078785B" w:rsidRPr="00334740" w:rsidRDefault="0078785B" w:rsidP="0078785B">
      <w:pPr>
        <w:contextualSpacing/>
        <w:jc w:val="center"/>
        <w:rPr>
          <w:b/>
          <w:spacing w:val="24"/>
          <w:sz w:val="26"/>
          <w:szCs w:val="26"/>
        </w:rPr>
      </w:pPr>
      <w:r w:rsidRPr="00334740">
        <w:rPr>
          <w:b/>
          <w:spacing w:val="24"/>
          <w:sz w:val="26"/>
          <w:szCs w:val="26"/>
        </w:rPr>
        <w:t>Ленинского Сельсовета К</w:t>
      </w:r>
      <w:r>
        <w:rPr>
          <w:b/>
          <w:spacing w:val="24"/>
          <w:sz w:val="26"/>
          <w:szCs w:val="26"/>
        </w:rPr>
        <w:t>упинского</w:t>
      </w:r>
      <w:r w:rsidRPr="00334740">
        <w:rPr>
          <w:b/>
          <w:spacing w:val="24"/>
          <w:sz w:val="26"/>
          <w:szCs w:val="26"/>
        </w:rPr>
        <w:t xml:space="preserve"> </w:t>
      </w:r>
      <w:r>
        <w:rPr>
          <w:b/>
          <w:spacing w:val="24"/>
          <w:sz w:val="26"/>
          <w:szCs w:val="26"/>
        </w:rPr>
        <w:t>района</w:t>
      </w:r>
      <w:r w:rsidRPr="00334740">
        <w:rPr>
          <w:b/>
          <w:spacing w:val="24"/>
          <w:sz w:val="26"/>
          <w:szCs w:val="26"/>
        </w:rPr>
        <w:t xml:space="preserve"> </w:t>
      </w:r>
    </w:p>
    <w:p w:rsidR="0078785B" w:rsidRPr="00A8149D" w:rsidRDefault="0078785B" w:rsidP="0078785B">
      <w:pPr>
        <w:contextualSpacing/>
        <w:jc w:val="center"/>
        <w:rPr>
          <w:spacing w:val="24"/>
          <w:sz w:val="26"/>
          <w:szCs w:val="26"/>
        </w:rPr>
      </w:pPr>
      <w:r>
        <w:rPr>
          <w:b/>
          <w:spacing w:val="24"/>
          <w:sz w:val="26"/>
          <w:szCs w:val="26"/>
        </w:rPr>
        <w:t>Н</w:t>
      </w:r>
      <w:r w:rsidRPr="00334740">
        <w:rPr>
          <w:b/>
          <w:spacing w:val="24"/>
          <w:sz w:val="26"/>
          <w:szCs w:val="26"/>
        </w:rPr>
        <w:t xml:space="preserve">овосибирской </w:t>
      </w:r>
      <w:r>
        <w:rPr>
          <w:b/>
          <w:spacing w:val="24"/>
          <w:sz w:val="26"/>
          <w:szCs w:val="26"/>
        </w:rPr>
        <w:t>области</w:t>
      </w:r>
      <w:r w:rsidRPr="00334740">
        <w:rPr>
          <w:b/>
          <w:spacing w:val="24"/>
          <w:sz w:val="26"/>
          <w:szCs w:val="26"/>
        </w:rPr>
        <w:t xml:space="preserve"> (</w:t>
      </w:r>
      <w:r>
        <w:rPr>
          <w:b/>
          <w:spacing w:val="24"/>
          <w:sz w:val="26"/>
          <w:szCs w:val="26"/>
        </w:rPr>
        <w:t>с</w:t>
      </w:r>
      <w:r w:rsidRPr="00334740">
        <w:rPr>
          <w:b/>
          <w:spacing w:val="24"/>
          <w:sz w:val="26"/>
          <w:szCs w:val="26"/>
        </w:rPr>
        <w:t>. Зятьковка, д.</w:t>
      </w:r>
      <w:r>
        <w:rPr>
          <w:b/>
          <w:spacing w:val="24"/>
          <w:sz w:val="26"/>
          <w:szCs w:val="26"/>
        </w:rPr>
        <w:t xml:space="preserve"> </w:t>
      </w:r>
      <w:r w:rsidRPr="00334740">
        <w:rPr>
          <w:b/>
          <w:spacing w:val="24"/>
          <w:sz w:val="26"/>
          <w:szCs w:val="26"/>
        </w:rPr>
        <w:t>Камышино, д. Моревка</w:t>
      </w:r>
      <w:r>
        <w:rPr>
          <w:b/>
          <w:spacing w:val="24"/>
          <w:sz w:val="26"/>
          <w:szCs w:val="26"/>
        </w:rPr>
        <w:t>,</w:t>
      </w:r>
      <w:r w:rsidRPr="00334740">
        <w:rPr>
          <w:b/>
          <w:spacing w:val="24"/>
          <w:sz w:val="26"/>
          <w:szCs w:val="26"/>
        </w:rPr>
        <w:t xml:space="preserve"> н.п 142 км)</w:t>
      </w:r>
    </w:p>
    <w:p w:rsidR="0078785B" w:rsidRDefault="0078785B" w:rsidP="0078785B">
      <w:pPr>
        <w:contextualSpacing/>
        <w:jc w:val="center"/>
        <w:rPr>
          <w:spacing w:val="24"/>
        </w:rPr>
      </w:pPr>
    </w:p>
    <w:p w:rsidR="0078785B" w:rsidRDefault="0078785B" w:rsidP="0078785B">
      <w:pPr>
        <w:contextualSpacing/>
        <w:jc w:val="center"/>
        <w:rPr>
          <w:spacing w:val="24"/>
        </w:rPr>
      </w:pPr>
    </w:p>
    <w:p w:rsidR="0078785B" w:rsidRDefault="0078785B" w:rsidP="0078785B">
      <w:pPr>
        <w:contextualSpacing/>
        <w:jc w:val="center"/>
        <w:rPr>
          <w:spacing w:val="24"/>
        </w:rPr>
      </w:pPr>
      <w:r w:rsidRPr="00066D3E">
        <w:rPr>
          <w:spacing w:val="24"/>
        </w:rPr>
        <w:t>МАТЕРИАЛЫ ПО ОБОСНОВАНИЮ</w:t>
      </w:r>
    </w:p>
    <w:p w:rsidR="0078785B" w:rsidRDefault="0078785B" w:rsidP="0078785B">
      <w:pPr>
        <w:pStyle w:val="TimesNewRoman14125"/>
        <w:ind w:firstLine="0"/>
        <w:contextualSpacing/>
        <w:jc w:val="center"/>
        <w:rPr>
          <w:lang w:eastAsia="ru-RU"/>
        </w:rPr>
      </w:pPr>
      <w:r>
        <w:rPr>
          <w:lang w:eastAsia="ru-RU"/>
        </w:rPr>
        <w:t>(пояснительная записка)</w:t>
      </w:r>
    </w:p>
    <w:p w:rsidR="0078785B" w:rsidRPr="00DB50F7" w:rsidRDefault="0078785B" w:rsidP="0078785B">
      <w:pPr>
        <w:pStyle w:val="TimesNewRoman14125"/>
        <w:ind w:firstLine="0"/>
        <w:contextualSpacing/>
        <w:jc w:val="center"/>
        <w:rPr>
          <w:lang w:eastAsia="ru-RU"/>
        </w:rPr>
      </w:pPr>
    </w:p>
    <w:p w:rsidR="0078785B" w:rsidRPr="00066D3E" w:rsidRDefault="0078785B" w:rsidP="0078785B">
      <w:pPr>
        <w:spacing w:line="360" w:lineRule="auto"/>
        <w:contextualSpacing/>
        <w:jc w:val="center"/>
      </w:pPr>
      <w:r w:rsidRPr="00066D3E">
        <w:rPr>
          <w:spacing w:val="24"/>
        </w:rPr>
        <w:t>Книга 1</w:t>
      </w:r>
      <w:r>
        <w:rPr>
          <w:spacing w:val="24"/>
        </w:rPr>
        <w:t>. Существующее положение</w:t>
      </w:r>
    </w:p>
    <w:p w:rsidR="0078785B" w:rsidRDefault="0078785B" w:rsidP="0078785B"/>
    <w:p w:rsidR="0078785B" w:rsidRPr="00066D3E" w:rsidRDefault="0078785B" w:rsidP="0078785B"/>
    <w:p w:rsidR="0078785B" w:rsidRPr="00066D3E" w:rsidRDefault="0078785B" w:rsidP="0078785B">
      <w:r>
        <w:t>Генеральный директор</w:t>
      </w:r>
      <w:r>
        <w:tab/>
      </w:r>
      <w:r>
        <w:tab/>
      </w:r>
      <w:r>
        <w:tab/>
      </w:r>
      <w:r>
        <w:tab/>
      </w:r>
      <w:r>
        <w:tab/>
      </w:r>
      <w:r>
        <w:tab/>
      </w:r>
      <w:r>
        <w:tab/>
      </w:r>
      <w:r>
        <w:tab/>
      </w:r>
      <w:r>
        <w:tab/>
      </w:r>
      <w:r>
        <w:tab/>
      </w:r>
      <w:r>
        <w:tab/>
      </w:r>
      <w:r>
        <w:tab/>
      </w:r>
      <w:r>
        <w:tab/>
      </w:r>
      <w:r>
        <w:tab/>
      </w:r>
      <w:r>
        <w:tab/>
      </w:r>
      <w:r>
        <w:tab/>
      </w:r>
      <w:r>
        <w:tab/>
      </w:r>
      <w:r>
        <w:tab/>
      </w:r>
      <w:r w:rsidRPr="00066D3E">
        <w:t xml:space="preserve">Пономаренко </w:t>
      </w:r>
      <w:r>
        <w:t>М</w:t>
      </w:r>
      <w:r w:rsidRPr="00066D3E">
        <w:t>.В.</w:t>
      </w:r>
    </w:p>
    <w:p w:rsidR="0078785B" w:rsidRPr="00066D3E" w:rsidRDefault="0078785B" w:rsidP="0078785B"/>
    <w:p w:rsidR="0078785B" w:rsidRPr="00066D3E" w:rsidRDefault="0078785B" w:rsidP="0078785B">
      <w:r w:rsidRPr="00066D3E">
        <w:t>Главный инженер проекта</w:t>
      </w:r>
      <w:r w:rsidRPr="00066D3E">
        <w:tab/>
      </w:r>
      <w:r w:rsidRPr="00066D3E">
        <w:tab/>
      </w:r>
      <w:r w:rsidRPr="00066D3E">
        <w:tab/>
      </w:r>
      <w:r w:rsidRPr="00066D3E">
        <w:tab/>
      </w:r>
      <w:r w:rsidRPr="00066D3E">
        <w:tab/>
      </w:r>
      <w:r w:rsidRPr="00066D3E">
        <w:tab/>
        <w:t xml:space="preserve">                       </w:t>
      </w:r>
      <w:r w:rsidRPr="00066D3E">
        <w:tab/>
      </w:r>
      <w:r>
        <w:tab/>
      </w:r>
      <w:r>
        <w:tab/>
      </w:r>
      <w:r>
        <w:tab/>
      </w:r>
      <w:r>
        <w:tab/>
      </w:r>
      <w:r>
        <w:tab/>
      </w:r>
      <w:r>
        <w:tab/>
      </w:r>
      <w:r w:rsidR="00023B33">
        <w:t xml:space="preserve">                                                </w:t>
      </w:r>
      <w:r w:rsidRPr="00066D3E">
        <w:t>Афанасьева О.И.</w:t>
      </w: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p>
    <w:p w:rsidR="0078785B" w:rsidRPr="00066D3E" w:rsidRDefault="0078785B" w:rsidP="0078785B">
      <w:pPr>
        <w:jc w:val="center"/>
      </w:pPr>
      <w:r w:rsidRPr="00066D3E">
        <w:t>г. Новосибирск</w:t>
      </w:r>
    </w:p>
    <w:p w:rsidR="0078785B" w:rsidRDefault="0078785B" w:rsidP="0078785B">
      <w:pPr>
        <w:jc w:val="center"/>
      </w:pPr>
      <w:r w:rsidRPr="00066D3E">
        <w:t>202</w:t>
      </w:r>
      <w:r>
        <w:t>3</w:t>
      </w:r>
      <w:r w:rsidRPr="00066D3E">
        <w:t xml:space="preserve"> г.</w:t>
      </w:r>
    </w:p>
    <w:p w:rsidR="0078785B" w:rsidRPr="00066D3E" w:rsidRDefault="0078785B" w:rsidP="0078785B">
      <w:pPr>
        <w:jc w:val="center"/>
      </w:pPr>
      <w:r w:rsidRPr="00066D3E">
        <w:lastRenderedPageBreak/>
        <w:t>Авторский коллектив</w:t>
      </w:r>
    </w:p>
    <w:p w:rsidR="0078785B" w:rsidRPr="00066D3E" w:rsidRDefault="0078785B" w:rsidP="0078785B">
      <w:pPr>
        <w:spacing w:line="360" w:lineRule="auto"/>
        <w:ind w:firstLine="709"/>
        <w:contextualSpacing/>
      </w:pPr>
    </w:p>
    <w:p w:rsidR="0078785B" w:rsidRPr="00066D3E" w:rsidRDefault="0078785B" w:rsidP="00023B33">
      <w:pPr>
        <w:spacing w:line="360" w:lineRule="auto"/>
        <w:ind w:firstLine="709"/>
        <w:contextualSpacing/>
        <w:jc w:val="right"/>
      </w:pPr>
      <w:r w:rsidRPr="00066D3E">
        <w:t>Руководитель проекта</w:t>
      </w:r>
      <w:r w:rsidRPr="00066D3E">
        <w:tab/>
      </w:r>
      <w:r w:rsidRPr="00066D3E">
        <w:tab/>
      </w:r>
      <w:r w:rsidRPr="00066D3E">
        <w:tab/>
      </w:r>
      <w:r w:rsidRPr="00066D3E">
        <w:tab/>
      </w:r>
      <w:r w:rsidRPr="00066D3E">
        <w:tab/>
      </w:r>
      <w:r w:rsidRPr="00066D3E">
        <w:tab/>
      </w:r>
      <w:r w:rsidRPr="00066D3E">
        <w:tab/>
      </w:r>
      <w:r>
        <w:tab/>
      </w:r>
      <w:r>
        <w:tab/>
      </w:r>
      <w:r>
        <w:tab/>
      </w:r>
      <w:r>
        <w:tab/>
      </w:r>
      <w:r>
        <w:tab/>
      </w:r>
      <w:r>
        <w:tab/>
      </w:r>
      <w:r>
        <w:tab/>
      </w:r>
      <w:r>
        <w:tab/>
      </w:r>
      <w:r>
        <w:tab/>
        <w:t>П</w:t>
      </w:r>
      <w:r w:rsidRPr="00066D3E">
        <w:t>ономаренко М.В.</w:t>
      </w:r>
    </w:p>
    <w:p w:rsidR="0078785B" w:rsidRPr="00066D3E" w:rsidRDefault="0078785B" w:rsidP="00023B33">
      <w:pPr>
        <w:spacing w:line="360" w:lineRule="auto"/>
        <w:ind w:firstLine="709"/>
        <w:contextualSpacing/>
        <w:jc w:val="right"/>
      </w:pPr>
      <w:r w:rsidRPr="00066D3E">
        <w:t>Главный инженер проекта</w:t>
      </w:r>
      <w:r w:rsidRPr="00066D3E">
        <w:tab/>
      </w:r>
      <w:r w:rsidRPr="00066D3E">
        <w:tab/>
      </w:r>
      <w:r w:rsidRPr="00066D3E">
        <w:tab/>
      </w:r>
      <w:r w:rsidRPr="00066D3E">
        <w:tab/>
      </w:r>
      <w:r w:rsidRPr="00066D3E">
        <w:tab/>
      </w:r>
      <w:r w:rsidRPr="00066D3E">
        <w:tab/>
      </w:r>
      <w:r w:rsidRPr="00066D3E">
        <w:tab/>
      </w:r>
      <w:r>
        <w:tab/>
      </w:r>
      <w:r>
        <w:tab/>
      </w:r>
      <w:r>
        <w:tab/>
      </w:r>
      <w:r>
        <w:tab/>
      </w:r>
      <w:r>
        <w:tab/>
      </w:r>
      <w:r>
        <w:tab/>
      </w:r>
      <w:r>
        <w:tab/>
      </w:r>
      <w:r w:rsidR="00023B33">
        <w:t xml:space="preserve">                       </w:t>
      </w:r>
      <w:r w:rsidRPr="00066D3E">
        <w:t>Афанасьева О. И.</w:t>
      </w:r>
    </w:p>
    <w:p w:rsidR="0078785B" w:rsidRPr="00066D3E" w:rsidRDefault="0078785B" w:rsidP="00023B33">
      <w:pPr>
        <w:spacing w:line="360" w:lineRule="auto"/>
        <w:ind w:firstLine="709"/>
        <w:contextualSpacing/>
        <w:jc w:val="right"/>
      </w:pPr>
      <w:r w:rsidRPr="00066D3E">
        <w:t>Ведущий инженер проекта</w:t>
      </w:r>
      <w:r w:rsidRPr="00066D3E">
        <w:tab/>
      </w:r>
      <w:r w:rsidRPr="00066D3E">
        <w:tab/>
      </w:r>
      <w:r w:rsidRPr="00066D3E">
        <w:tab/>
      </w:r>
      <w:r w:rsidRPr="00066D3E">
        <w:tab/>
      </w:r>
      <w:r w:rsidRPr="00066D3E">
        <w:tab/>
      </w:r>
      <w:r w:rsidRPr="00066D3E">
        <w:tab/>
      </w:r>
      <w:r w:rsidRPr="00066D3E">
        <w:tab/>
      </w:r>
      <w:r>
        <w:tab/>
      </w:r>
      <w:r>
        <w:tab/>
      </w:r>
      <w:r>
        <w:tab/>
      </w:r>
      <w:r>
        <w:tab/>
      </w:r>
      <w:r>
        <w:tab/>
      </w:r>
      <w:r>
        <w:tab/>
      </w:r>
      <w:r>
        <w:tab/>
      </w:r>
      <w:r w:rsidR="00A50FC6">
        <w:t xml:space="preserve">          </w:t>
      </w:r>
      <w:r>
        <w:t>Иксанов Н.А.</w:t>
      </w:r>
    </w:p>
    <w:p w:rsidR="0078785B" w:rsidRPr="00066D3E" w:rsidRDefault="0078785B" w:rsidP="0078785B">
      <w:pPr>
        <w:spacing w:line="360" w:lineRule="auto"/>
        <w:ind w:firstLine="709"/>
        <w:contextualSpacing/>
      </w:pPr>
      <w:r w:rsidRPr="00066D3E">
        <w:t>Инженер по архите</w:t>
      </w:r>
      <w:r w:rsidR="00A50FC6">
        <w:t>ктурно-планировочным разделам</w:t>
      </w:r>
      <w:r w:rsidR="00A50FC6">
        <w:tab/>
      </w:r>
      <w:r w:rsidR="00A50FC6">
        <w:tab/>
        <w:t xml:space="preserve">             </w:t>
      </w:r>
      <w:r w:rsidRPr="00066D3E">
        <w:t>Соболев Н. В.</w:t>
      </w:r>
    </w:p>
    <w:p w:rsidR="0078785B" w:rsidRDefault="0078785B" w:rsidP="0078785B">
      <w:pPr>
        <w:spacing w:line="360" w:lineRule="auto"/>
        <w:ind w:firstLine="709"/>
        <w:contextualSpacing/>
      </w:pPr>
      <w:r w:rsidRPr="00066D3E">
        <w:t>Инже</w:t>
      </w:r>
      <w:r w:rsidR="00A50FC6">
        <w:t>нер по компьютерной графике</w:t>
      </w:r>
      <w:r w:rsidR="00A50FC6">
        <w:tab/>
      </w:r>
      <w:r w:rsidR="00A50FC6">
        <w:tab/>
      </w:r>
      <w:r w:rsidR="00A50FC6">
        <w:tab/>
      </w:r>
      <w:r w:rsidR="00A50FC6">
        <w:tab/>
        <w:t xml:space="preserve">              </w:t>
      </w:r>
      <w:r w:rsidRPr="00066D3E">
        <w:t>Заворин Д. С.</w:t>
      </w:r>
      <w:r w:rsidRPr="00066D3E">
        <w:tab/>
      </w:r>
    </w:p>
    <w:p w:rsidR="0078785B" w:rsidRDefault="0078785B" w:rsidP="0078785B">
      <w:pPr>
        <w:spacing w:line="360" w:lineRule="auto"/>
        <w:ind w:firstLine="709"/>
        <w:contextualSpacing/>
        <w:jc w:val="center"/>
        <w:rPr>
          <w:szCs w:val="20"/>
        </w:rPr>
      </w:pPr>
      <w:r>
        <w:rPr>
          <w:szCs w:val="20"/>
        </w:rPr>
        <w:br w:type="column"/>
      </w:r>
      <w:r w:rsidRPr="00066D3E">
        <w:rPr>
          <w:szCs w:val="20"/>
        </w:rPr>
        <w:lastRenderedPageBreak/>
        <w:t>Состав материалов генерального плана, подлежащих утверждению</w:t>
      </w:r>
    </w:p>
    <w:p w:rsidR="0078785B" w:rsidRDefault="0078785B" w:rsidP="0078785B">
      <w:pPr>
        <w:spacing w:line="360" w:lineRule="auto"/>
        <w:ind w:firstLine="709"/>
        <w:contextualSpacing/>
        <w:jc w:val="center"/>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58"/>
        <w:gridCol w:w="9011"/>
      </w:tblGrid>
      <w:tr w:rsidR="0078785B" w:rsidRPr="00066D3E" w:rsidTr="00B42BBF">
        <w:trPr>
          <w:tblHeader/>
          <w:jc w:val="center"/>
        </w:trPr>
        <w:tc>
          <w:tcPr>
            <w:tcW w:w="0" w:type="auto"/>
            <w:vAlign w:val="center"/>
          </w:tcPr>
          <w:p w:rsidR="0078785B" w:rsidRPr="00066D3E" w:rsidRDefault="0078785B" w:rsidP="00B42BBF">
            <w:pPr>
              <w:tabs>
                <w:tab w:val="left" w:pos="567"/>
              </w:tabs>
              <w:jc w:val="center"/>
              <w:rPr>
                <w:b/>
                <w:szCs w:val="20"/>
              </w:rPr>
            </w:pPr>
            <w:r w:rsidRPr="00066D3E">
              <w:rPr>
                <w:b/>
                <w:szCs w:val="20"/>
              </w:rPr>
              <w:t>№ п/п</w:t>
            </w:r>
          </w:p>
        </w:tc>
        <w:tc>
          <w:tcPr>
            <w:tcW w:w="9017" w:type="dxa"/>
            <w:vAlign w:val="center"/>
          </w:tcPr>
          <w:p w:rsidR="0078785B" w:rsidRPr="00066D3E" w:rsidRDefault="0078785B" w:rsidP="00B42BBF">
            <w:pPr>
              <w:jc w:val="center"/>
              <w:rPr>
                <w:b/>
                <w:szCs w:val="20"/>
              </w:rPr>
            </w:pPr>
            <w:r w:rsidRPr="00066D3E">
              <w:rPr>
                <w:b/>
                <w:szCs w:val="20"/>
              </w:rPr>
              <w:t>Содержание</w:t>
            </w:r>
          </w:p>
        </w:tc>
      </w:tr>
      <w:tr w:rsidR="0078785B" w:rsidRPr="00066D3E" w:rsidTr="00B42BBF">
        <w:trPr>
          <w:tblHeader/>
          <w:jc w:val="center"/>
        </w:trPr>
        <w:tc>
          <w:tcPr>
            <w:tcW w:w="9776" w:type="dxa"/>
            <w:gridSpan w:val="2"/>
            <w:vAlign w:val="center"/>
          </w:tcPr>
          <w:p w:rsidR="0078785B" w:rsidRPr="00066D3E" w:rsidRDefault="0078785B" w:rsidP="00B42BBF">
            <w:pPr>
              <w:jc w:val="center"/>
              <w:rPr>
                <w:b/>
                <w:szCs w:val="20"/>
              </w:rPr>
            </w:pPr>
            <w:r w:rsidRPr="00066D3E">
              <w:rPr>
                <w:b/>
                <w:bCs/>
                <w:szCs w:val="20"/>
              </w:rPr>
              <w:t>Материалы по обоснованию генерального плана в текстовой форме</w:t>
            </w:r>
          </w:p>
        </w:tc>
      </w:tr>
      <w:tr w:rsidR="0078785B" w:rsidRPr="00066D3E" w:rsidTr="00B42BBF">
        <w:trPr>
          <w:jc w:val="center"/>
        </w:trPr>
        <w:tc>
          <w:tcPr>
            <w:tcW w:w="0" w:type="auto"/>
            <w:vAlign w:val="center"/>
          </w:tcPr>
          <w:p w:rsidR="0078785B" w:rsidRPr="00066D3E" w:rsidRDefault="0078785B" w:rsidP="00B42BBF">
            <w:pPr>
              <w:tabs>
                <w:tab w:val="left" w:pos="567"/>
              </w:tabs>
              <w:jc w:val="center"/>
              <w:rPr>
                <w:szCs w:val="20"/>
              </w:rPr>
            </w:pPr>
            <w:r w:rsidRPr="00066D3E">
              <w:rPr>
                <w:szCs w:val="20"/>
              </w:rPr>
              <w:t>1</w:t>
            </w:r>
          </w:p>
        </w:tc>
        <w:tc>
          <w:tcPr>
            <w:tcW w:w="9017" w:type="dxa"/>
          </w:tcPr>
          <w:p w:rsidR="0078785B" w:rsidRPr="00066D3E" w:rsidRDefault="0078785B" w:rsidP="00B42BBF">
            <w:pPr>
              <w:contextualSpacing/>
              <w:rPr>
                <w:szCs w:val="20"/>
              </w:rPr>
            </w:pPr>
            <w:r>
              <w:rPr>
                <w:szCs w:val="20"/>
              </w:rPr>
              <w:t>Материалы по обоснованию (пояснительная записка). Книга 1</w:t>
            </w:r>
            <w:r w:rsidRPr="00066D3E">
              <w:rPr>
                <w:szCs w:val="20"/>
              </w:rPr>
              <w:t>.</w:t>
            </w:r>
            <w:r>
              <w:rPr>
                <w:szCs w:val="20"/>
              </w:rPr>
              <w:t xml:space="preserve"> Существующее положение</w:t>
            </w:r>
          </w:p>
        </w:tc>
      </w:tr>
      <w:tr w:rsidR="0078785B" w:rsidRPr="00066D3E" w:rsidTr="00B42BBF">
        <w:trPr>
          <w:jc w:val="center"/>
        </w:trPr>
        <w:tc>
          <w:tcPr>
            <w:tcW w:w="0" w:type="auto"/>
            <w:vAlign w:val="center"/>
          </w:tcPr>
          <w:p w:rsidR="0078785B" w:rsidRPr="00066D3E" w:rsidRDefault="0078785B" w:rsidP="00B42BBF">
            <w:pPr>
              <w:tabs>
                <w:tab w:val="left" w:pos="567"/>
              </w:tabs>
              <w:jc w:val="center"/>
              <w:rPr>
                <w:szCs w:val="20"/>
              </w:rPr>
            </w:pPr>
            <w:r>
              <w:rPr>
                <w:szCs w:val="20"/>
              </w:rPr>
              <w:t>2</w:t>
            </w:r>
          </w:p>
        </w:tc>
        <w:tc>
          <w:tcPr>
            <w:tcW w:w="9017" w:type="dxa"/>
          </w:tcPr>
          <w:p w:rsidR="0078785B" w:rsidRPr="00066D3E" w:rsidRDefault="0078785B" w:rsidP="00B42BBF">
            <w:pPr>
              <w:rPr>
                <w:szCs w:val="20"/>
              </w:rPr>
            </w:pPr>
            <w:r w:rsidRPr="00066D3E">
              <w:rPr>
                <w:szCs w:val="20"/>
              </w:rPr>
              <w:t>Материалы по обоснованию</w:t>
            </w:r>
            <w:r>
              <w:rPr>
                <w:szCs w:val="20"/>
              </w:rPr>
              <w:t xml:space="preserve"> (пояснительная записка). Книга 2</w:t>
            </w:r>
            <w:r w:rsidRPr="00066D3E">
              <w:rPr>
                <w:szCs w:val="20"/>
              </w:rPr>
              <w:t>.</w:t>
            </w:r>
            <w:r>
              <w:rPr>
                <w:szCs w:val="20"/>
              </w:rPr>
              <w:t xml:space="preserve"> Проектные решения</w:t>
            </w:r>
          </w:p>
        </w:tc>
      </w:tr>
      <w:tr w:rsidR="0078785B" w:rsidRPr="00066D3E" w:rsidTr="00B42BBF">
        <w:trPr>
          <w:jc w:val="center"/>
        </w:trPr>
        <w:tc>
          <w:tcPr>
            <w:tcW w:w="9776" w:type="dxa"/>
            <w:gridSpan w:val="2"/>
            <w:vAlign w:val="center"/>
          </w:tcPr>
          <w:p w:rsidR="0078785B" w:rsidRPr="00066D3E" w:rsidRDefault="0078785B" w:rsidP="00B42BBF">
            <w:pPr>
              <w:jc w:val="center"/>
              <w:rPr>
                <w:szCs w:val="20"/>
              </w:rPr>
            </w:pPr>
            <w:r w:rsidRPr="00066D3E">
              <w:rPr>
                <w:b/>
                <w:bCs/>
                <w:szCs w:val="20"/>
              </w:rPr>
              <w:t xml:space="preserve">Материалы по обоснованию генерального плана в </w:t>
            </w:r>
            <w:r>
              <w:rPr>
                <w:b/>
                <w:bCs/>
                <w:szCs w:val="20"/>
              </w:rPr>
              <w:t>графической форме</w:t>
            </w:r>
          </w:p>
        </w:tc>
      </w:tr>
      <w:tr w:rsidR="0078785B" w:rsidRPr="00066D3E" w:rsidTr="00B42BBF">
        <w:trPr>
          <w:jc w:val="center"/>
        </w:trPr>
        <w:tc>
          <w:tcPr>
            <w:tcW w:w="0" w:type="auto"/>
            <w:vAlign w:val="center"/>
          </w:tcPr>
          <w:p w:rsidR="0078785B" w:rsidRPr="00066D3E" w:rsidRDefault="0078785B" w:rsidP="00B42BBF">
            <w:pPr>
              <w:tabs>
                <w:tab w:val="left" w:pos="567"/>
              </w:tabs>
              <w:jc w:val="center"/>
              <w:rPr>
                <w:szCs w:val="20"/>
              </w:rPr>
            </w:pPr>
            <w:r>
              <w:rPr>
                <w:szCs w:val="20"/>
              </w:rPr>
              <w:t>3</w:t>
            </w:r>
          </w:p>
        </w:tc>
        <w:tc>
          <w:tcPr>
            <w:tcW w:w="9017" w:type="dxa"/>
            <w:shd w:val="clear" w:color="auto" w:fill="auto"/>
          </w:tcPr>
          <w:p w:rsidR="0078785B" w:rsidRPr="00F66069" w:rsidRDefault="0078785B" w:rsidP="00B42BBF">
            <w:pPr>
              <w:rPr>
                <w:b/>
                <w:szCs w:val="20"/>
              </w:rPr>
            </w:pPr>
            <w:r w:rsidRPr="00F66069">
              <w:rPr>
                <w:szCs w:val="20"/>
              </w:rPr>
              <w:t xml:space="preserve">Карта существующих и строящихся объектов местного значения </w:t>
            </w:r>
          </w:p>
        </w:tc>
      </w:tr>
      <w:tr w:rsidR="0078785B" w:rsidRPr="00066D3E" w:rsidTr="00B42BBF">
        <w:trPr>
          <w:jc w:val="center"/>
        </w:trPr>
        <w:tc>
          <w:tcPr>
            <w:tcW w:w="0" w:type="auto"/>
            <w:vAlign w:val="center"/>
          </w:tcPr>
          <w:p w:rsidR="0078785B" w:rsidRPr="00066D3E" w:rsidRDefault="0078785B" w:rsidP="00B42BBF">
            <w:pPr>
              <w:tabs>
                <w:tab w:val="left" w:pos="567"/>
              </w:tabs>
              <w:jc w:val="center"/>
              <w:rPr>
                <w:szCs w:val="20"/>
              </w:rPr>
            </w:pPr>
            <w:r>
              <w:rPr>
                <w:szCs w:val="20"/>
              </w:rPr>
              <w:t>4</w:t>
            </w:r>
          </w:p>
        </w:tc>
        <w:tc>
          <w:tcPr>
            <w:tcW w:w="9017" w:type="dxa"/>
            <w:shd w:val="clear" w:color="auto" w:fill="auto"/>
          </w:tcPr>
          <w:p w:rsidR="0078785B" w:rsidRPr="00F66069" w:rsidRDefault="0078785B" w:rsidP="00B42BBF">
            <w:pPr>
              <w:rPr>
                <w:szCs w:val="20"/>
              </w:rPr>
            </w:pPr>
            <w:r w:rsidRPr="00F66069">
              <w:rPr>
                <w:szCs w:val="20"/>
              </w:rPr>
              <w:t>Карта границ существующих населенных пунктов, входящих в состав сельсовета</w:t>
            </w:r>
          </w:p>
        </w:tc>
      </w:tr>
      <w:tr w:rsidR="0078785B" w:rsidRPr="00066D3E" w:rsidTr="00B42BBF">
        <w:trPr>
          <w:jc w:val="center"/>
        </w:trPr>
        <w:tc>
          <w:tcPr>
            <w:tcW w:w="0" w:type="auto"/>
            <w:vAlign w:val="center"/>
          </w:tcPr>
          <w:p w:rsidR="0078785B" w:rsidRPr="00066D3E" w:rsidRDefault="0078785B" w:rsidP="00B42BBF">
            <w:pPr>
              <w:tabs>
                <w:tab w:val="left" w:pos="567"/>
              </w:tabs>
              <w:jc w:val="center"/>
              <w:rPr>
                <w:szCs w:val="20"/>
              </w:rPr>
            </w:pPr>
            <w:r>
              <w:rPr>
                <w:szCs w:val="20"/>
              </w:rPr>
              <w:t>5</w:t>
            </w:r>
          </w:p>
        </w:tc>
        <w:tc>
          <w:tcPr>
            <w:tcW w:w="9017" w:type="dxa"/>
            <w:shd w:val="clear" w:color="auto" w:fill="auto"/>
          </w:tcPr>
          <w:p w:rsidR="0078785B" w:rsidRPr="00F66069" w:rsidRDefault="0078785B" w:rsidP="00B42BBF">
            <w:pPr>
              <w:rPr>
                <w:szCs w:val="20"/>
              </w:rPr>
            </w:pPr>
            <w:r w:rsidRPr="00F66069">
              <w:rPr>
                <w:szCs w:val="20"/>
              </w:rPr>
              <w:t>Карта функциональных зон, совмещенная с картой зон с особыми условиями использования территории</w:t>
            </w:r>
          </w:p>
        </w:tc>
      </w:tr>
    </w:tbl>
    <w:p w:rsidR="0078785B" w:rsidRPr="00066D3E" w:rsidRDefault="0078785B" w:rsidP="0078785B">
      <w:pPr>
        <w:spacing w:line="360" w:lineRule="auto"/>
        <w:ind w:firstLine="709"/>
        <w:contextualSpacing/>
        <w:rPr>
          <w:szCs w:val="20"/>
        </w:rPr>
      </w:pPr>
    </w:p>
    <w:p w:rsidR="0078785B" w:rsidRPr="00066D3E" w:rsidRDefault="0078785B" w:rsidP="0078785B">
      <w:pPr>
        <w:spacing w:line="360" w:lineRule="auto"/>
        <w:ind w:firstLine="709"/>
        <w:contextualSpacing/>
      </w:pPr>
      <w:r>
        <w:tab/>
      </w:r>
    </w:p>
    <w:p w:rsidR="0078785B" w:rsidRDefault="0078785B" w:rsidP="0078785B">
      <w:pPr>
        <w:spacing w:line="360" w:lineRule="auto"/>
        <w:contextualSpacing/>
        <w:jc w:val="cente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2640DC" w:rsidRDefault="002640DC"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Pr="0085123D" w:rsidRDefault="0078785B" w:rsidP="0078785B">
      <w:pPr>
        <w:pStyle w:val="TimesNewRoman14125"/>
        <w:rPr>
          <w:lang w:eastAsia="ru-RU"/>
        </w:rPr>
      </w:pPr>
    </w:p>
    <w:sdt>
      <w:sdtPr>
        <w:rPr>
          <w:rFonts w:ascii="Times New Roman" w:hAnsi="Times New Roman"/>
          <w:b w:val="0"/>
          <w:bCs w:val="0"/>
          <w:color w:val="auto"/>
          <w:sz w:val="24"/>
          <w:szCs w:val="24"/>
          <w:lang w:eastAsia="ru-RU"/>
        </w:rPr>
        <w:id w:val="-889270751"/>
        <w:docPartObj>
          <w:docPartGallery w:val="Table of Contents"/>
          <w:docPartUnique/>
        </w:docPartObj>
      </w:sdtPr>
      <w:sdtContent>
        <w:p w:rsidR="0078785B" w:rsidRDefault="0078785B" w:rsidP="0078785B">
          <w:pPr>
            <w:pStyle w:val="aff5"/>
            <w:spacing w:before="0" w:line="240" w:lineRule="auto"/>
            <w:ind w:firstLine="709"/>
            <w:contextualSpacing/>
            <w:jc w:val="center"/>
            <w:rPr>
              <w:rFonts w:ascii="Times New Roman" w:hAnsi="Times New Roman"/>
              <w:b w:val="0"/>
              <w:bCs w:val="0"/>
              <w:color w:val="auto"/>
              <w:sz w:val="24"/>
              <w:szCs w:val="24"/>
              <w:lang w:eastAsia="ru-RU"/>
            </w:rPr>
          </w:pPr>
        </w:p>
        <w:p w:rsidR="0078785B" w:rsidRPr="004E41E7" w:rsidRDefault="0078785B" w:rsidP="0078785B">
          <w:pPr>
            <w:pStyle w:val="aff5"/>
            <w:spacing w:before="0" w:line="240" w:lineRule="auto"/>
            <w:ind w:firstLine="709"/>
            <w:contextualSpacing/>
            <w:jc w:val="center"/>
            <w:rPr>
              <w:caps/>
              <w:color w:val="000000" w:themeColor="text1"/>
              <w:sz w:val="24"/>
              <w:szCs w:val="24"/>
            </w:rPr>
          </w:pPr>
          <w:r w:rsidRPr="004E41E7">
            <w:rPr>
              <w:caps/>
              <w:color w:val="000000" w:themeColor="text1"/>
              <w:sz w:val="24"/>
              <w:szCs w:val="24"/>
            </w:rPr>
            <w:t>Оглавление</w:t>
          </w:r>
        </w:p>
        <w:p w:rsidR="0078785B" w:rsidRPr="004E41E7" w:rsidRDefault="0078785B" w:rsidP="0078785B">
          <w:pPr>
            <w:spacing w:line="360" w:lineRule="auto"/>
            <w:contextualSpacing/>
            <w:rPr>
              <w:lang w:eastAsia="en-US"/>
            </w:rPr>
          </w:pPr>
        </w:p>
        <w:p w:rsidR="0078785B" w:rsidRPr="00C50448" w:rsidRDefault="0078785B" w:rsidP="0078785B">
          <w:pPr>
            <w:pStyle w:val="26"/>
            <w:rPr>
              <w:rFonts w:asciiTheme="minorHAnsi" w:eastAsiaTheme="minorEastAsia" w:hAnsiTheme="minorHAnsi" w:cstheme="minorBidi"/>
              <w:b w:val="0"/>
              <w:sz w:val="28"/>
              <w:szCs w:val="28"/>
            </w:rPr>
          </w:pPr>
          <w:r w:rsidRPr="00EE5CDE">
            <w:rPr>
              <w:b w:val="0"/>
              <w:bCs/>
            </w:rPr>
            <w:fldChar w:fldCharType="begin"/>
          </w:r>
          <w:r w:rsidRPr="00EE5CDE">
            <w:rPr>
              <w:b w:val="0"/>
              <w:bCs/>
            </w:rPr>
            <w:instrText xml:space="preserve"> TOC \o "1-3" \h \z \u </w:instrText>
          </w:r>
          <w:r w:rsidRPr="00EE5CDE">
            <w:rPr>
              <w:b w:val="0"/>
              <w:bCs/>
            </w:rPr>
            <w:fldChar w:fldCharType="separate"/>
          </w:r>
          <w:hyperlink w:anchor="_Toc118276392" w:history="1">
            <w:r w:rsidRPr="00C50448">
              <w:rPr>
                <w:rStyle w:val="a7"/>
                <w:sz w:val="28"/>
                <w:szCs w:val="28"/>
              </w:rPr>
              <w:t>Введение</w:t>
            </w:r>
            <w:r w:rsidRPr="00C50448">
              <w:rPr>
                <w:webHidden/>
                <w:sz w:val="28"/>
                <w:szCs w:val="28"/>
              </w:rPr>
              <w:tab/>
            </w:r>
            <w:r w:rsidRPr="00C50448">
              <w:rPr>
                <w:webHidden/>
                <w:sz w:val="28"/>
                <w:szCs w:val="28"/>
              </w:rPr>
              <w:fldChar w:fldCharType="begin"/>
            </w:r>
            <w:r w:rsidRPr="00C50448">
              <w:rPr>
                <w:webHidden/>
                <w:sz w:val="28"/>
                <w:szCs w:val="28"/>
              </w:rPr>
              <w:instrText xml:space="preserve"> PAGEREF _Toc118276392 \h </w:instrText>
            </w:r>
            <w:r w:rsidRPr="00C50448">
              <w:rPr>
                <w:webHidden/>
                <w:sz w:val="28"/>
                <w:szCs w:val="28"/>
              </w:rPr>
            </w:r>
            <w:r w:rsidRPr="00C50448">
              <w:rPr>
                <w:webHidden/>
                <w:sz w:val="28"/>
                <w:szCs w:val="28"/>
              </w:rPr>
              <w:fldChar w:fldCharType="separate"/>
            </w:r>
            <w:r w:rsidR="00791926">
              <w:rPr>
                <w:webHidden/>
                <w:sz w:val="28"/>
                <w:szCs w:val="28"/>
              </w:rPr>
              <w:t>7</w:t>
            </w:r>
            <w:r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393" w:history="1">
            <w:r w:rsidR="0078785B" w:rsidRPr="00C50448">
              <w:rPr>
                <w:rStyle w:val="a7"/>
                <w:caps/>
                <w:sz w:val="28"/>
                <w:szCs w:val="28"/>
              </w:rPr>
              <w:t>«</w:t>
            </w:r>
            <w:r w:rsidR="0078785B" w:rsidRPr="00C50448">
              <w:rPr>
                <w:sz w:val="28"/>
                <w:szCs w:val="28"/>
              </w:rPr>
              <w:t xml:space="preserve"> </w:t>
            </w:r>
            <w:r w:rsidR="0078785B" w:rsidRPr="00C50448">
              <w:rPr>
                <w:rStyle w:val="a7"/>
                <w:caps/>
                <w:sz w:val="28"/>
                <w:szCs w:val="28"/>
              </w:rPr>
              <w:t>Ленинский Сельсовет Купинского района Новосибирской области»</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_Toc118276393 \h </w:instrText>
            </w:r>
            <w:r w:rsidR="0078785B" w:rsidRPr="00C50448">
              <w:rPr>
                <w:webHidden/>
                <w:sz w:val="28"/>
                <w:szCs w:val="28"/>
              </w:rPr>
              <w:fldChar w:fldCharType="separate"/>
            </w:r>
            <w:r w:rsidR="00791926">
              <w:rPr>
                <w:b w:val="0"/>
                <w:bCs/>
                <w:webHidden/>
                <w:sz w:val="28"/>
                <w:szCs w:val="28"/>
              </w:rPr>
              <w:t>Ошибка! Закладка не определена.</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394" w:history="1">
            <w:r w:rsidR="0078785B" w:rsidRPr="00C50448">
              <w:rPr>
                <w:rStyle w:val="a7"/>
                <w:sz w:val="28"/>
                <w:szCs w:val="28"/>
              </w:rPr>
              <w:t>1.1</w:t>
            </w:r>
            <w:r w:rsidR="0078785B" w:rsidRPr="00C50448">
              <w:rPr>
                <w:rFonts w:asciiTheme="minorHAnsi" w:eastAsiaTheme="minorEastAsia" w:hAnsiTheme="minorHAnsi" w:cstheme="minorBidi"/>
                <w:b w:val="0"/>
                <w:sz w:val="28"/>
                <w:szCs w:val="28"/>
              </w:rPr>
              <w:tab/>
            </w:r>
            <w:r w:rsidR="0078785B" w:rsidRPr="00C50448">
              <w:rPr>
                <w:rStyle w:val="a7"/>
                <w:sz w:val="28"/>
                <w:szCs w:val="28"/>
              </w:rPr>
              <w:t>Основные сведения</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_Toc118276394 \h </w:instrText>
            </w:r>
            <w:r w:rsidR="0078785B" w:rsidRPr="00C50448">
              <w:rPr>
                <w:webHidden/>
                <w:sz w:val="28"/>
                <w:szCs w:val="28"/>
              </w:rPr>
            </w:r>
            <w:r w:rsidR="0078785B" w:rsidRPr="00C50448">
              <w:rPr>
                <w:webHidden/>
                <w:sz w:val="28"/>
                <w:szCs w:val="28"/>
              </w:rPr>
              <w:fldChar w:fldCharType="separate"/>
            </w:r>
            <w:r w:rsidR="00791926">
              <w:rPr>
                <w:webHidden/>
                <w:sz w:val="28"/>
                <w:szCs w:val="28"/>
              </w:rPr>
              <w:t>11</w:t>
            </w:r>
            <w:r w:rsidR="0078785B" w:rsidRPr="00C50448">
              <w:rPr>
                <w:webHidden/>
                <w:sz w:val="28"/>
                <w:szCs w:val="28"/>
              </w:rPr>
              <w:fldChar w:fldCharType="end"/>
            </w:r>
          </w:hyperlink>
        </w:p>
        <w:p w:rsidR="0078785B" w:rsidRDefault="00AE1644" w:rsidP="0078785B">
          <w:pPr>
            <w:pStyle w:val="26"/>
            <w:rPr>
              <w:rFonts w:asciiTheme="minorHAnsi" w:eastAsiaTheme="minorEastAsia" w:hAnsiTheme="minorHAnsi" w:cstheme="minorBidi"/>
              <w:b w:val="0"/>
              <w:sz w:val="22"/>
              <w:szCs w:val="22"/>
            </w:rPr>
          </w:pPr>
          <w:hyperlink w:anchor="_Toc118276395" w:history="1">
            <w:r w:rsidR="0078785B" w:rsidRPr="00C50448">
              <w:rPr>
                <w:rStyle w:val="a7"/>
                <w:sz w:val="28"/>
                <w:szCs w:val="28"/>
              </w:rPr>
              <w:t>1.2</w:t>
            </w:r>
            <w:r w:rsidR="0078785B" w:rsidRPr="00C50448">
              <w:rPr>
                <w:rFonts w:asciiTheme="minorHAnsi" w:eastAsiaTheme="minorEastAsia" w:hAnsiTheme="minorHAnsi" w:cstheme="minorBidi"/>
                <w:b w:val="0"/>
                <w:sz w:val="28"/>
                <w:szCs w:val="28"/>
              </w:rPr>
              <w:tab/>
            </w:r>
            <w:r w:rsidR="0078785B" w:rsidRPr="00C50448">
              <w:rPr>
                <w:rStyle w:val="a7"/>
                <w:sz w:val="28"/>
                <w:szCs w:val="28"/>
              </w:rPr>
              <w:t>Краткая историческая справка</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_Toc118276395 \h </w:instrText>
            </w:r>
            <w:r w:rsidR="0078785B" w:rsidRPr="00C50448">
              <w:rPr>
                <w:webHidden/>
                <w:sz w:val="28"/>
                <w:szCs w:val="28"/>
              </w:rPr>
            </w:r>
            <w:r w:rsidR="0078785B" w:rsidRPr="00C50448">
              <w:rPr>
                <w:webHidden/>
                <w:sz w:val="28"/>
                <w:szCs w:val="28"/>
              </w:rPr>
              <w:fldChar w:fldCharType="separate"/>
            </w:r>
            <w:r w:rsidR="00791926">
              <w:rPr>
                <w:webHidden/>
                <w:sz w:val="28"/>
                <w:szCs w:val="28"/>
              </w:rPr>
              <w:t>13</w:t>
            </w:r>
            <w:r w:rsidR="0078785B" w:rsidRPr="00C50448">
              <w:rPr>
                <w:webHidden/>
                <w:sz w:val="28"/>
                <w:szCs w:val="28"/>
              </w:rPr>
              <w:fldChar w:fldCharType="end"/>
            </w:r>
          </w:hyperlink>
        </w:p>
        <w:p w:rsidR="0078785B" w:rsidRDefault="00AE1644" w:rsidP="0078785B">
          <w:pPr>
            <w:pStyle w:val="26"/>
            <w:rPr>
              <w:rFonts w:asciiTheme="minorHAnsi" w:eastAsiaTheme="minorEastAsia" w:hAnsiTheme="minorHAnsi" w:cstheme="minorBidi"/>
              <w:b w:val="0"/>
              <w:sz w:val="22"/>
              <w:szCs w:val="22"/>
            </w:rPr>
          </w:pPr>
          <w:hyperlink w:anchor="_Toc118276396" w:history="1">
            <w:r w:rsidR="0078785B" w:rsidRPr="00C91B8A">
              <w:rPr>
                <w:rStyle w:val="a7"/>
                <w:caps/>
              </w:rPr>
              <w:t xml:space="preserve">2 </w:t>
            </w:r>
            <w:r w:rsidR="0078785B">
              <w:rPr>
                <w:rFonts w:asciiTheme="minorHAnsi" w:eastAsiaTheme="minorEastAsia" w:hAnsiTheme="minorHAnsi" w:cstheme="minorBidi"/>
                <w:b w:val="0"/>
                <w:sz w:val="22"/>
                <w:szCs w:val="22"/>
              </w:rPr>
              <w:tab/>
            </w:r>
            <w:r w:rsidR="0078785B" w:rsidRPr="00C91B8A">
              <w:rPr>
                <w:rStyle w:val="a7"/>
                <w:caps/>
              </w:rPr>
              <w:t>Анализ реализации положений действующего генерального плана</w:t>
            </w:r>
            <w:r w:rsidR="0078785B">
              <w:rPr>
                <w:webHidden/>
              </w:rPr>
              <w:tab/>
            </w:r>
            <w:r w:rsidR="0078785B">
              <w:rPr>
                <w:webHidden/>
              </w:rPr>
              <w:fldChar w:fldCharType="begin"/>
            </w:r>
            <w:r w:rsidR="0078785B">
              <w:rPr>
                <w:webHidden/>
              </w:rPr>
              <w:instrText xml:space="preserve"> PAGEREF _Toc118276396 \h </w:instrText>
            </w:r>
            <w:r w:rsidR="0078785B">
              <w:rPr>
                <w:webHidden/>
              </w:rPr>
            </w:r>
            <w:r w:rsidR="0078785B">
              <w:rPr>
                <w:webHidden/>
              </w:rPr>
              <w:fldChar w:fldCharType="separate"/>
            </w:r>
            <w:r w:rsidR="00791926">
              <w:rPr>
                <w:webHidden/>
              </w:rPr>
              <w:t>15</w:t>
            </w:r>
            <w:r w:rsidR="0078785B">
              <w:rPr>
                <w:webHidden/>
              </w:rPr>
              <w:fldChar w:fldCharType="end"/>
            </w:r>
          </w:hyperlink>
        </w:p>
        <w:p w:rsidR="0078785B" w:rsidRDefault="00AE1644" w:rsidP="0078785B">
          <w:pPr>
            <w:pStyle w:val="26"/>
            <w:rPr>
              <w:rFonts w:asciiTheme="minorHAnsi" w:eastAsiaTheme="minorEastAsia" w:hAnsiTheme="minorHAnsi" w:cstheme="minorBidi"/>
              <w:b w:val="0"/>
              <w:sz w:val="22"/>
              <w:szCs w:val="22"/>
            </w:rPr>
          </w:pPr>
          <w:hyperlink w:anchor="_Toc118276397" w:history="1">
            <w:r w:rsidR="0078785B" w:rsidRPr="00C91B8A">
              <w:rPr>
                <w:rStyle w:val="a7"/>
                <w:caps/>
              </w:rPr>
              <w:t xml:space="preserve">3 </w:t>
            </w:r>
            <w:r w:rsidR="0078785B">
              <w:rPr>
                <w:rFonts w:asciiTheme="minorHAnsi" w:eastAsiaTheme="minorEastAsia" w:hAnsiTheme="minorHAnsi" w:cstheme="minorBidi"/>
                <w:b w:val="0"/>
                <w:sz w:val="22"/>
                <w:szCs w:val="22"/>
              </w:rPr>
              <w:tab/>
            </w:r>
            <w:r w:rsidR="0078785B" w:rsidRPr="00C91B8A">
              <w:rPr>
                <w:rStyle w:val="a7"/>
                <w:caps/>
              </w:rPr>
              <w:t>А</w:t>
            </w:r>
            <w:r w:rsidR="0078785B">
              <w:rPr>
                <w:rStyle w:val="a7"/>
                <w:caps/>
              </w:rPr>
              <w:t>нализ использования территории</w:t>
            </w:r>
            <w:r w:rsidR="0078785B" w:rsidRPr="00AC6BD2">
              <w:t xml:space="preserve"> </w:t>
            </w:r>
            <w:r w:rsidR="0078785B" w:rsidRPr="00AC6BD2">
              <w:rPr>
                <w:rStyle w:val="a7"/>
                <w:caps/>
              </w:rPr>
              <w:t>Ленинского Сельсовета Купинского района Новосибирской области</w:t>
            </w:r>
            <w:r w:rsidR="0078785B">
              <w:rPr>
                <w:rStyle w:val="a7"/>
                <w:caps/>
              </w:rPr>
              <w:t xml:space="preserve">                                               </w:t>
            </w:r>
            <w:r w:rsidR="0078785B">
              <w:rPr>
                <w:webHidden/>
              </w:rPr>
              <w:fldChar w:fldCharType="begin"/>
            </w:r>
            <w:r w:rsidR="0078785B">
              <w:rPr>
                <w:webHidden/>
              </w:rPr>
              <w:instrText xml:space="preserve"> PAGEREF _Toc118276397 \h </w:instrText>
            </w:r>
            <w:r w:rsidR="0078785B">
              <w:rPr>
                <w:webHidden/>
              </w:rPr>
            </w:r>
            <w:r w:rsidR="0078785B">
              <w:rPr>
                <w:webHidden/>
              </w:rPr>
              <w:fldChar w:fldCharType="separate"/>
            </w:r>
            <w:r w:rsidR="00791926">
              <w:rPr>
                <w:webHidden/>
              </w:rPr>
              <w:t>16</w:t>
            </w:r>
            <w:r w:rsidR="0078785B">
              <w:rPr>
                <w:webHidden/>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398" w:history="1">
            <w:r w:rsidR="0078785B" w:rsidRPr="00C50448">
              <w:rPr>
                <w:rStyle w:val="a7"/>
                <w:sz w:val="28"/>
                <w:szCs w:val="28"/>
              </w:rPr>
              <w:t>3.1 Природные условия и ресурсы</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_Toc118276398 \h </w:instrText>
            </w:r>
            <w:r w:rsidR="0078785B" w:rsidRPr="00C50448">
              <w:rPr>
                <w:webHidden/>
                <w:sz w:val="28"/>
                <w:szCs w:val="28"/>
              </w:rPr>
            </w:r>
            <w:r w:rsidR="0078785B" w:rsidRPr="00C50448">
              <w:rPr>
                <w:webHidden/>
                <w:sz w:val="28"/>
                <w:szCs w:val="28"/>
              </w:rPr>
              <w:fldChar w:fldCharType="separate"/>
            </w:r>
            <w:r w:rsidR="00791926">
              <w:rPr>
                <w:webHidden/>
                <w:sz w:val="28"/>
                <w:szCs w:val="28"/>
              </w:rPr>
              <w:t>16</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399" w:history="1">
            <w:r w:rsidR="0078785B" w:rsidRPr="00C50448">
              <w:rPr>
                <w:rStyle w:val="a7"/>
                <w:sz w:val="28"/>
                <w:szCs w:val="28"/>
              </w:rPr>
              <w:t>3.2 Анализ землепользования</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_Toc118276399 \h </w:instrText>
            </w:r>
            <w:r w:rsidR="0078785B" w:rsidRPr="00C50448">
              <w:rPr>
                <w:webHidden/>
                <w:sz w:val="28"/>
                <w:szCs w:val="28"/>
              </w:rPr>
            </w:r>
            <w:r w:rsidR="0078785B" w:rsidRPr="00C50448">
              <w:rPr>
                <w:webHidden/>
                <w:sz w:val="28"/>
                <w:szCs w:val="28"/>
              </w:rPr>
              <w:fldChar w:fldCharType="separate"/>
            </w:r>
            <w:r w:rsidR="00791926">
              <w:rPr>
                <w:webHidden/>
                <w:sz w:val="28"/>
                <w:szCs w:val="28"/>
              </w:rPr>
              <w:t>25</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0" w:history="1">
            <w:r w:rsidR="0078785B" w:rsidRPr="00C50448">
              <w:rPr>
                <w:rStyle w:val="a7"/>
                <w:sz w:val="28"/>
                <w:szCs w:val="28"/>
              </w:rPr>
              <w:t>3.3 Современное состояние и планировочная структура населенных пунктов</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_Toc118276400 \h </w:instrText>
            </w:r>
            <w:r w:rsidR="0078785B" w:rsidRPr="00C50448">
              <w:rPr>
                <w:webHidden/>
                <w:sz w:val="28"/>
                <w:szCs w:val="28"/>
              </w:rPr>
            </w:r>
            <w:r w:rsidR="0078785B" w:rsidRPr="00C50448">
              <w:rPr>
                <w:webHidden/>
                <w:sz w:val="28"/>
                <w:szCs w:val="28"/>
              </w:rPr>
              <w:fldChar w:fldCharType="separate"/>
            </w:r>
            <w:r w:rsidR="00791926">
              <w:rPr>
                <w:webHidden/>
                <w:sz w:val="28"/>
                <w:szCs w:val="28"/>
              </w:rPr>
              <w:t>26</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1" w:history="1">
            <w:r w:rsidR="0078785B" w:rsidRPr="00C50448">
              <w:rPr>
                <w:rStyle w:val="a7"/>
                <w:sz w:val="28"/>
                <w:szCs w:val="28"/>
              </w:rPr>
              <w:t>3.4 Формирование комфортной городской среды</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_Toc118276401 \h </w:instrText>
            </w:r>
            <w:r w:rsidR="0078785B" w:rsidRPr="00C50448">
              <w:rPr>
                <w:webHidden/>
                <w:sz w:val="28"/>
                <w:szCs w:val="28"/>
              </w:rPr>
            </w:r>
            <w:r w:rsidR="0078785B" w:rsidRPr="00C50448">
              <w:rPr>
                <w:webHidden/>
                <w:sz w:val="28"/>
                <w:szCs w:val="28"/>
              </w:rPr>
              <w:fldChar w:fldCharType="separate"/>
            </w:r>
            <w:r w:rsidR="00791926">
              <w:rPr>
                <w:webHidden/>
                <w:sz w:val="28"/>
                <w:szCs w:val="28"/>
              </w:rPr>
              <w:t>26</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2" w:history="1">
            <w:r w:rsidR="0078785B" w:rsidRPr="00C50448">
              <w:rPr>
                <w:rStyle w:val="a7"/>
                <w:sz w:val="28"/>
                <w:szCs w:val="28"/>
              </w:rPr>
              <w:t>3.5 Экономическая база</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_Toc118276402 \h </w:instrText>
            </w:r>
            <w:r w:rsidR="0078785B" w:rsidRPr="00C50448">
              <w:rPr>
                <w:webHidden/>
                <w:sz w:val="28"/>
                <w:szCs w:val="28"/>
              </w:rPr>
            </w:r>
            <w:r w:rsidR="0078785B" w:rsidRPr="00C50448">
              <w:rPr>
                <w:webHidden/>
                <w:sz w:val="28"/>
                <w:szCs w:val="28"/>
              </w:rPr>
              <w:fldChar w:fldCharType="separate"/>
            </w:r>
            <w:r w:rsidR="00791926">
              <w:rPr>
                <w:webHidden/>
                <w:sz w:val="28"/>
                <w:szCs w:val="28"/>
              </w:rPr>
              <w:t>27</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3" w:history="1">
            <w:r w:rsidR="0078785B" w:rsidRPr="00C50448">
              <w:rPr>
                <w:rStyle w:val="a7"/>
                <w:sz w:val="28"/>
                <w:szCs w:val="28"/>
              </w:rPr>
              <w:t>3.7 Жилищный фонд</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_Toc118276403 \h </w:instrText>
            </w:r>
            <w:r w:rsidR="0078785B" w:rsidRPr="00C50448">
              <w:rPr>
                <w:webHidden/>
                <w:sz w:val="28"/>
                <w:szCs w:val="28"/>
              </w:rPr>
            </w:r>
            <w:r w:rsidR="0078785B" w:rsidRPr="00C50448">
              <w:rPr>
                <w:webHidden/>
                <w:sz w:val="28"/>
                <w:szCs w:val="28"/>
              </w:rPr>
              <w:fldChar w:fldCharType="separate"/>
            </w:r>
            <w:r w:rsidR="00791926">
              <w:rPr>
                <w:webHidden/>
                <w:sz w:val="28"/>
                <w:szCs w:val="28"/>
              </w:rPr>
              <w:t>28</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4" w:history="1">
            <w:r w:rsidR="0078785B" w:rsidRPr="00C50448">
              <w:rPr>
                <w:rStyle w:val="a7"/>
                <w:sz w:val="28"/>
                <w:szCs w:val="28"/>
              </w:rPr>
              <w:t>3.9 Транспортная инфраструктура</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_Toc118276404 \h </w:instrText>
            </w:r>
            <w:r w:rsidR="0078785B" w:rsidRPr="00C50448">
              <w:rPr>
                <w:webHidden/>
                <w:sz w:val="28"/>
                <w:szCs w:val="28"/>
              </w:rPr>
            </w:r>
            <w:r w:rsidR="0078785B" w:rsidRPr="00C50448">
              <w:rPr>
                <w:webHidden/>
                <w:sz w:val="28"/>
                <w:szCs w:val="28"/>
              </w:rPr>
              <w:fldChar w:fldCharType="separate"/>
            </w:r>
            <w:r w:rsidR="00791926">
              <w:rPr>
                <w:webHidden/>
                <w:sz w:val="28"/>
                <w:szCs w:val="28"/>
              </w:rPr>
              <w:t>30</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5" w:history="1">
            <w:r w:rsidR="0078785B" w:rsidRPr="00C50448">
              <w:rPr>
                <w:rStyle w:val="a7"/>
                <w:sz w:val="28"/>
                <w:szCs w:val="28"/>
              </w:rPr>
              <w:t>3.10 Коммунальная инфраструктура</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_Toc118276405 \h </w:instrText>
            </w:r>
            <w:r w:rsidR="0078785B" w:rsidRPr="00C50448">
              <w:rPr>
                <w:webHidden/>
                <w:sz w:val="28"/>
                <w:szCs w:val="28"/>
              </w:rPr>
            </w:r>
            <w:r w:rsidR="0078785B" w:rsidRPr="00C50448">
              <w:rPr>
                <w:webHidden/>
                <w:sz w:val="28"/>
                <w:szCs w:val="28"/>
              </w:rPr>
              <w:fldChar w:fldCharType="separate"/>
            </w:r>
            <w:r w:rsidR="00791926">
              <w:rPr>
                <w:webHidden/>
                <w:sz w:val="28"/>
                <w:szCs w:val="28"/>
              </w:rPr>
              <w:t>32</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6" w:history="1">
            <w:r w:rsidR="0078785B" w:rsidRPr="00C50448">
              <w:rPr>
                <w:rStyle w:val="a7"/>
                <w:sz w:val="28"/>
                <w:szCs w:val="28"/>
              </w:rPr>
              <w:t>3.12 Зоны с особыми условиями использования</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_Toc118276406 \h </w:instrText>
            </w:r>
            <w:r w:rsidR="0078785B" w:rsidRPr="00C50448">
              <w:rPr>
                <w:webHidden/>
                <w:sz w:val="28"/>
                <w:szCs w:val="28"/>
              </w:rPr>
            </w:r>
            <w:r w:rsidR="0078785B" w:rsidRPr="00C50448">
              <w:rPr>
                <w:webHidden/>
                <w:sz w:val="28"/>
                <w:szCs w:val="28"/>
              </w:rPr>
              <w:fldChar w:fldCharType="separate"/>
            </w:r>
            <w:r w:rsidR="00791926">
              <w:rPr>
                <w:webHidden/>
                <w:sz w:val="28"/>
                <w:szCs w:val="28"/>
              </w:rPr>
              <w:t>37</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7" w:history="1">
            <w:r w:rsidR="0078785B" w:rsidRPr="00C50448">
              <w:rPr>
                <w:rStyle w:val="a7"/>
                <w:sz w:val="28"/>
                <w:szCs w:val="28"/>
              </w:rPr>
              <w:t>3.13 Состояние окружающей среды</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_Toc118276407 \h </w:instrText>
            </w:r>
            <w:r w:rsidR="0078785B" w:rsidRPr="00C50448">
              <w:rPr>
                <w:webHidden/>
                <w:sz w:val="28"/>
                <w:szCs w:val="28"/>
              </w:rPr>
            </w:r>
            <w:r w:rsidR="0078785B" w:rsidRPr="00C50448">
              <w:rPr>
                <w:webHidden/>
                <w:sz w:val="28"/>
                <w:szCs w:val="28"/>
              </w:rPr>
              <w:fldChar w:fldCharType="separate"/>
            </w:r>
            <w:r w:rsidR="00791926">
              <w:rPr>
                <w:webHidden/>
                <w:sz w:val="28"/>
                <w:szCs w:val="28"/>
              </w:rPr>
              <w:t>48</w:t>
            </w:r>
            <w:r w:rsidR="0078785B" w:rsidRPr="00C50448">
              <w:rPr>
                <w:webHidden/>
                <w:sz w:val="28"/>
                <w:szCs w:val="28"/>
              </w:rPr>
              <w:fldChar w:fldCharType="end"/>
            </w:r>
          </w:hyperlink>
        </w:p>
        <w:p w:rsidR="0078785B" w:rsidRPr="00C50448" w:rsidRDefault="00AE1644" w:rsidP="0078785B">
          <w:pPr>
            <w:pStyle w:val="26"/>
            <w:rPr>
              <w:rFonts w:asciiTheme="minorHAnsi" w:eastAsiaTheme="minorEastAsia" w:hAnsiTheme="minorHAnsi" w:cstheme="minorBidi"/>
              <w:b w:val="0"/>
              <w:sz w:val="28"/>
              <w:szCs w:val="28"/>
            </w:rPr>
          </w:pPr>
          <w:hyperlink w:anchor="_Toc118276408" w:history="1">
            <w:r w:rsidR="0078785B" w:rsidRPr="00C50448">
              <w:rPr>
                <w:rStyle w:val="a7"/>
                <w:sz w:val="28"/>
                <w:szCs w:val="28"/>
              </w:rPr>
              <w:t>3.14 Результаты градостроительного анализа</w:t>
            </w:r>
            <w:r w:rsidR="0078785B" w:rsidRPr="00C50448">
              <w:rPr>
                <w:webHidden/>
                <w:sz w:val="28"/>
                <w:szCs w:val="28"/>
              </w:rPr>
              <w:tab/>
            </w:r>
            <w:r w:rsidR="0078785B" w:rsidRPr="00C50448">
              <w:rPr>
                <w:webHidden/>
                <w:sz w:val="28"/>
                <w:szCs w:val="28"/>
              </w:rPr>
              <w:fldChar w:fldCharType="begin"/>
            </w:r>
            <w:r w:rsidR="0078785B" w:rsidRPr="00C50448">
              <w:rPr>
                <w:webHidden/>
                <w:sz w:val="28"/>
                <w:szCs w:val="28"/>
              </w:rPr>
              <w:instrText xml:space="preserve"> PAGEREF _Toc118276408 \h </w:instrText>
            </w:r>
            <w:r w:rsidR="0078785B" w:rsidRPr="00C50448">
              <w:rPr>
                <w:webHidden/>
                <w:sz w:val="28"/>
                <w:szCs w:val="28"/>
              </w:rPr>
            </w:r>
            <w:r w:rsidR="0078785B" w:rsidRPr="00C50448">
              <w:rPr>
                <w:webHidden/>
                <w:sz w:val="28"/>
                <w:szCs w:val="28"/>
              </w:rPr>
              <w:fldChar w:fldCharType="separate"/>
            </w:r>
            <w:r w:rsidR="00791926">
              <w:rPr>
                <w:webHidden/>
                <w:sz w:val="28"/>
                <w:szCs w:val="28"/>
              </w:rPr>
              <w:t>49</w:t>
            </w:r>
            <w:r w:rsidR="0078785B" w:rsidRPr="00C50448">
              <w:rPr>
                <w:webHidden/>
                <w:sz w:val="28"/>
                <w:szCs w:val="28"/>
              </w:rPr>
              <w:fldChar w:fldCharType="end"/>
            </w:r>
          </w:hyperlink>
        </w:p>
        <w:p w:rsidR="0078785B" w:rsidRPr="00EE5CDE" w:rsidRDefault="0078785B" w:rsidP="0078785B">
          <w:pPr>
            <w:pStyle w:val="26"/>
            <w:rPr>
              <w:rFonts w:asciiTheme="minorHAnsi" w:eastAsiaTheme="minorEastAsia" w:hAnsiTheme="minorHAnsi" w:cstheme="minorBidi"/>
              <w:b w:val="0"/>
              <w:sz w:val="22"/>
              <w:szCs w:val="22"/>
            </w:rPr>
          </w:pPr>
          <w:r w:rsidRPr="00EE5CDE">
            <w:rPr>
              <w:b w:val="0"/>
            </w:rPr>
            <w:fldChar w:fldCharType="end"/>
          </w:r>
        </w:p>
        <w:p w:rsidR="0078785B" w:rsidRPr="00132573" w:rsidRDefault="00AE1644" w:rsidP="0078785B">
          <w:pPr>
            <w:tabs>
              <w:tab w:val="right" w:leader="dot" w:pos="9921"/>
            </w:tabs>
            <w:spacing w:line="360" w:lineRule="auto"/>
            <w:ind w:firstLine="709"/>
            <w:contextualSpacing/>
          </w:pPr>
        </w:p>
      </w:sdtContent>
    </w:sdt>
    <w:p w:rsidR="0078785B" w:rsidRPr="005A272F" w:rsidRDefault="0078785B" w:rsidP="0078785B">
      <w:pPr>
        <w:spacing w:line="360" w:lineRule="auto"/>
        <w:ind w:firstLine="709"/>
        <w:contextualSpacing/>
        <w:jc w:val="center"/>
        <w:rPr>
          <w:b/>
        </w:rPr>
      </w:pPr>
    </w:p>
    <w:p w:rsidR="0078785B" w:rsidRDefault="0078785B" w:rsidP="0078785B">
      <w:pPr>
        <w:spacing w:line="360" w:lineRule="auto"/>
        <w:ind w:firstLine="709"/>
        <w:contextualSpacing/>
      </w:pPr>
    </w:p>
    <w:p w:rsidR="0078785B" w:rsidRPr="005232F9" w:rsidRDefault="0078785B" w:rsidP="0078785B">
      <w:pPr>
        <w:pStyle w:val="ae"/>
        <w:spacing w:after="0"/>
        <w:contextualSpacing/>
        <w:rPr>
          <w:b/>
          <w:sz w:val="24"/>
          <w:szCs w:val="24"/>
        </w:rPr>
      </w:pPr>
      <w:r>
        <w:br w:type="column"/>
      </w:r>
      <w:r w:rsidRPr="005232F9">
        <w:rPr>
          <w:b/>
          <w:sz w:val="24"/>
          <w:szCs w:val="24"/>
        </w:rPr>
        <w:lastRenderedPageBreak/>
        <w:t>Введение</w:t>
      </w:r>
    </w:p>
    <w:p w:rsidR="0078785B" w:rsidRPr="005232F9" w:rsidRDefault="0078785B" w:rsidP="0078785B">
      <w:pPr>
        <w:ind w:firstLine="709"/>
        <w:contextualSpacing/>
      </w:pPr>
    </w:p>
    <w:p w:rsidR="0078785B" w:rsidRPr="005232F9" w:rsidRDefault="0078785B" w:rsidP="0078785B">
      <w:pPr>
        <w:pStyle w:val="TimesNewRoman14125"/>
        <w:ind w:right="0"/>
        <w:contextualSpacing/>
        <w:rPr>
          <w:sz w:val="24"/>
          <w:szCs w:val="24"/>
        </w:rPr>
      </w:pPr>
      <w:r w:rsidRPr="005232F9">
        <w:rPr>
          <w:sz w:val="24"/>
          <w:szCs w:val="24"/>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сельсовета, установление и изменение границ населенных пунктов в составе сельсовета,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8785B" w:rsidRPr="005232F9" w:rsidRDefault="0078785B" w:rsidP="0078785B">
      <w:pPr>
        <w:pStyle w:val="TimesNewRoman14125"/>
        <w:ind w:right="0"/>
        <w:contextualSpacing/>
        <w:rPr>
          <w:sz w:val="24"/>
          <w:szCs w:val="24"/>
        </w:rPr>
      </w:pPr>
      <w:r w:rsidRPr="005232F9">
        <w:rPr>
          <w:sz w:val="24"/>
          <w:szCs w:val="24"/>
        </w:rPr>
        <w:t>Цель разработки генерального плана:</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обеспечение устойчивого развития территории сельсовета на основе территориального планирования;</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определение назначения территории сельсовета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78785B" w:rsidRPr="005232F9" w:rsidRDefault="0078785B" w:rsidP="0078785B">
      <w:pPr>
        <w:pStyle w:val="TimesNewRoman14125"/>
        <w:tabs>
          <w:tab w:val="left" w:pos="993"/>
        </w:tabs>
        <w:ind w:right="0"/>
        <w:contextualSpacing/>
        <w:rPr>
          <w:sz w:val="24"/>
          <w:szCs w:val="24"/>
        </w:rPr>
      </w:pPr>
      <w:r w:rsidRPr="005232F9">
        <w:rPr>
          <w:sz w:val="24"/>
          <w:szCs w:val="24"/>
        </w:rPr>
        <w:t>Задачи разработки генерального плана:</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определение и оценка основных перспективных направлений развития сельсовета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сельсовета (ГП), обеспечивающих его устойчивое развитие не менее, чем на 20 лет вперед;</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установление функциональных зон и ограничений на использование территорий в этих зонах;</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определение местоположения планируемых к размещению объектов местного значения сельсовета,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определение направлений и параметров развития инженерной, транспортной и социальной инфраструктур;</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78785B" w:rsidRPr="005232F9" w:rsidRDefault="0078785B" w:rsidP="0078785B">
      <w:pPr>
        <w:pStyle w:val="TimesNewRoman14125"/>
        <w:tabs>
          <w:tab w:val="left" w:pos="993"/>
        </w:tabs>
        <w:ind w:right="0"/>
        <w:contextualSpacing/>
        <w:rPr>
          <w:sz w:val="24"/>
          <w:szCs w:val="24"/>
        </w:rPr>
      </w:pPr>
      <w:r w:rsidRPr="005232F9">
        <w:rPr>
          <w:sz w:val="24"/>
          <w:szCs w:val="24"/>
        </w:rPr>
        <w:t>–</w:t>
      </w:r>
      <w:r w:rsidRPr="005232F9">
        <w:rPr>
          <w:sz w:val="24"/>
          <w:szCs w:val="24"/>
        </w:rP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8785B" w:rsidRPr="005232F9" w:rsidRDefault="0078785B" w:rsidP="0078785B">
      <w:pPr>
        <w:pStyle w:val="TimesNewRoman14125"/>
        <w:ind w:right="0"/>
        <w:contextualSpacing/>
        <w:rPr>
          <w:sz w:val="24"/>
          <w:szCs w:val="24"/>
        </w:rPr>
      </w:pPr>
      <w:r w:rsidRPr="005232F9">
        <w:rPr>
          <w:sz w:val="24"/>
          <w:szCs w:val="24"/>
        </w:rPr>
        <w:t>Разработка генерального плана</w:t>
      </w:r>
      <w:r w:rsidRPr="005232F9">
        <w:rPr>
          <w:b/>
          <w:sz w:val="24"/>
          <w:szCs w:val="24"/>
        </w:rPr>
        <w:t xml:space="preserve"> </w:t>
      </w:r>
      <w:r w:rsidRPr="005232F9">
        <w:rPr>
          <w:sz w:val="24"/>
          <w:szCs w:val="24"/>
        </w:rPr>
        <w:t xml:space="preserve">Ленинского Сельсовета Купинского района Новосибирской области выполнен в соответствии с муниципальным контрактом № </w:t>
      </w:r>
      <w:r w:rsidRPr="005232F9">
        <w:rPr>
          <w:color w:val="1F1F1F"/>
          <w:sz w:val="24"/>
          <w:szCs w:val="24"/>
          <w:shd w:val="clear" w:color="auto" w:fill="FFFFFF"/>
        </w:rPr>
        <w:t>2023.104043</w:t>
      </w:r>
      <w:r>
        <w:rPr>
          <w:color w:val="1F1F1F"/>
          <w:sz w:val="24"/>
          <w:szCs w:val="24"/>
          <w:shd w:val="clear" w:color="auto" w:fill="FFFFFF"/>
        </w:rPr>
        <w:t xml:space="preserve"> </w:t>
      </w:r>
      <w:r w:rsidRPr="005232F9">
        <w:rPr>
          <w:sz w:val="24"/>
          <w:szCs w:val="24"/>
        </w:rPr>
        <w:t>от 31 января  2022 г., заключенным администрацией Купинского района Новосибирской области с обществом с ограниченной ответственностью «СибПроектНИИ» (ООО «СибпроектНИИ»).</w:t>
      </w:r>
    </w:p>
    <w:p w:rsidR="0078785B" w:rsidRPr="005232F9" w:rsidRDefault="0078785B" w:rsidP="0078785B">
      <w:pPr>
        <w:ind w:firstLine="709"/>
        <w:contextualSpacing/>
      </w:pPr>
      <w:r w:rsidRPr="005232F9">
        <w:t>Генеральный план Ленинского Сельсовета Купинского района Новосибирской области подготовлен в соответствии с требованиями статей 9, 10, 23 и 24 ГрК РФ.</w:t>
      </w:r>
    </w:p>
    <w:p w:rsidR="0078785B" w:rsidRPr="005232F9" w:rsidRDefault="0078785B" w:rsidP="0078785B">
      <w:pPr>
        <w:ind w:firstLine="709"/>
        <w:contextualSpacing/>
      </w:pPr>
      <w:r w:rsidRPr="005232F9">
        <w:t xml:space="preserve">Генеральный план Ленинского Сельсовета Купинского района Новосибирской области соответствует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78785B" w:rsidRPr="005232F9" w:rsidRDefault="0078785B" w:rsidP="0078785B">
      <w:pPr>
        <w:ind w:firstLine="709"/>
        <w:contextualSpacing/>
      </w:pPr>
      <w:r w:rsidRPr="005232F9">
        <w:t xml:space="preserve">Генеральный план подготовлен на территорию в границах Ленинского Сельсовета Купинского района Новосибирской области, установленных Законом Новосибирской от 2 </w:t>
      </w:r>
      <w:r w:rsidRPr="005232F9">
        <w:lastRenderedPageBreak/>
        <w:t>июня 2004 года № 200-ОЗ «О статусе и границах муниципальных образований Новосибирской области». В состав Ленинского сельсовета входят 4 населенных пункта: село, административный центр</w:t>
      </w:r>
      <w:r w:rsidRPr="005232F9">
        <w:tab/>
        <w:t xml:space="preserve">Зятьковка, деревня Камышино, деревня Моревка, населённый пункт 142 км. </w:t>
      </w:r>
    </w:p>
    <w:p w:rsidR="0078785B" w:rsidRPr="005232F9" w:rsidRDefault="0078785B" w:rsidP="0078785B">
      <w:pPr>
        <w:ind w:firstLine="709"/>
        <w:contextualSpacing/>
      </w:pPr>
      <w:r w:rsidRPr="005232F9">
        <w:t xml:space="preserve">Разработка генерального плана Ленинского Сельсовета Купинского района Новосибирской области выполнена с применением компьютерных геоинформационных технологий в программе </w:t>
      </w:r>
      <w:r w:rsidRPr="005232F9">
        <w:rPr>
          <w:lang w:val="en-US"/>
        </w:rPr>
        <w:t>MapInfo</w:t>
      </w:r>
      <w:r w:rsidRPr="005232F9">
        <w:t xml:space="preserve">, в системе координат, используемой для ведения Единого государственного реестра недвижимости («МСК-54»). </w:t>
      </w:r>
    </w:p>
    <w:p w:rsidR="0078785B" w:rsidRPr="005232F9" w:rsidRDefault="0078785B" w:rsidP="0078785B">
      <w:pPr>
        <w:ind w:firstLine="709"/>
        <w:contextualSpacing/>
      </w:pPr>
      <w:r w:rsidRPr="005232F9">
        <w:t>Исходный год проектирования – 2023 год, расчетный срок – 2043 год.</w:t>
      </w:r>
    </w:p>
    <w:p w:rsidR="0078785B" w:rsidRPr="005232F9" w:rsidRDefault="0078785B" w:rsidP="0078785B">
      <w:pPr>
        <w:ind w:firstLine="709"/>
        <w:contextualSpacing/>
        <w:rPr>
          <w:rFonts w:eastAsia="SimSun"/>
        </w:rPr>
      </w:pPr>
      <w:r w:rsidRPr="005232F9">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5232F9">
        <w:rPr>
          <w:rFonts w:eastAsia="SimSun"/>
        </w:rPr>
        <w:t xml:space="preserve"> актами Российской Федерации, законами и нормативными правовыми актами Новосибирской области, </w:t>
      </w:r>
      <w:r>
        <w:rPr>
          <w:rFonts w:eastAsia="SimSun"/>
        </w:rPr>
        <w:t xml:space="preserve">Купинского района, </w:t>
      </w:r>
      <w:r w:rsidRPr="005232F9">
        <w:rPr>
          <w:rFonts w:eastAsia="SimSun"/>
        </w:rPr>
        <w:t xml:space="preserve">нормативными правовыми актами </w:t>
      </w:r>
      <w:r w:rsidRPr="005232F9">
        <w:t xml:space="preserve">Ленинского Сельсовета Купинского района Новосибирской области, </w:t>
      </w:r>
      <w:r w:rsidRPr="005232F9">
        <w:rPr>
          <w:rFonts w:eastAsia="SimSun"/>
        </w:rPr>
        <w:t>техническими регламентами:</w:t>
      </w:r>
    </w:p>
    <w:p w:rsidR="0078785B" w:rsidRPr="005232F9" w:rsidRDefault="0078785B" w:rsidP="0078785B">
      <w:pPr>
        <w:pStyle w:val="TimesNewRoman14125"/>
        <w:tabs>
          <w:tab w:val="left" w:pos="993"/>
        </w:tabs>
        <w:ind w:right="0"/>
        <w:contextualSpacing/>
        <w:rPr>
          <w:rFonts w:eastAsiaTheme="minorHAnsi"/>
          <w:sz w:val="24"/>
          <w:szCs w:val="24"/>
        </w:rPr>
      </w:pPr>
      <w:r w:rsidRPr="005232F9">
        <w:rPr>
          <w:rFonts w:eastAsia="SimSun"/>
          <w:sz w:val="24"/>
          <w:szCs w:val="24"/>
          <w:lang w:eastAsia="ru-RU"/>
        </w:rPr>
        <w:t xml:space="preserve">– </w:t>
      </w:r>
      <w:r w:rsidRPr="005232F9">
        <w:rPr>
          <w:rFonts w:eastAsia="SimSun"/>
          <w:sz w:val="24"/>
          <w:szCs w:val="24"/>
          <w:lang w:eastAsia="ru-RU"/>
        </w:rPr>
        <w:tab/>
      </w:r>
      <w:r w:rsidRPr="005232F9">
        <w:rPr>
          <w:sz w:val="24"/>
          <w:szCs w:val="24"/>
        </w:rPr>
        <w:t>Градостроительный кодекс Российской Федерации от 29.12.2004 № 190-ФЗ;</w:t>
      </w:r>
    </w:p>
    <w:p w:rsidR="0078785B" w:rsidRPr="005232F9" w:rsidRDefault="0078785B" w:rsidP="0078785B">
      <w:pPr>
        <w:pStyle w:val="1"/>
        <w:tabs>
          <w:tab w:val="left" w:pos="993"/>
        </w:tabs>
        <w:ind w:left="0" w:firstLine="709"/>
        <w:contextualSpacing/>
        <w:rPr>
          <w:sz w:val="24"/>
        </w:rPr>
      </w:pPr>
      <w:r w:rsidRPr="005232F9">
        <w:rPr>
          <w:sz w:val="24"/>
        </w:rPr>
        <w:t>Земельный кодекс Российской Федерации от 25.10.2001 № 136-ФЗ;</w:t>
      </w:r>
    </w:p>
    <w:p w:rsidR="0078785B" w:rsidRPr="005232F9" w:rsidRDefault="0078785B" w:rsidP="0078785B">
      <w:pPr>
        <w:pStyle w:val="1"/>
        <w:tabs>
          <w:tab w:val="left" w:pos="993"/>
        </w:tabs>
        <w:ind w:left="0" w:firstLine="709"/>
        <w:contextualSpacing/>
        <w:rPr>
          <w:sz w:val="24"/>
        </w:rPr>
      </w:pPr>
      <w:r w:rsidRPr="005232F9">
        <w:rPr>
          <w:sz w:val="24"/>
        </w:rPr>
        <w:t>Лесной кодекс Российской Федерации от 04.12.2006 № 200-ФЗ;</w:t>
      </w:r>
    </w:p>
    <w:p w:rsidR="0078785B" w:rsidRPr="005232F9" w:rsidRDefault="0078785B" w:rsidP="0078785B">
      <w:pPr>
        <w:pStyle w:val="1"/>
        <w:tabs>
          <w:tab w:val="left" w:pos="993"/>
        </w:tabs>
        <w:ind w:left="0" w:firstLine="709"/>
        <w:contextualSpacing/>
        <w:rPr>
          <w:sz w:val="24"/>
        </w:rPr>
      </w:pPr>
      <w:r w:rsidRPr="005232F9">
        <w:rPr>
          <w:sz w:val="24"/>
        </w:rPr>
        <w:t>Водный кодекс Российской Федерации от 03.06.2006 № 74-ФЗ;</w:t>
      </w:r>
    </w:p>
    <w:p w:rsidR="0078785B" w:rsidRPr="005232F9" w:rsidRDefault="0078785B" w:rsidP="0078785B">
      <w:pPr>
        <w:pStyle w:val="1"/>
        <w:tabs>
          <w:tab w:val="left" w:pos="993"/>
        </w:tabs>
        <w:ind w:left="0" w:firstLine="709"/>
        <w:contextualSpacing/>
        <w:rPr>
          <w:sz w:val="24"/>
        </w:rPr>
      </w:pPr>
      <w:r w:rsidRPr="005232F9">
        <w:rPr>
          <w:sz w:val="24"/>
        </w:rPr>
        <w:t>Воздушный кодекс Российской Федерации от 19.03.1997 № 60-ФЗ;</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25.06.2002 № 73-ФЗ «Об объектах культурного наследия (памятниках истории и культуры) народов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06.10.2003 № 131-ФЗ «Об общих принципах организации местного самоуправления в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10.01.2002 № 7-ФЗ «Об охране окружающей среды»;</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21.12.1994 № 68-ФЗ «О защите населения и территорий от чрезвычайных ситуаций природного и техногенного характера»;</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30.03.1999 № 52-ФЗ «О санитарно-эпидемиологическом благополучии населения»;</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22.07.2008 № 123-ФЗ «Технический регламент о требованиях к пожарной безопасности»;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27.12.2002 № 184-ФЗ «О техническом регулировании»;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28.06.2014 № 172-ФЗ "О стратегическом планировании в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14.03.1995 № 33-ФЗ «Об особо охраняемых природных территориях»;</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13.07.2015 № 218-ФЗ «О государственной регистрации недвижимости»;</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21.12.2004 № 172-ФЗ «О переводе земель или земельных участков из одной категории в другую»;</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07.07.2003 № 112-ФЗ «О личном подсобном хозяйстве»;</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12.01.1996 № 8-ФЗ «О погребении и похоронном деле»;</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19.07.1998 № 113-ФЗ «О гидрометеорологической службе»;</w:t>
      </w:r>
    </w:p>
    <w:p w:rsidR="0078785B" w:rsidRPr="005232F9" w:rsidRDefault="0078785B" w:rsidP="0078785B">
      <w:pPr>
        <w:pStyle w:val="1"/>
        <w:tabs>
          <w:tab w:val="left" w:pos="993"/>
        </w:tabs>
        <w:ind w:left="0" w:firstLine="709"/>
        <w:contextualSpacing/>
        <w:rPr>
          <w:sz w:val="24"/>
        </w:rPr>
      </w:pPr>
      <w:r w:rsidRPr="005232F9">
        <w:rPr>
          <w:sz w:val="24"/>
        </w:rPr>
        <w:lastRenderedPageBreak/>
        <w:t>Федеральный закон от 30.12.2009 № 384-ФЗ «Технический регламент о безопасности зданий и сооружений»;</w:t>
      </w:r>
    </w:p>
    <w:p w:rsidR="0078785B" w:rsidRPr="005232F9" w:rsidRDefault="0078785B" w:rsidP="0078785B">
      <w:pPr>
        <w:pStyle w:val="1"/>
        <w:tabs>
          <w:tab w:val="left" w:pos="993"/>
        </w:tabs>
        <w:ind w:left="0" w:firstLine="709"/>
        <w:contextualSpacing/>
        <w:rPr>
          <w:sz w:val="24"/>
        </w:rPr>
      </w:pPr>
      <w:r w:rsidRPr="005232F9">
        <w:rPr>
          <w:sz w:val="24"/>
        </w:rPr>
        <w:t>Федеральный закон от 07.07.2003 № 126-ФЗ «О связи»;</w:t>
      </w:r>
    </w:p>
    <w:p w:rsidR="0078785B" w:rsidRPr="005232F9" w:rsidRDefault="0078785B" w:rsidP="0078785B">
      <w:pPr>
        <w:pStyle w:val="1"/>
        <w:ind w:left="993" w:hanging="284"/>
        <w:contextualSpacing/>
        <w:rPr>
          <w:sz w:val="24"/>
        </w:rPr>
      </w:pPr>
      <w:r w:rsidRPr="005232F9">
        <w:rPr>
          <w:sz w:val="24"/>
        </w:rPr>
        <w:t>Федеральный закон от 19.07.1998 № 113-ФЗ «О гидрометеорологической службе»;</w:t>
      </w:r>
    </w:p>
    <w:p w:rsidR="0078785B" w:rsidRPr="005232F9" w:rsidRDefault="0078785B" w:rsidP="0078785B">
      <w:pPr>
        <w:pStyle w:val="1"/>
        <w:tabs>
          <w:tab w:val="left" w:pos="993"/>
        </w:tabs>
        <w:ind w:left="0" w:firstLine="709"/>
        <w:contextualSpacing/>
        <w:rPr>
          <w:sz w:val="24"/>
        </w:rPr>
      </w:pPr>
      <w:r w:rsidRPr="005232F9">
        <w:rPr>
          <w:sz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78785B" w:rsidRPr="005232F9" w:rsidRDefault="0078785B" w:rsidP="0078785B">
      <w:pPr>
        <w:pStyle w:val="1"/>
        <w:tabs>
          <w:tab w:val="left" w:pos="993"/>
        </w:tabs>
        <w:ind w:left="0" w:firstLine="709"/>
        <w:contextualSpacing/>
        <w:rPr>
          <w:sz w:val="24"/>
        </w:rPr>
      </w:pPr>
      <w:r w:rsidRPr="005232F9">
        <w:rPr>
          <w:sz w:val="24"/>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78785B" w:rsidRPr="005232F9" w:rsidRDefault="0078785B" w:rsidP="0078785B">
      <w:pPr>
        <w:pStyle w:val="1"/>
        <w:tabs>
          <w:tab w:val="left" w:pos="993"/>
        </w:tabs>
        <w:ind w:left="0" w:firstLine="709"/>
        <w:contextualSpacing/>
        <w:rPr>
          <w:sz w:val="24"/>
        </w:rPr>
      </w:pPr>
      <w:r w:rsidRPr="005232F9">
        <w:rPr>
          <w:sz w:val="24"/>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78785B" w:rsidRPr="005232F9" w:rsidRDefault="0078785B" w:rsidP="0078785B">
      <w:pPr>
        <w:pStyle w:val="1"/>
        <w:tabs>
          <w:tab w:val="left" w:pos="993"/>
        </w:tabs>
        <w:ind w:left="0" w:firstLine="709"/>
        <w:contextualSpacing/>
        <w:rPr>
          <w:sz w:val="24"/>
        </w:rPr>
      </w:pPr>
      <w:r w:rsidRPr="005232F9">
        <w:rPr>
          <w:sz w:val="24"/>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78785B" w:rsidRPr="005232F9" w:rsidRDefault="0078785B" w:rsidP="0078785B">
      <w:pPr>
        <w:pStyle w:val="1"/>
        <w:tabs>
          <w:tab w:val="left" w:pos="993"/>
        </w:tabs>
        <w:ind w:left="0" w:firstLine="709"/>
        <w:contextualSpacing/>
        <w:rPr>
          <w:sz w:val="24"/>
        </w:rPr>
      </w:pPr>
      <w:r w:rsidRPr="005232F9">
        <w:rPr>
          <w:sz w:val="24"/>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8785B" w:rsidRPr="005232F9" w:rsidRDefault="0078785B" w:rsidP="0078785B">
      <w:pPr>
        <w:pStyle w:val="1"/>
        <w:tabs>
          <w:tab w:val="left" w:pos="993"/>
        </w:tabs>
        <w:ind w:left="0" w:firstLine="709"/>
        <w:contextualSpacing/>
        <w:rPr>
          <w:sz w:val="24"/>
        </w:rPr>
      </w:pPr>
      <w:r w:rsidRPr="005232F9">
        <w:rPr>
          <w:sz w:val="24"/>
        </w:rPr>
        <w:t xml:space="preserve"> Приказ Минстроя РФ от 17.08.1992 № 197 «О типовых правилах охраны коммунальных тепловых сетей»</w:t>
      </w:r>
    </w:p>
    <w:p w:rsidR="0078785B" w:rsidRPr="005232F9" w:rsidRDefault="0078785B" w:rsidP="0078785B">
      <w:pPr>
        <w:pStyle w:val="1"/>
        <w:tabs>
          <w:tab w:val="left" w:pos="993"/>
        </w:tabs>
        <w:ind w:left="0" w:firstLine="709"/>
        <w:contextualSpacing/>
        <w:rPr>
          <w:sz w:val="24"/>
        </w:rPr>
      </w:pPr>
      <w:r w:rsidRPr="005232F9">
        <w:rPr>
          <w:bCs/>
          <w:sz w:val="24"/>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78785B" w:rsidRPr="005232F9" w:rsidRDefault="0078785B" w:rsidP="0078785B">
      <w:pPr>
        <w:pStyle w:val="1"/>
        <w:tabs>
          <w:tab w:val="left" w:pos="993"/>
        </w:tabs>
        <w:ind w:left="0" w:firstLine="709"/>
        <w:contextualSpacing/>
        <w:rPr>
          <w:sz w:val="24"/>
        </w:rPr>
      </w:pPr>
      <w:r w:rsidRPr="005232F9">
        <w:rPr>
          <w:bCs/>
          <w:sz w:val="24"/>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78785B" w:rsidRPr="005232F9" w:rsidRDefault="0078785B" w:rsidP="0078785B">
      <w:pPr>
        <w:pStyle w:val="1"/>
        <w:tabs>
          <w:tab w:val="left" w:pos="993"/>
        </w:tabs>
        <w:ind w:left="0" w:firstLine="709"/>
        <w:contextualSpacing/>
        <w:rPr>
          <w:sz w:val="24"/>
        </w:rPr>
      </w:pPr>
      <w:r w:rsidRPr="005232F9">
        <w:rPr>
          <w:bCs/>
          <w:sz w:val="24"/>
        </w:rPr>
        <w:t>Распоряжение Правительства РФ от 01.08.2016 № 1634-р «Об утверждении схемы территориального планирования Российской Федерации в области энергетики»;</w:t>
      </w:r>
    </w:p>
    <w:p w:rsidR="0078785B" w:rsidRPr="005232F9" w:rsidRDefault="0078785B" w:rsidP="0078785B">
      <w:pPr>
        <w:pStyle w:val="1"/>
        <w:tabs>
          <w:tab w:val="left" w:pos="993"/>
        </w:tabs>
        <w:ind w:left="0" w:firstLine="709"/>
        <w:contextualSpacing/>
        <w:rPr>
          <w:sz w:val="24"/>
        </w:rPr>
      </w:pPr>
      <w:r w:rsidRPr="005232F9">
        <w:rPr>
          <w:bCs/>
          <w:sz w:val="24"/>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78785B" w:rsidRPr="005232F9" w:rsidRDefault="0078785B" w:rsidP="0078785B">
      <w:pPr>
        <w:pStyle w:val="1"/>
        <w:tabs>
          <w:tab w:val="left" w:pos="993"/>
        </w:tabs>
        <w:ind w:left="0" w:firstLine="709"/>
        <w:contextualSpacing/>
        <w:rPr>
          <w:sz w:val="24"/>
        </w:rPr>
      </w:pPr>
      <w:r w:rsidRPr="005232F9">
        <w:rPr>
          <w:sz w:val="24"/>
        </w:rPr>
        <w:lastRenderedPageBreak/>
        <w:t>Постановление Правительства Российской Федерации от 05.09.2013 № 728 «О схемах водоснабжения и водоотведения»;</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Российской Федерации от 12.02.1999 № 167 «Об утверждении Правил пользования системами коммунального водоснабжения и канализации в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РФ от 18.04.2017 № 360 «О зонах затопления, подтопления»;</w:t>
      </w:r>
    </w:p>
    <w:p w:rsidR="0078785B" w:rsidRPr="005232F9" w:rsidRDefault="0078785B" w:rsidP="0078785B">
      <w:pPr>
        <w:pStyle w:val="1"/>
        <w:tabs>
          <w:tab w:val="left" w:pos="993"/>
        </w:tabs>
        <w:ind w:left="0" w:firstLine="709"/>
        <w:contextualSpacing/>
        <w:rPr>
          <w:sz w:val="24"/>
        </w:rPr>
      </w:pPr>
      <w:r w:rsidRPr="005232F9">
        <w:rPr>
          <w:sz w:val="24"/>
        </w:rPr>
        <w:t>Постановление Правительства РФ от 09.06.1995 № 578 «Об утверждении Правил охраны линий и сооружений связи Российской Федерации»;</w:t>
      </w:r>
    </w:p>
    <w:p w:rsidR="0078785B" w:rsidRPr="005232F9" w:rsidRDefault="0078785B" w:rsidP="0078785B">
      <w:pPr>
        <w:pStyle w:val="1"/>
        <w:tabs>
          <w:tab w:val="left" w:pos="993"/>
        </w:tabs>
        <w:ind w:left="0" w:firstLine="709"/>
        <w:contextualSpacing/>
        <w:rPr>
          <w:sz w:val="24"/>
        </w:rPr>
      </w:pPr>
      <w:r w:rsidRPr="005232F9">
        <w:rPr>
          <w:sz w:val="24"/>
        </w:rPr>
        <w:t>СП 31.13330.2012 «СНиП 2.04.02-84 Водоснабжение. Наружные сети и сооружения» (утвержден приказом Минрегиона России от 29.12.2011 № 635/14);</w:t>
      </w:r>
    </w:p>
    <w:p w:rsidR="0078785B" w:rsidRPr="005232F9" w:rsidRDefault="0078785B" w:rsidP="0078785B">
      <w:pPr>
        <w:pStyle w:val="1"/>
        <w:tabs>
          <w:tab w:val="left" w:pos="993"/>
        </w:tabs>
        <w:ind w:left="0" w:firstLine="709"/>
        <w:contextualSpacing/>
        <w:rPr>
          <w:sz w:val="24"/>
        </w:rPr>
      </w:pPr>
      <w:r w:rsidRPr="005232F9">
        <w:rPr>
          <w:sz w:val="24"/>
        </w:rPr>
        <w:t>СП 32.13330.2012 «СНиП 2.04.03-85 Канализация. Наружные сети и сооружения» (утвержден приказом Минрегиона России от 29.12.2011 № 635/11);</w:t>
      </w:r>
    </w:p>
    <w:p w:rsidR="0078785B" w:rsidRPr="005232F9" w:rsidRDefault="0078785B" w:rsidP="0078785B">
      <w:pPr>
        <w:pStyle w:val="1"/>
        <w:tabs>
          <w:tab w:val="left" w:pos="993"/>
        </w:tabs>
        <w:ind w:left="0" w:firstLine="709"/>
        <w:contextualSpacing/>
        <w:rPr>
          <w:sz w:val="24"/>
        </w:rPr>
      </w:pPr>
      <w:r w:rsidRPr="005232F9">
        <w:rPr>
          <w:sz w:val="24"/>
        </w:rPr>
        <w:t>СП 124.13330.2012 «СНиП 41-02-2003 Тепловые сети» (утвержден приказом Минрегиона России от 30.06.2012 № 280);</w:t>
      </w:r>
    </w:p>
    <w:p w:rsidR="0078785B" w:rsidRPr="005232F9" w:rsidRDefault="0078785B" w:rsidP="0078785B">
      <w:pPr>
        <w:pStyle w:val="1"/>
        <w:tabs>
          <w:tab w:val="left" w:pos="993"/>
        </w:tabs>
        <w:ind w:left="0" w:firstLine="709"/>
        <w:contextualSpacing/>
        <w:rPr>
          <w:sz w:val="24"/>
        </w:rPr>
      </w:pPr>
      <w:r w:rsidRPr="005232F9">
        <w:rPr>
          <w:sz w:val="24"/>
        </w:rPr>
        <w:t>СП 113.13330.2016 «СНиП 21-02-99 Стоянки автомобилей» (утвержден приказом Минстроя России от 07.11.2016 № 776/пр);</w:t>
      </w:r>
    </w:p>
    <w:p w:rsidR="0078785B" w:rsidRPr="005232F9" w:rsidRDefault="0078785B" w:rsidP="0078785B">
      <w:pPr>
        <w:pStyle w:val="1"/>
        <w:tabs>
          <w:tab w:val="left" w:pos="993"/>
        </w:tabs>
        <w:ind w:left="0" w:firstLine="709"/>
        <w:contextualSpacing/>
        <w:rPr>
          <w:sz w:val="24"/>
        </w:rPr>
      </w:pPr>
      <w:r w:rsidRPr="005232F9">
        <w:rPr>
          <w:sz w:val="24"/>
        </w:rPr>
        <w:t>СП 78.13330.2012 «СНиП 3.06.03-85 Автомобильные дороги» (утвержден приказом Минрегиона России от 30.06.2012 № 272);</w:t>
      </w:r>
    </w:p>
    <w:p w:rsidR="0078785B" w:rsidRPr="005232F9" w:rsidRDefault="0078785B" w:rsidP="0078785B">
      <w:pPr>
        <w:pStyle w:val="1"/>
        <w:tabs>
          <w:tab w:val="left" w:pos="993"/>
        </w:tabs>
        <w:ind w:left="0" w:firstLine="709"/>
        <w:contextualSpacing/>
        <w:rPr>
          <w:sz w:val="24"/>
        </w:rPr>
      </w:pPr>
      <w:r w:rsidRPr="005232F9">
        <w:rPr>
          <w:sz w:val="24"/>
        </w:rPr>
        <w:t>СП 44.13330.2011 «СНиП 2.09.04-87* Административные и бытовые здания» (утвержден приказом Минрегиона России от 27.12.2010 №782);</w:t>
      </w:r>
    </w:p>
    <w:p w:rsidR="0078785B" w:rsidRPr="005232F9" w:rsidRDefault="0078785B" w:rsidP="0078785B">
      <w:pPr>
        <w:pStyle w:val="1"/>
        <w:tabs>
          <w:tab w:val="left" w:pos="993"/>
        </w:tabs>
        <w:ind w:left="0" w:firstLine="709"/>
        <w:contextualSpacing/>
        <w:rPr>
          <w:sz w:val="24"/>
        </w:rPr>
      </w:pPr>
      <w:r w:rsidRPr="005232F9">
        <w:rPr>
          <w:sz w:val="24"/>
        </w:rPr>
        <w:t>СП 42.13330.2016 «СНиП 2.07.01-89* Градостроительство. Планировка и застройка городских и сельских поселений» (утвержден приказом Минстроя России от 16.12.2016 № 1034/пр);</w:t>
      </w:r>
    </w:p>
    <w:p w:rsidR="0078785B" w:rsidRPr="005232F9" w:rsidRDefault="0078785B" w:rsidP="0078785B">
      <w:pPr>
        <w:pStyle w:val="1"/>
        <w:tabs>
          <w:tab w:val="left" w:pos="993"/>
        </w:tabs>
        <w:ind w:left="0" w:firstLine="709"/>
        <w:contextualSpacing/>
        <w:rPr>
          <w:sz w:val="24"/>
        </w:rPr>
      </w:pPr>
      <w:r w:rsidRPr="005232F9">
        <w:rPr>
          <w:sz w:val="24"/>
        </w:rPr>
        <w:t>СП 82.13330.2016 «СНиП III-10-75 Благоустройство территорий» (утвержден приказом Минстроя России от 16.12.2016 № 972/пр);</w:t>
      </w:r>
    </w:p>
    <w:p w:rsidR="0078785B" w:rsidRPr="005232F9" w:rsidRDefault="0078785B" w:rsidP="0078785B">
      <w:pPr>
        <w:pStyle w:val="1"/>
        <w:tabs>
          <w:tab w:val="left" w:pos="993"/>
        </w:tabs>
        <w:ind w:left="0" w:firstLine="709"/>
        <w:contextualSpacing/>
        <w:rPr>
          <w:sz w:val="24"/>
        </w:rPr>
      </w:pPr>
      <w:r w:rsidRPr="005232F9">
        <w:rPr>
          <w:sz w:val="24"/>
        </w:rPr>
        <w:t>СП 104.13330.2016 «СНиП 2.06.15-85 Инженерная защита территории от затопления и подтопления» (утвержден приказом Минстроя России от 16.12.2016 № 964/пр);</w:t>
      </w:r>
    </w:p>
    <w:p w:rsidR="0078785B" w:rsidRPr="005232F9" w:rsidRDefault="0078785B" w:rsidP="0078785B">
      <w:pPr>
        <w:pStyle w:val="1"/>
        <w:tabs>
          <w:tab w:val="left" w:pos="993"/>
        </w:tabs>
        <w:ind w:left="0" w:firstLine="709"/>
        <w:contextualSpacing/>
        <w:rPr>
          <w:sz w:val="24"/>
        </w:rPr>
      </w:pPr>
      <w:r w:rsidRPr="005232F9">
        <w:rPr>
          <w:sz w:val="24"/>
        </w:rPr>
        <w:t>СП 257.1325800.2016 «Здания гостиниц. Правила проектирования» (утвержден приказом Минстроя России от 20.10.2016 № 724/пр);</w:t>
      </w:r>
    </w:p>
    <w:p w:rsidR="0078785B" w:rsidRPr="005232F9" w:rsidRDefault="0078785B" w:rsidP="0078785B">
      <w:pPr>
        <w:pStyle w:val="1"/>
        <w:tabs>
          <w:tab w:val="left" w:pos="993"/>
        </w:tabs>
        <w:ind w:left="0" w:firstLine="709"/>
        <w:contextualSpacing/>
        <w:rPr>
          <w:sz w:val="24"/>
        </w:rPr>
      </w:pPr>
      <w:r w:rsidRPr="005232F9">
        <w:rPr>
          <w:sz w:val="24"/>
        </w:rPr>
        <w:t>СП 320.1325800.2017 «Полигоны для твердых коммунальных отходов. Проектирование, эксплуатация и рекультивация» (утвержден приказом Минстроя России от 17.11.2017 № 1555/пр);</w:t>
      </w:r>
    </w:p>
    <w:p w:rsidR="0078785B" w:rsidRPr="005232F9" w:rsidRDefault="0078785B" w:rsidP="0078785B">
      <w:pPr>
        <w:pStyle w:val="1"/>
        <w:tabs>
          <w:tab w:val="left" w:pos="993"/>
        </w:tabs>
        <w:ind w:left="0" w:firstLine="709"/>
        <w:contextualSpacing/>
        <w:rPr>
          <w:sz w:val="24"/>
        </w:rPr>
      </w:pPr>
      <w:r w:rsidRPr="005232F9">
        <w:rPr>
          <w:sz w:val="24"/>
        </w:rPr>
        <w:t>СП 251.1325800.2016 «Здания общеобразовательных организаций. Правила проектирования» (утвержден приказом Минстроя России от 17.08. 2016 № 572/пр);</w:t>
      </w:r>
    </w:p>
    <w:p w:rsidR="0078785B" w:rsidRPr="005232F9" w:rsidRDefault="0078785B" w:rsidP="0078785B">
      <w:pPr>
        <w:pStyle w:val="1"/>
        <w:tabs>
          <w:tab w:val="left" w:pos="993"/>
        </w:tabs>
        <w:ind w:left="0" w:firstLine="709"/>
        <w:contextualSpacing/>
        <w:rPr>
          <w:sz w:val="24"/>
        </w:rPr>
      </w:pPr>
      <w:r w:rsidRPr="005232F9">
        <w:rPr>
          <w:sz w:val="24"/>
        </w:rPr>
        <w:t>СП 252.1325800.2016 «Здания дошкольных образовательных организаций. Правила проектирования» (утвержден приказом Минстроя России от 17.08.2016 № 573/пр);</w:t>
      </w:r>
    </w:p>
    <w:p w:rsidR="0078785B" w:rsidRPr="005232F9" w:rsidRDefault="0078785B" w:rsidP="0078785B">
      <w:pPr>
        <w:pStyle w:val="1"/>
        <w:tabs>
          <w:tab w:val="left" w:pos="993"/>
        </w:tabs>
        <w:ind w:left="0" w:firstLine="709"/>
        <w:contextualSpacing/>
        <w:rPr>
          <w:sz w:val="24"/>
        </w:rPr>
      </w:pPr>
      <w:r w:rsidRPr="005232F9">
        <w:rPr>
          <w:sz w:val="24"/>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78785B" w:rsidRPr="005232F9" w:rsidRDefault="0078785B" w:rsidP="0078785B">
      <w:pPr>
        <w:pStyle w:val="1"/>
        <w:tabs>
          <w:tab w:val="left" w:pos="993"/>
        </w:tabs>
        <w:ind w:left="0" w:firstLine="709"/>
        <w:contextualSpacing/>
        <w:rPr>
          <w:sz w:val="24"/>
        </w:rPr>
      </w:pPr>
      <w:r w:rsidRPr="005232F9">
        <w:rPr>
          <w:sz w:val="24"/>
        </w:rPr>
        <w:lastRenderedPageBreak/>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78785B" w:rsidRPr="005232F9" w:rsidRDefault="0078785B" w:rsidP="0078785B">
      <w:pPr>
        <w:pStyle w:val="1"/>
        <w:tabs>
          <w:tab w:val="left" w:pos="993"/>
        </w:tabs>
        <w:ind w:left="0" w:firstLine="709"/>
        <w:contextualSpacing/>
        <w:rPr>
          <w:sz w:val="24"/>
        </w:rPr>
      </w:pPr>
      <w:r w:rsidRPr="005232F9">
        <w:rPr>
          <w:sz w:val="24"/>
        </w:rPr>
        <w:t>СанПиН 2.1.2.3150-13 «Санитарно-эпидемиологические требования к размещению, устройству, оборудованию, содержанию и режиму работы бань и саун» (утверждены постановлением Главного государственного санитарного врача Российской Федерации от 20.12.2013 № 70);</w:t>
      </w:r>
    </w:p>
    <w:p w:rsidR="0078785B" w:rsidRPr="005232F9" w:rsidRDefault="0078785B" w:rsidP="0078785B">
      <w:pPr>
        <w:pStyle w:val="1"/>
        <w:tabs>
          <w:tab w:val="left" w:pos="993"/>
        </w:tabs>
        <w:ind w:left="0" w:firstLine="709"/>
        <w:contextualSpacing/>
        <w:rPr>
          <w:sz w:val="24"/>
        </w:rPr>
      </w:pPr>
      <w:r w:rsidRPr="005232F9">
        <w:rPr>
          <w:sz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78785B" w:rsidRPr="005232F9" w:rsidRDefault="0078785B" w:rsidP="0078785B">
      <w:pPr>
        <w:pStyle w:val="1"/>
        <w:tabs>
          <w:tab w:val="left" w:pos="993"/>
        </w:tabs>
        <w:ind w:left="0" w:firstLine="709"/>
        <w:contextualSpacing/>
        <w:rPr>
          <w:sz w:val="24"/>
        </w:rPr>
      </w:pPr>
      <w:r w:rsidRPr="005232F9">
        <w:rPr>
          <w:sz w:val="24"/>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78785B" w:rsidRPr="005232F9" w:rsidRDefault="0078785B" w:rsidP="0078785B">
      <w:pPr>
        <w:pStyle w:val="1"/>
        <w:tabs>
          <w:tab w:val="left" w:pos="993"/>
        </w:tabs>
        <w:ind w:left="0" w:firstLine="709"/>
        <w:contextualSpacing/>
        <w:rPr>
          <w:sz w:val="24"/>
        </w:rPr>
      </w:pPr>
      <w:r w:rsidRPr="005232F9">
        <w:rPr>
          <w:sz w:val="24"/>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78785B" w:rsidRPr="005232F9" w:rsidRDefault="0078785B" w:rsidP="0078785B">
      <w:pPr>
        <w:pStyle w:val="1"/>
        <w:tabs>
          <w:tab w:val="left" w:pos="993"/>
        </w:tabs>
        <w:ind w:left="0" w:firstLine="709"/>
        <w:contextualSpacing/>
        <w:rPr>
          <w:sz w:val="24"/>
        </w:rPr>
      </w:pPr>
      <w:r w:rsidRPr="005232F9">
        <w:rPr>
          <w:sz w:val="24"/>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78785B" w:rsidRPr="005232F9" w:rsidRDefault="0078785B" w:rsidP="0078785B">
      <w:pPr>
        <w:pStyle w:val="1"/>
        <w:tabs>
          <w:tab w:val="left" w:pos="993"/>
        </w:tabs>
        <w:ind w:left="0" w:firstLine="709"/>
        <w:contextualSpacing/>
        <w:rPr>
          <w:sz w:val="24"/>
        </w:rPr>
      </w:pPr>
      <w:r w:rsidRPr="005232F9">
        <w:rPr>
          <w:sz w:val="24"/>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78785B" w:rsidRPr="005232F9" w:rsidRDefault="0078785B" w:rsidP="0078785B">
      <w:pPr>
        <w:pStyle w:val="1"/>
        <w:numPr>
          <w:ilvl w:val="0"/>
          <w:numId w:val="0"/>
        </w:numPr>
        <w:tabs>
          <w:tab w:val="left" w:pos="993"/>
        </w:tabs>
        <w:ind w:left="709"/>
        <w:contextualSpacing/>
        <w:rPr>
          <w:sz w:val="24"/>
        </w:rPr>
      </w:pPr>
      <w:r w:rsidRPr="005232F9">
        <w:rPr>
          <w:sz w:val="24"/>
        </w:rPr>
        <w:t>-</w:t>
      </w:r>
      <w:r w:rsidRPr="005232F9">
        <w:rPr>
          <w:sz w:val="24"/>
        </w:rPr>
        <w:tab/>
        <w:t>Закон Новосибирской области от 02.06.2004 № 200-ОЗ «О статусе и</w:t>
      </w:r>
    </w:p>
    <w:p w:rsidR="0078785B" w:rsidRPr="005232F9" w:rsidRDefault="0078785B" w:rsidP="0078785B">
      <w:pPr>
        <w:pStyle w:val="1"/>
        <w:numPr>
          <w:ilvl w:val="0"/>
          <w:numId w:val="0"/>
        </w:numPr>
        <w:tabs>
          <w:tab w:val="left" w:pos="993"/>
        </w:tabs>
        <w:ind w:left="709"/>
        <w:contextualSpacing/>
        <w:rPr>
          <w:sz w:val="24"/>
        </w:rPr>
      </w:pPr>
      <w:r w:rsidRPr="005232F9">
        <w:rPr>
          <w:sz w:val="24"/>
        </w:rPr>
        <w:t>границах муниципальных образований Новосибирской области»;</w:t>
      </w:r>
    </w:p>
    <w:p w:rsidR="0078785B" w:rsidRPr="005232F9" w:rsidRDefault="0078785B" w:rsidP="0078785B">
      <w:pPr>
        <w:pStyle w:val="1"/>
        <w:numPr>
          <w:ilvl w:val="0"/>
          <w:numId w:val="0"/>
        </w:numPr>
        <w:tabs>
          <w:tab w:val="left" w:pos="993"/>
        </w:tabs>
        <w:ind w:left="709"/>
        <w:contextualSpacing/>
        <w:rPr>
          <w:sz w:val="24"/>
        </w:rPr>
      </w:pPr>
      <w:r w:rsidRPr="005232F9">
        <w:rPr>
          <w:sz w:val="24"/>
        </w:rPr>
        <w:t>-</w:t>
      </w:r>
      <w:r w:rsidRPr="005232F9">
        <w:rPr>
          <w:sz w:val="24"/>
        </w:rPr>
        <w:tab/>
        <w:t>Закон Новосибирской области от 16.03.2006 № 4-ОЗ «Об административно-территориальном устройстве Новосибирской области»;</w:t>
      </w:r>
    </w:p>
    <w:p w:rsidR="0078785B" w:rsidRPr="005232F9" w:rsidRDefault="0078785B" w:rsidP="0078785B">
      <w:pPr>
        <w:pStyle w:val="1"/>
        <w:numPr>
          <w:ilvl w:val="0"/>
          <w:numId w:val="0"/>
        </w:numPr>
        <w:tabs>
          <w:tab w:val="left" w:pos="993"/>
        </w:tabs>
        <w:ind w:left="709"/>
        <w:contextualSpacing/>
        <w:rPr>
          <w:sz w:val="24"/>
        </w:rPr>
      </w:pPr>
      <w:r w:rsidRPr="005232F9">
        <w:rPr>
          <w:sz w:val="24"/>
        </w:rPr>
        <w:t>−</w:t>
      </w:r>
      <w:r w:rsidRPr="005232F9">
        <w:rPr>
          <w:sz w:val="24"/>
        </w:rPr>
        <w:tab/>
        <w:t>Закон Новосибирской области от 17.12.2004 № 246-ОЗ «Об административных центрах муниципальных районов и сельских поселений Новосибирской области»;</w:t>
      </w:r>
    </w:p>
    <w:p w:rsidR="0078785B" w:rsidRPr="005232F9" w:rsidRDefault="0078785B" w:rsidP="0078785B">
      <w:pPr>
        <w:pStyle w:val="1"/>
        <w:numPr>
          <w:ilvl w:val="0"/>
          <w:numId w:val="0"/>
        </w:numPr>
        <w:tabs>
          <w:tab w:val="left" w:pos="993"/>
        </w:tabs>
        <w:ind w:left="709"/>
        <w:contextualSpacing/>
        <w:rPr>
          <w:sz w:val="24"/>
        </w:rPr>
      </w:pPr>
      <w:r w:rsidRPr="005232F9">
        <w:rPr>
          <w:sz w:val="24"/>
        </w:rPr>
        <w:t>−</w:t>
      </w:r>
      <w:r w:rsidRPr="005232F9">
        <w:rPr>
          <w:sz w:val="24"/>
        </w:rPr>
        <w:tab/>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78785B" w:rsidRPr="005232F9" w:rsidRDefault="0078785B" w:rsidP="0078785B">
      <w:pPr>
        <w:pStyle w:val="1"/>
        <w:numPr>
          <w:ilvl w:val="0"/>
          <w:numId w:val="0"/>
        </w:numPr>
        <w:tabs>
          <w:tab w:val="left" w:pos="993"/>
        </w:tabs>
        <w:ind w:left="709"/>
        <w:contextualSpacing/>
        <w:rPr>
          <w:sz w:val="24"/>
        </w:rPr>
      </w:pPr>
      <w:r w:rsidRPr="005232F9">
        <w:rPr>
          <w:sz w:val="24"/>
        </w:rPr>
        <w:t>- Постановления Правительства Новосибирской области от 07.09.2009</w:t>
      </w:r>
    </w:p>
    <w:p w:rsidR="0078785B" w:rsidRPr="005232F9" w:rsidRDefault="0078785B" w:rsidP="0078785B">
      <w:pPr>
        <w:pStyle w:val="1"/>
        <w:numPr>
          <w:ilvl w:val="0"/>
          <w:numId w:val="0"/>
        </w:numPr>
        <w:tabs>
          <w:tab w:val="left" w:pos="993"/>
        </w:tabs>
        <w:ind w:left="709"/>
        <w:contextualSpacing/>
        <w:rPr>
          <w:sz w:val="24"/>
        </w:rPr>
      </w:pPr>
      <w:r w:rsidRPr="005232F9">
        <w:rPr>
          <w:sz w:val="24"/>
        </w:rPr>
        <w:t>№ 339-п « Об утверждении схемы территориального планирования Новосибирской области»</w:t>
      </w:r>
    </w:p>
    <w:p w:rsidR="0078785B" w:rsidRPr="005232F9" w:rsidRDefault="0078785B" w:rsidP="0078785B">
      <w:pPr>
        <w:pStyle w:val="ConsPlusTitle"/>
        <w:jc w:val="both"/>
        <w:rPr>
          <w:rFonts w:ascii="Times New Roman" w:hAnsi="Times New Roman" w:cs="Times New Roman"/>
          <w:b w:val="0"/>
          <w:sz w:val="24"/>
          <w:szCs w:val="24"/>
        </w:rPr>
      </w:pPr>
      <w:r w:rsidRPr="005232F9">
        <w:rPr>
          <w:rFonts w:ascii="Times New Roman" w:hAnsi="Times New Roman" w:cs="Times New Roman"/>
          <w:b w:val="0"/>
          <w:sz w:val="24"/>
          <w:szCs w:val="24"/>
        </w:rPr>
        <w:t>-  Постановления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78785B" w:rsidRPr="005232F9" w:rsidRDefault="0078785B" w:rsidP="0078785B">
      <w:pPr>
        <w:pStyle w:val="ConsPlusTitle"/>
        <w:jc w:val="both"/>
        <w:rPr>
          <w:rFonts w:ascii="Times New Roman" w:hAnsi="Times New Roman" w:cs="Times New Roman"/>
          <w:b w:val="0"/>
          <w:sz w:val="24"/>
          <w:szCs w:val="24"/>
        </w:rPr>
      </w:pPr>
      <w:r w:rsidRPr="005232F9">
        <w:rPr>
          <w:rFonts w:ascii="Times New Roman" w:hAnsi="Times New Roman" w:cs="Times New Roman"/>
          <w:b w:val="0"/>
          <w:sz w:val="24"/>
          <w:szCs w:val="24"/>
        </w:rPr>
        <w:t>- Постановления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78785B" w:rsidRPr="005232F9" w:rsidRDefault="0078785B" w:rsidP="0078785B">
      <w:pPr>
        <w:pStyle w:val="ConsPlusTitle"/>
        <w:jc w:val="both"/>
        <w:rPr>
          <w:rFonts w:ascii="Times New Roman" w:hAnsi="Times New Roman" w:cs="Times New Roman"/>
          <w:b w:val="0"/>
          <w:sz w:val="24"/>
          <w:szCs w:val="24"/>
        </w:rPr>
      </w:pPr>
      <w:r w:rsidRPr="005232F9">
        <w:rPr>
          <w:rFonts w:ascii="Times New Roman" w:hAnsi="Times New Roman" w:cs="Times New Roman"/>
          <w:b w:val="0"/>
          <w:sz w:val="24"/>
          <w:szCs w:val="24"/>
        </w:rPr>
        <w:t>- Схемы территориального планирования Купинского муниципального района Новосибирской области.</w:t>
      </w:r>
    </w:p>
    <w:p w:rsidR="0078785B" w:rsidRPr="005232F9" w:rsidRDefault="0078785B" w:rsidP="0078785B">
      <w:pPr>
        <w:pStyle w:val="1"/>
        <w:numPr>
          <w:ilvl w:val="0"/>
          <w:numId w:val="0"/>
        </w:numPr>
        <w:tabs>
          <w:tab w:val="left" w:pos="993"/>
        </w:tabs>
        <w:ind w:left="709"/>
        <w:contextualSpacing/>
        <w:rPr>
          <w:rStyle w:val="af"/>
          <w:b/>
          <w:caps/>
          <w:sz w:val="24"/>
        </w:rPr>
      </w:pPr>
      <w:r w:rsidRPr="005232F9">
        <w:rPr>
          <w:b/>
          <w:sz w:val="24"/>
        </w:rPr>
        <w:t xml:space="preserve">1 </w:t>
      </w:r>
      <w:r w:rsidRPr="005232F9">
        <w:rPr>
          <w:b/>
          <w:sz w:val="24"/>
        </w:rPr>
        <w:tab/>
      </w:r>
      <w:r w:rsidRPr="005232F9">
        <w:rPr>
          <w:rStyle w:val="af"/>
          <w:b/>
          <w:caps/>
          <w:sz w:val="24"/>
        </w:rPr>
        <w:t>Общие сведения о ЛЕНИНСКОМ СЕЛЬСОВЕТЕ КУПИНСКОГО РАЙОНА НОВОСИБИРСКОЙ ОБЛАСТИ</w:t>
      </w:r>
    </w:p>
    <w:p w:rsidR="0078785B" w:rsidRPr="005232F9" w:rsidRDefault="0078785B" w:rsidP="0078785B">
      <w:pPr>
        <w:pStyle w:val="TimesNewRoman14125"/>
        <w:ind w:right="0"/>
        <w:contextualSpacing/>
        <w:rPr>
          <w:sz w:val="24"/>
          <w:szCs w:val="24"/>
          <w:lang w:eastAsia="ru-RU"/>
        </w:rPr>
      </w:pPr>
    </w:p>
    <w:p w:rsidR="0078785B" w:rsidRPr="005232F9" w:rsidRDefault="0078785B" w:rsidP="0078785B">
      <w:pPr>
        <w:pStyle w:val="ae"/>
        <w:numPr>
          <w:ilvl w:val="1"/>
          <w:numId w:val="7"/>
        </w:numPr>
        <w:spacing w:after="0"/>
        <w:contextualSpacing/>
        <w:rPr>
          <w:b/>
          <w:sz w:val="24"/>
          <w:szCs w:val="24"/>
        </w:rPr>
      </w:pPr>
      <w:r w:rsidRPr="005232F9">
        <w:rPr>
          <w:b/>
          <w:sz w:val="24"/>
          <w:szCs w:val="24"/>
        </w:rPr>
        <w:t>Основные сведения</w:t>
      </w:r>
    </w:p>
    <w:p w:rsidR="0078785B" w:rsidRPr="005232F9" w:rsidRDefault="0078785B" w:rsidP="0078785B">
      <w:pPr>
        <w:shd w:val="clear" w:color="auto" w:fill="FFFFFF"/>
        <w:autoSpaceDE w:val="0"/>
        <w:ind w:firstLine="708"/>
        <w:contextualSpacing/>
        <w:rPr>
          <w:rFonts w:eastAsia="Calibri"/>
          <w:lang w:eastAsia="en-US"/>
        </w:rPr>
      </w:pPr>
      <w:r w:rsidRPr="005232F9">
        <w:rPr>
          <w:rFonts w:eastAsia="Calibri"/>
          <w:bCs/>
          <w:color w:val="000000"/>
          <w:lang w:eastAsia="en-US"/>
        </w:rPr>
        <w:t>Территория Ленинского сельсовета расположена в южной части Купинского района. Расстояние от административного центра Ленинского сельсовета –</w:t>
      </w:r>
      <w:r w:rsidRPr="005232F9">
        <w:rPr>
          <w:rFonts w:eastAsia="Calibri"/>
          <w:bCs/>
          <w:color w:val="000000"/>
          <w:lang w:eastAsia="en-US"/>
        </w:rPr>
        <w:br/>
      </w:r>
      <w:r w:rsidRPr="005232F9">
        <w:rPr>
          <w:rFonts w:eastAsia="Calibri"/>
          <w:bCs/>
          <w:color w:val="000000"/>
          <w:lang w:eastAsia="en-US"/>
        </w:rPr>
        <w:lastRenderedPageBreak/>
        <w:t xml:space="preserve">с. Зятьковка до районного центра Купинского района – г. Купино – 7 км, а до областного центра – г. Новосибирска – 500 км. </w:t>
      </w:r>
    </w:p>
    <w:p w:rsidR="0078785B" w:rsidRPr="005232F9" w:rsidRDefault="0078785B" w:rsidP="0078785B">
      <w:pPr>
        <w:shd w:val="clear" w:color="auto" w:fill="FFFFFF"/>
        <w:autoSpaceDE w:val="0"/>
        <w:ind w:firstLine="708"/>
        <w:contextualSpacing/>
        <w:rPr>
          <w:rFonts w:eastAsia="Calibri"/>
          <w:lang w:eastAsia="en-US"/>
        </w:rPr>
      </w:pPr>
      <w:r w:rsidRPr="005232F9">
        <w:rPr>
          <w:rFonts w:eastAsia="Calibri"/>
          <w:lang w:eastAsia="en-US"/>
        </w:rPr>
        <w:t>Ленинский сельсовет граничит с юга - с Баганским муниципальным районом, с севера - со Стеклянским сельсоветом и г. Купино, с востока – с Рождественским, Копкульским и Новониколаевским сельсоветами, с юго-запада – с Медяковским сельсоветом, с запада – с Новосельским сельсоветом.</w:t>
      </w:r>
    </w:p>
    <w:p w:rsidR="0078785B" w:rsidRPr="005232F9" w:rsidRDefault="0078785B" w:rsidP="0078785B">
      <w:pPr>
        <w:shd w:val="clear" w:color="auto" w:fill="FFFFFF"/>
        <w:autoSpaceDE w:val="0"/>
        <w:ind w:firstLine="708"/>
        <w:contextualSpacing/>
        <w:rPr>
          <w:rFonts w:eastAsia="Calibri"/>
          <w:bCs/>
          <w:color w:val="000000"/>
          <w:lang w:eastAsia="en-US"/>
        </w:rPr>
      </w:pPr>
      <w:r w:rsidRPr="005232F9">
        <w:rPr>
          <w:rFonts w:eastAsia="Calibri"/>
          <w:lang w:eastAsia="en-US"/>
        </w:rPr>
        <w:t>Площадь территории Ленинского сельсовета – 297226 га.</w:t>
      </w:r>
    </w:p>
    <w:p w:rsidR="0078785B" w:rsidRPr="005232F9" w:rsidRDefault="0078785B" w:rsidP="0078785B">
      <w:pPr>
        <w:shd w:val="clear" w:color="auto" w:fill="FFFFFF"/>
        <w:autoSpaceDE w:val="0"/>
        <w:ind w:firstLine="708"/>
        <w:contextualSpacing/>
        <w:rPr>
          <w:rFonts w:eastAsia="Calibri"/>
          <w:lang w:eastAsia="en-US"/>
        </w:rPr>
      </w:pPr>
      <w:r w:rsidRPr="005232F9">
        <w:rPr>
          <w:rFonts w:eastAsia="Calibri"/>
          <w:lang w:eastAsia="en-US"/>
        </w:rPr>
        <w:t xml:space="preserve">В состав </w:t>
      </w:r>
      <w:r w:rsidRPr="005232F9">
        <w:t>сельсовета</w:t>
      </w:r>
      <w:r w:rsidRPr="005232F9">
        <w:rPr>
          <w:rFonts w:eastAsia="Calibri"/>
          <w:lang w:eastAsia="en-US"/>
        </w:rPr>
        <w:t xml:space="preserve"> входят 4 населенных пунктов: село Зятьковка, деревня Камышино, деревня Морьевка, н.п. 142 км.</w:t>
      </w:r>
    </w:p>
    <w:p w:rsidR="0078785B" w:rsidRPr="005232F9" w:rsidRDefault="0078785B" w:rsidP="0078785B">
      <w:pPr>
        <w:ind w:firstLine="709"/>
        <w:contextualSpacing/>
        <w:rPr>
          <w:b/>
          <w:iCs/>
        </w:rPr>
      </w:pPr>
      <w:r w:rsidRPr="005232F9">
        <w:rPr>
          <w:iCs/>
        </w:rPr>
        <w:t>Расположение Купинского муниципального района в структуре Новосибирской области показано на рисунке 1.1, расположение Ленинского сельсовета в структуре Купинского муниципального района Новосибирской области показано на рисунке 1.2.</w:t>
      </w:r>
    </w:p>
    <w:p w:rsidR="0078785B" w:rsidRPr="005232F9" w:rsidRDefault="0078785B" w:rsidP="0078785B">
      <w:pPr>
        <w:autoSpaceDE w:val="0"/>
        <w:autoSpaceDN w:val="0"/>
        <w:adjustRightInd w:val="0"/>
        <w:spacing w:before="600"/>
        <w:outlineLvl w:val="0"/>
        <w:rPr>
          <w:rFonts w:eastAsia="Calibri"/>
          <w:b/>
          <w:bCs/>
          <w:color w:val="1F497D"/>
          <w:lang w:eastAsia="en-US"/>
        </w:rPr>
      </w:pPr>
      <w:r w:rsidRPr="005232F9">
        <w:rPr>
          <w:rFonts w:eastAsia="Calibri"/>
          <w:noProof/>
        </w:rPr>
        <w:drawing>
          <wp:inline distT="0" distB="0" distL="0" distR="0" wp14:anchorId="635DB9C9" wp14:editId="1DAD4816">
            <wp:extent cx="5638800" cy="3171825"/>
            <wp:effectExtent l="0" t="0" r="0" b="9525"/>
            <wp:docPr id="22" name="Рисунок 22" descr="Схема № 1. Современного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хема № 1. Современного использования территории"/>
                    <pic:cNvPicPr>
                      <a:picLocks noChangeAspect="1" noChangeArrowheads="1"/>
                    </pic:cNvPicPr>
                  </pic:nvPicPr>
                  <pic:blipFill>
                    <a:blip r:embed="rId10">
                      <a:extLst>
                        <a:ext uri="{28A0092B-C50C-407E-A947-70E740481C1C}">
                          <a14:useLocalDpi xmlns:a14="http://schemas.microsoft.com/office/drawing/2010/main" val="0"/>
                        </a:ext>
                      </a:extLst>
                    </a:blip>
                    <a:srcRect t="5800" b="2280"/>
                    <a:stretch>
                      <a:fillRect/>
                    </a:stretch>
                  </pic:blipFill>
                  <pic:spPr bwMode="auto">
                    <a:xfrm>
                      <a:off x="0" y="0"/>
                      <a:ext cx="5638800" cy="3171825"/>
                    </a:xfrm>
                    <a:prstGeom prst="rect">
                      <a:avLst/>
                    </a:prstGeom>
                    <a:noFill/>
                    <a:ln>
                      <a:noFill/>
                    </a:ln>
                  </pic:spPr>
                </pic:pic>
              </a:graphicData>
            </a:graphic>
          </wp:inline>
        </w:drawing>
      </w:r>
    </w:p>
    <w:p w:rsidR="0078785B" w:rsidRPr="005232F9" w:rsidRDefault="0078785B" w:rsidP="0078785B">
      <w:pPr>
        <w:jc w:val="right"/>
        <w:rPr>
          <w:rFonts w:eastAsia="Calibri"/>
          <w:b/>
          <w:i/>
          <w:lang w:eastAsia="ar-SA"/>
        </w:rPr>
      </w:pPr>
      <w:r w:rsidRPr="005232F9">
        <w:rPr>
          <w:rFonts w:eastAsia="Calibri"/>
          <w:b/>
          <w:i/>
          <w:lang w:eastAsia="ar-SA"/>
        </w:rPr>
        <w:t>Рисунок 1.1</w:t>
      </w:r>
    </w:p>
    <w:p w:rsidR="0078785B" w:rsidRPr="005232F9" w:rsidRDefault="0078785B" w:rsidP="0078785B">
      <w:pPr>
        <w:jc w:val="right"/>
        <w:rPr>
          <w:rFonts w:eastAsia="Calibri"/>
          <w:i/>
          <w:lang w:eastAsia="ar-SA"/>
        </w:rPr>
      </w:pPr>
      <w:r w:rsidRPr="005232F9">
        <w:rPr>
          <w:rFonts w:eastAsia="Calibri"/>
          <w:i/>
          <w:lang w:eastAsia="ar-SA"/>
        </w:rPr>
        <w:t xml:space="preserve"> Расположение Купинского района в структуре Новосибирской области</w:t>
      </w:r>
    </w:p>
    <w:p w:rsidR="0078785B" w:rsidRPr="005232F9" w:rsidRDefault="0078785B" w:rsidP="0078785B">
      <w:pPr>
        <w:autoSpaceDE w:val="0"/>
        <w:autoSpaceDN w:val="0"/>
        <w:adjustRightInd w:val="0"/>
        <w:spacing w:before="600"/>
        <w:jc w:val="center"/>
        <w:outlineLvl w:val="0"/>
        <w:rPr>
          <w:rFonts w:eastAsia="Calibri"/>
          <w:b/>
          <w:i/>
          <w:lang w:eastAsia="ar-SA"/>
        </w:rPr>
      </w:pPr>
      <w:r w:rsidRPr="005232F9">
        <w:rPr>
          <w:rFonts w:eastAsia="Calibri"/>
          <w:b/>
          <w:noProof/>
          <w:color w:val="1F497D"/>
        </w:rPr>
        <w:lastRenderedPageBreak/>
        <w:drawing>
          <wp:inline distT="0" distB="0" distL="0" distR="0" wp14:anchorId="1BB33555" wp14:editId="4511C057">
            <wp:extent cx="3676650" cy="3600450"/>
            <wp:effectExtent l="0" t="0" r="0" b="0"/>
            <wp:docPr id="21" name="Рисунок 21" descr="D:\Лен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Ленинский с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3600450"/>
                    </a:xfrm>
                    <a:prstGeom prst="rect">
                      <a:avLst/>
                    </a:prstGeom>
                    <a:noFill/>
                    <a:ln>
                      <a:noFill/>
                    </a:ln>
                  </pic:spPr>
                </pic:pic>
              </a:graphicData>
            </a:graphic>
          </wp:inline>
        </w:drawing>
      </w:r>
      <w:r w:rsidRPr="005232F9">
        <w:rPr>
          <w:rFonts w:eastAsia="Calibri"/>
          <w:b/>
          <w:i/>
          <w:lang w:eastAsia="ar-SA"/>
        </w:rPr>
        <w:t>Рисунок 1.2</w:t>
      </w:r>
    </w:p>
    <w:p w:rsidR="0078785B" w:rsidRPr="005232F9" w:rsidRDefault="0078785B" w:rsidP="0078785B">
      <w:pPr>
        <w:contextualSpacing/>
        <w:jc w:val="right"/>
        <w:rPr>
          <w:rFonts w:eastAsia="Calibri"/>
          <w:i/>
          <w:lang w:eastAsia="en-US"/>
        </w:rPr>
      </w:pPr>
      <w:r w:rsidRPr="005232F9">
        <w:rPr>
          <w:rFonts w:eastAsia="Calibri"/>
          <w:i/>
          <w:lang w:eastAsia="ar-SA"/>
        </w:rPr>
        <w:t xml:space="preserve"> Расположение </w:t>
      </w:r>
      <w:r w:rsidRPr="005232F9">
        <w:rPr>
          <w:rFonts w:eastAsia="Calibri"/>
          <w:i/>
          <w:lang w:eastAsia="en-US"/>
        </w:rPr>
        <w:t xml:space="preserve">Ленинского сельсовета в структуре </w:t>
      </w:r>
    </w:p>
    <w:p w:rsidR="0078785B" w:rsidRPr="005232F9" w:rsidRDefault="0078785B" w:rsidP="0078785B">
      <w:pPr>
        <w:contextualSpacing/>
        <w:jc w:val="right"/>
        <w:rPr>
          <w:rFonts w:eastAsia="Calibri"/>
          <w:i/>
          <w:lang w:eastAsia="en-US"/>
        </w:rPr>
      </w:pPr>
      <w:r w:rsidRPr="005232F9">
        <w:rPr>
          <w:rFonts w:eastAsia="Calibri"/>
          <w:i/>
          <w:lang w:eastAsia="en-US"/>
        </w:rPr>
        <w:t>Купинского муниципального района Новосибирской области</w:t>
      </w:r>
    </w:p>
    <w:p w:rsidR="0078785B" w:rsidRPr="005232F9" w:rsidRDefault="0078785B" w:rsidP="0078785B">
      <w:pPr>
        <w:ind w:left="1800" w:hanging="1800"/>
        <w:contextualSpacing/>
      </w:pPr>
    </w:p>
    <w:p w:rsidR="0078785B" w:rsidRPr="005232F9" w:rsidRDefault="0078785B" w:rsidP="0078785B">
      <w:pPr>
        <w:ind w:left="1800" w:hanging="1800"/>
        <w:contextualSpacing/>
      </w:pPr>
      <w:r w:rsidRPr="005232F9">
        <w:t>Таблица 1. – Характеристика расселения по сельсовету.</w:t>
      </w:r>
    </w:p>
    <w:p w:rsidR="0078785B" w:rsidRPr="005232F9" w:rsidRDefault="0078785B" w:rsidP="0078785B">
      <w:pPr>
        <w:ind w:left="1800" w:hanging="1800"/>
        <w:contextualSpacing/>
      </w:pPr>
    </w:p>
    <w:tbl>
      <w:tblPr>
        <w:tblW w:w="9609"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73"/>
        <w:gridCol w:w="2101"/>
        <w:gridCol w:w="1442"/>
        <w:gridCol w:w="1293"/>
        <w:gridCol w:w="1730"/>
        <w:gridCol w:w="2470"/>
      </w:tblGrid>
      <w:tr w:rsidR="0078785B" w:rsidRPr="005232F9" w:rsidTr="00B42BBF">
        <w:trPr>
          <w:trHeight w:val="1091"/>
        </w:trPr>
        <w:tc>
          <w:tcPr>
            <w:tcW w:w="573" w:type="dxa"/>
            <w:tcBorders>
              <w:bottom w:val="double" w:sz="4" w:space="0" w:color="auto"/>
            </w:tcBorders>
            <w:shd w:val="clear" w:color="auto" w:fill="auto"/>
            <w:tcMar>
              <w:top w:w="0" w:type="dxa"/>
              <w:left w:w="108" w:type="dxa"/>
              <w:bottom w:w="0" w:type="dxa"/>
              <w:right w:w="108" w:type="dxa"/>
            </w:tcMar>
            <w:vAlign w:val="center"/>
          </w:tcPr>
          <w:p w:rsidR="0078785B" w:rsidRPr="005232F9" w:rsidRDefault="0078785B" w:rsidP="00B42BBF">
            <w:pPr>
              <w:contextualSpacing/>
              <w:rPr>
                <w:bCs/>
              </w:rPr>
            </w:pPr>
            <w:r w:rsidRPr="005232F9">
              <w:rPr>
                <w:bCs/>
              </w:rPr>
              <w:t>№ п/п</w:t>
            </w:r>
          </w:p>
        </w:tc>
        <w:tc>
          <w:tcPr>
            <w:tcW w:w="2101" w:type="dxa"/>
            <w:tcBorders>
              <w:bottom w:val="double" w:sz="4" w:space="0" w:color="auto"/>
            </w:tcBorders>
            <w:shd w:val="clear" w:color="auto" w:fill="auto"/>
            <w:tcMar>
              <w:top w:w="0" w:type="dxa"/>
              <w:left w:w="108" w:type="dxa"/>
              <w:bottom w:w="0" w:type="dxa"/>
              <w:right w:w="108" w:type="dxa"/>
            </w:tcMar>
            <w:vAlign w:val="center"/>
          </w:tcPr>
          <w:p w:rsidR="0078785B" w:rsidRPr="005232F9" w:rsidRDefault="0078785B" w:rsidP="00B42BBF">
            <w:pPr>
              <w:contextualSpacing/>
              <w:rPr>
                <w:bCs/>
              </w:rPr>
            </w:pPr>
            <w:r w:rsidRPr="005232F9">
              <w:rPr>
                <w:bCs/>
              </w:rPr>
              <w:t>Наименование сельсовета</w:t>
            </w:r>
          </w:p>
        </w:tc>
        <w:tc>
          <w:tcPr>
            <w:tcW w:w="1442" w:type="dxa"/>
            <w:tcBorders>
              <w:bottom w:val="double" w:sz="4" w:space="0" w:color="auto"/>
            </w:tcBorders>
            <w:shd w:val="clear" w:color="auto" w:fill="auto"/>
            <w:vAlign w:val="center"/>
          </w:tcPr>
          <w:p w:rsidR="0078785B" w:rsidRPr="005232F9" w:rsidRDefault="0078785B" w:rsidP="00B42BBF">
            <w:pPr>
              <w:contextualSpacing/>
              <w:rPr>
                <w:bCs/>
              </w:rPr>
            </w:pPr>
            <w:r w:rsidRPr="005232F9">
              <w:rPr>
                <w:bCs/>
              </w:rPr>
              <w:t xml:space="preserve">Площадь </w:t>
            </w:r>
            <w:r w:rsidRPr="005232F9">
              <w:t>сельсовета</w:t>
            </w:r>
            <w:r w:rsidRPr="005232F9">
              <w:rPr>
                <w:bCs/>
              </w:rPr>
              <w:t>, га</w:t>
            </w:r>
          </w:p>
        </w:tc>
        <w:tc>
          <w:tcPr>
            <w:tcW w:w="1293" w:type="dxa"/>
            <w:tcBorders>
              <w:bottom w:val="double" w:sz="4" w:space="0" w:color="auto"/>
            </w:tcBorders>
            <w:shd w:val="clear" w:color="auto" w:fill="auto"/>
            <w:vAlign w:val="center"/>
          </w:tcPr>
          <w:p w:rsidR="0078785B" w:rsidRPr="005232F9" w:rsidRDefault="0078785B" w:rsidP="00B42BBF">
            <w:pPr>
              <w:contextualSpacing/>
              <w:rPr>
                <w:bCs/>
              </w:rPr>
            </w:pPr>
            <w:r w:rsidRPr="005232F9">
              <w:rPr>
                <w:bCs/>
              </w:rPr>
              <w:t>Кол–во нас. пунктов</w:t>
            </w:r>
          </w:p>
        </w:tc>
        <w:tc>
          <w:tcPr>
            <w:tcW w:w="1730" w:type="dxa"/>
            <w:tcBorders>
              <w:bottom w:val="double" w:sz="4" w:space="0" w:color="auto"/>
            </w:tcBorders>
            <w:shd w:val="clear" w:color="auto" w:fill="auto"/>
            <w:vAlign w:val="center"/>
          </w:tcPr>
          <w:p w:rsidR="0078785B" w:rsidRPr="005232F9" w:rsidRDefault="0078785B" w:rsidP="00B42BBF">
            <w:pPr>
              <w:contextualSpacing/>
              <w:rPr>
                <w:bCs/>
              </w:rPr>
            </w:pPr>
            <w:r w:rsidRPr="005232F9">
              <w:rPr>
                <w:bCs/>
              </w:rPr>
              <w:t>Населенные пункты</w:t>
            </w:r>
          </w:p>
        </w:tc>
        <w:tc>
          <w:tcPr>
            <w:tcW w:w="2470" w:type="dxa"/>
            <w:tcBorders>
              <w:bottom w:val="double" w:sz="4" w:space="0" w:color="auto"/>
            </w:tcBorders>
            <w:shd w:val="clear" w:color="auto" w:fill="auto"/>
            <w:vAlign w:val="center"/>
          </w:tcPr>
          <w:p w:rsidR="0078785B" w:rsidRPr="005232F9" w:rsidRDefault="0078785B" w:rsidP="00B42BBF">
            <w:pPr>
              <w:contextualSpacing/>
              <w:rPr>
                <w:bCs/>
              </w:rPr>
            </w:pPr>
            <w:r w:rsidRPr="005232F9">
              <w:rPr>
                <w:bCs/>
              </w:rPr>
              <w:t>Численность населения, чел.</w:t>
            </w:r>
          </w:p>
          <w:p w:rsidR="0078785B" w:rsidRPr="005232F9" w:rsidRDefault="0078785B" w:rsidP="00B42BBF">
            <w:pPr>
              <w:contextualSpacing/>
              <w:rPr>
                <w:bCs/>
              </w:rPr>
            </w:pPr>
            <w:r w:rsidRPr="005232F9">
              <w:rPr>
                <w:bCs/>
              </w:rPr>
              <w:t>на 01.01.23</w:t>
            </w:r>
          </w:p>
        </w:tc>
      </w:tr>
      <w:tr w:rsidR="0078785B" w:rsidRPr="005232F9" w:rsidTr="00B42BBF">
        <w:trPr>
          <w:trHeight w:val="363"/>
        </w:trPr>
        <w:tc>
          <w:tcPr>
            <w:tcW w:w="573" w:type="dxa"/>
            <w:tcBorders>
              <w:top w:val="double" w:sz="4" w:space="0" w:color="auto"/>
              <w:bottom w:val="double" w:sz="4" w:space="0" w:color="auto"/>
            </w:tcBorders>
            <w:shd w:val="clear" w:color="auto" w:fill="auto"/>
            <w:tcMar>
              <w:top w:w="0" w:type="dxa"/>
              <w:left w:w="108" w:type="dxa"/>
              <w:bottom w:w="0" w:type="dxa"/>
              <w:right w:w="108" w:type="dxa"/>
            </w:tcMar>
            <w:vAlign w:val="center"/>
          </w:tcPr>
          <w:p w:rsidR="0078785B" w:rsidRPr="005232F9" w:rsidRDefault="0078785B" w:rsidP="00B42BBF">
            <w:pPr>
              <w:contextualSpacing/>
              <w:rPr>
                <w:bCs/>
              </w:rPr>
            </w:pPr>
            <w:r w:rsidRPr="005232F9">
              <w:rPr>
                <w:bCs/>
              </w:rPr>
              <w:t>1</w:t>
            </w:r>
          </w:p>
        </w:tc>
        <w:tc>
          <w:tcPr>
            <w:tcW w:w="2101" w:type="dxa"/>
            <w:tcBorders>
              <w:top w:val="double" w:sz="4" w:space="0" w:color="auto"/>
              <w:bottom w:val="double" w:sz="4" w:space="0" w:color="auto"/>
            </w:tcBorders>
            <w:shd w:val="clear" w:color="auto" w:fill="auto"/>
            <w:tcMar>
              <w:top w:w="0" w:type="dxa"/>
              <w:left w:w="108" w:type="dxa"/>
              <w:bottom w:w="0" w:type="dxa"/>
              <w:right w:w="108" w:type="dxa"/>
            </w:tcMar>
            <w:vAlign w:val="center"/>
          </w:tcPr>
          <w:p w:rsidR="0078785B" w:rsidRPr="005232F9" w:rsidRDefault="0078785B" w:rsidP="00B42BBF">
            <w:pPr>
              <w:contextualSpacing/>
              <w:rPr>
                <w:bCs/>
              </w:rPr>
            </w:pPr>
            <w:r w:rsidRPr="005232F9">
              <w:rPr>
                <w:bCs/>
              </w:rPr>
              <w:t>2</w:t>
            </w:r>
          </w:p>
        </w:tc>
        <w:tc>
          <w:tcPr>
            <w:tcW w:w="1442" w:type="dxa"/>
            <w:tcBorders>
              <w:top w:val="double" w:sz="4" w:space="0" w:color="auto"/>
              <w:bottom w:val="double" w:sz="4" w:space="0" w:color="auto"/>
            </w:tcBorders>
            <w:shd w:val="clear" w:color="auto" w:fill="auto"/>
            <w:vAlign w:val="center"/>
          </w:tcPr>
          <w:p w:rsidR="0078785B" w:rsidRPr="005232F9" w:rsidRDefault="0078785B" w:rsidP="00B42BBF">
            <w:pPr>
              <w:contextualSpacing/>
              <w:rPr>
                <w:bCs/>
              </w:rPr>
            </w:pPr>
            <w:r w:rsidRPr="005232F9">
              <w:rPr>
                <w:bCs/>
              </w:rPr>
              <w:t>3</w:t>
            </w:r>
          </w:p>
        </w:tc>
        <w:tc>
          <w:tcPr>
            <w:tcW w:w="1293" w:type="dxa"/>
            <w:tcBorders>
              <w:top w:val="double" w:sz="4" w:space="0" w:color="auto"/>
              <w:bottom w:val="double" w:sz="4" w:space="0" w:color="auto"/>
            </w:tcBorders>
            <w:shd w:val="clear" w:color="auto" w:fill="auto"/>
            <w:vAlign w:val="center"/>
          </w:tcPr>
          <w:p w:rsidR="0078785B" w:rsidRPr="005232F9" w:rsidRDefault="0078785B" w:rsidP="00B42BBF">
            <w:pPr>
              <w:contextualSpacing/>
              <w:rPr>
                <w:bCs/>
              </w:rPr>
            </w:pPr>
            <w:r w:rsidRPr="005232F9">
              <w:rPr>
                <w:bCs/>
              </w:rPr>
              <w:t>4</w:t>
            </w:r>
          </w:p>
        </w:tc>
        <w:tc>
          <w:tcPr>
            <w:tcW w:w="1730" w:type="dxa"/>
            <w:tcBorders>
              <w:top w:val="double" w:sz="4" w:space="0" w:color="auto"/>
              <w:bottom w:val="double" w:sz="4" w:space="0" w:color="auto"/>
            </w:tcBorders>
            <w:shd w:val="clear" w:color="auto" w:fill="auto"/>
            <w:vAlign w:val="center"/>
          </w:tcPr>
          <w:p w:rsidR="0078785B" w:rsidRPr="005232F9" w:rsidRDefault="0078785B" w:rsidP="00B42BBF">
            <w:pPr>
              <w:contextualSpacing/>
              <w:rPr>
                <w:bCs/>
              </w:rPr>
            </w:pPr>
            <w:r w:rsidRPr="005232F9">
              <w:rPr>
                <w:bCs/>
              </w:rPr>
              <w:t>5</w:t>
            </w:r>
          </w:p>
        </w:tc>
        <w:tc>
          <w:tcPr>
            <w:tcW w:w="2470" w:type="dxa"/>
            <w:tcBorders>
              <w:top w:val="double" w:sz="4" w:space="0" w:color="auto"/>
              <w:bottom w:val="double" w:sz="4" w:space="0" w:color="auto"/>
            </w:tcBorders>
            <w:shd w:val="clear" w:color="auto" w:fill="auto"/>
            <w:vAlign w:val="center"/>
          </w:tcPr>
          <w:p w:rsidR="0078785B" w:rsidRPr="005232F9" w:rsidRDefault="0078785B" w:rsidP="00B42BBF">
            <w:pPr>
              <w:contextualSpacing/>
              <w:rPr>
                <w:bCs/>
              </w:rPr>
            </w:pPr>
            <w:r w:rsidRPr="005232F9">
              <w:rPr>
                <w:bCs/>
              </w:rPr>
              <w:t>6</w:t>
            </w:r>
          </w:p>
        </w:tc>
      </w:tr>
      <w:tr w:rsidR="0078785B" w:rsidRPr="005232F9" w:rsidTr="00B42BBF">
        <w:trPr>
          <w:trHeight w:val="363"/>
        </w:trPr>
        <w:tc>
          <w:tcPr>
            <w:tcW w:w="573" w:type="dxa"/>
            <w:vMerge w:val="restart"/>
            <w:tcBorders>
              <w:top w:val="double" w:sz="4" w:space="0" w:color="auto"/>
            </w:tcBorders>
            <w:tcMar>
              <w:top w:w="0" w:type="dxa"/>
              <w:left w:w="108" w:type="dxa"/>
              <w:bottom w:w="0" w:type="dxa"/>
              <w:right w:w="108" w:type="dxa"/>
            </w:tcMar>
            <w:vAlign w:val="center"/>
          </w:tcPr>
          <w:p w:rsidR="0078785B" w:rsidRPr="005232F9" w:rsidRDefault="0078785B" w:rsidP="00B42BBF">
            <w:pPr>
              <w:pStyle w:val="a8"/>
              <w:ind w:left="0"/>
            </w:pPr>
            <w:r w:rsidRPr="005232F9">
              <w:t>1</w:t>
            </w:r>
          </w:p>
        </w:tc>
        <w:tc>
          <w:tcPr>
            <w:tcW w:w="2101" w:type="dxa"/>
            <w:vMerge w:val="restart"/>
            <w:tcBorders>
              <w:top w:val="double" w:sz="4" w:space="0" w:color="auto"/>
            </w:tcBorders>
            <w:tcMar>
              <w:top w:w="0" w:type="dxa"/>
              <w:left w:w="108" w:type="dxa"/>
              <w:bottom w:w="0" w:type="dxa"/>
              <w:right w:w="108" w:type="dxa"/>
            </w:tcMar>
            <w:vAlign w:val="center"/>
          </w:tcPr>
          <w:p w:rsidR="0078785B" w:rsidRPr="005232F9" w:rsidRDefault="0078785B" w:rsidP="00B42BBF">
            <w:pPr>
              <w:contextualSpacing/>
            </w:pPr>
            <w:r w:rsidRPr="005232F9">
              <w:t>Ленинский сельсовет</w:t>
            </w:r>
          </w:p>
        </w:tc>
        <w:tc>
          <w:tcPr>
            <w:tcW w:w="1442" w:type="dxa"/>
            <w:vMerge w:val="restart"/>
            <w:tcBorders>
              <w:top w:val="double" w:sz="4" w:space="0" w:color="auto"/>
            </w:tcBorders>
            <w:vAlign w:val="center"/>
          </w:tcPr>
          <w:p w:rsidR="0078785B" w:rsidRPr="005232F9" w:rsidRDefault="0078785B" w:rsidP="00B42BBF">
            <w:pPr>
              <w:contextualSpacing/>
              <w:jc w:val="center"/>
            </w:pPr>
            <w:r w:rsidRPr="005232F9">
              <w:rPr>
                <w:rFonts w:eastAsia="Calibri"/>
                <w:lang w:eastAsia="en-US"/>
              </w:rPr>
              <w:t>297226</w:t>
            </w:r>
          </w:p>
        </w:tc>
        <w:tc>
          <w:tcPr>
            <w:tcW w:w="1293" w:type="dxa"/>
            <w:vMerge w:val="restart"/>
            <w:tcBorders>
              <w:top w:val="double" w:sz="4" w:space="0" w:color="auto"/>
            </w:tcBorders>
            <w:vAlign w:val="center"/>
          </w:tcPr>
          <w:p w:rsidR="0078785B" w:rsidRPr="005232F9" w:rsidRDefault="0078785B" w:rsidP="00B42BBF">
            <w:pPr>
              <w:contextualSpacing/>
              <w:jc w:val="center"/>
            </w:pPr>
            <w:r w:rsidRPr="005232F9">
              <w:t>4</w:t>
            </w:r>
          </w:p>
        </w:tc>
        <w:tc>
          <w:tcPr>
            <w:tcW w:w="1730" w:type="dxa"/>
            <w:tcBorders>
              <w:top w:val="double" w:sz="4" w:space="0" w:color="auto"/>
            </w:tcBorders>
            <w:vAlign w:val="center"/>
          </w:tcPr>
          <w:p w:rsidR="0078785B" w:rsidRPr="005232F9" w:rsidRDefault="0078785B" w:rsidP="00B42BBF">
            <w:pPr>
              <w:ind w:left="57"/>
              <w:contextualSpacing/>
            </w:pPr>
            <w:r w:rsidRPr="005232F9">
              <w:t>с. Зятьковка</w:t>
            </w:r>
          </w:p>
          <w:p w:rsidR="0078785B" w:rsidRPr="005232F9" w:rsidRDefault="0078785B" w:rsidP="00B42BBF">
            <w:pPr>
              <w:ind w:left="57"/>
              <w:contextualSpacing/>
            </w:pPr>
          </w:p>
        </w:tc>
        <w:tc>
          <w:tcPr>
            <w:tcW w:w="2470" w:type="dxa"/>
            <w:tcBorders>
              <w:top w:val="double" w:sz="4" w:space="0" w:color="auto"/>
            </w:tcBorders>
            <w:vAlign w:val="center"/>
          </w:tcPr>
          <w:p w:rsidR="0078785B" w:rsidRPr="005232F9" w:rsidRDefault="0078785B" w:rsidP="00B42BBF">
            <w:pPr>
              <w:contextualSpacing/>
              <w:jc w:val="center"/>
            </w:pPr>
            <w:r w:rsidRPr="005232F9">
              <w:t>301</w:t>
            </w:r>
          </w:p>
        </w:tc>
      </w:tr>
      <w:tr w:rsidR="0078785B" w:rsidRPr="005232F9" w:rsidTr="00B42BBF">
        <w:trPr>
          <w:trHeight w:hRule="exact" w:val="481"/>
        </w:trPr>
        <w:tc>
          <w:tcPr>
            <w:tcW w:w="573" w:type="dxa"/>
            <w:vMerge/>
            <w:tcMar>
              <w:top w:w="0" w:type="dxa"/>
              <w:left w:w="108" w:type="dxa"/>
              <w:bottom w:w="0" w:type="dxa"/>
              <w:right w:w="108" w:type="dxa"/>
            </w:tcMar>
            <w:vAlign w:val="center"/>
          </w:tcPr>
          <w:p w:rsidR="0078785B" w:rsidRPr="005232F9" w:rsidRDefault="0078785B" w:rsidP="0078785B">
            <w:pPr>
              <w:pStyle w:val="a8"/>
              <w:numPr>
                <w:ilvl w:val="0"/>
                <w:numId w:val="5"/>
              </w:numPr>
              <w:ind w:left="0" w:firstLine="0"/>
              <w:jc w:val="both"/>
            </w:pPr>
          </w:p>
        </w:tc>
        <w:tc>
          <w:tcPr>
            <w:tcW w:w="2101" w:type="dxa"/>
            <w:vMerge/>
            <w:tcMar>
              <w:top w:w="0" w:type="dxa"/>
              <w:left w:w="108" w:type="dxa"/>
              <w:bottom w:w="0" w:type="dxa"/>
              <w:right w:w="108" w:type="dxa"/>
            </w:tcMar>
            <w:vAlign w:val="center"/>
          </w:tcPr>
          <w:p w:rsidR="0078785B" w:rsidRPr="005232F9" w:rsidRDefault="0078785B" w:rsidP="00B42BBF">
            <w:pPr>
              <w:contextualSpacing/>
            </w:pPr>
          </w:p>
        </w:tc>
        <w:tc>
          <w:tcPr>
            <w:tcW w:w="1442" w:type="dxa"/>
            <w:vMerge/>
            <w:vAlign w:val="center"/>
          </w:tcPr>
          <w:p w:rsidR="0078785B" w:rsidRPr="005232F9" w:rsidRDefault="0078785B" w:rsidP="00B42BBF">
            <w:pPr>
              <w:contextualSpacing/>
            </w:pPr>
          </w:p>
        </w:tc>
        <w:tc>
          <w:tcPr>
            <w:tcW w:w="1293" w:type="dxa"/>
            <w:vMerge/>
            <w:vAlign w:val="center"/>
          </w:tcPr>
          <w:p w:rsidR="0078785B" w:rsidRPr="005232F9" w:rsidRDefault="0078785B" w:rsidP="00B42BBF">
            <w:pPr>
              <w:contextualSpacing/>
            </w:pPr>
          </w:p>
        </w:tc>
        <w:tc>
          <w:tcPr>
            <w:tcW w:w="1730" w:type="dxa"/>
            <w:vAlign w:val="center"/>
          </w:tcPr>
          <w:p w:rsidR="0078785B" w:rsidRPr="005232F9" w:rsidRDefault="0078785B" w:rsidP="00B42BBF">
            <w:pPr>
              <w:ind w:left="57"/>
              <w:contextualSpacing/>
            </w:pPr>
            <w:r w:rsidRPr="005232F9">
              <w:t>д.Моревка</w:t>
            </w:r>
          </w:p>
        </w:tc>
        <w:tc>
          <w:tcPr>
            <w:tcW w:w="2470" w:type="dxa"/>
            <w:vAlign w:val="center"/>
          </w:tcPr>
          <w:p w:rsidR="0078785B" w:rsidRPr="005232F9" w:rsidRDefault="0078785B" w:rsidP="00B42BBF">
            <w:pPr>
              <w:contextualSpacing/>
              <w:jc w:val="center"/>
            </w:pPr>
            <w:r w:rsidRPr="005232F9">
              <w:t>94</w:t>
            </w:r>
          </w:p>
        </w:tc>
      </w:tr>
      <w:tr w:rsidR="0078785B" w:rsidRPr="005232F9" w:rsidTr="00B42BBF">
        <w:trPr>
          <w:trHeight w:hRule="exact" w:val="481"/>
        </w:trPr>
        <w:tc>
          <w:tcPr>
            <w:tcW w:w="573" w:type="dxa"/>
            <w:vMerge/>
            <w:tcMar>
              <w:top w:w="0" w:type="dxa"/>
              <w:left w:w="108" w:type="dxa"/>
              <w:bottom w:w="0" w:type="dxa"/>
              <w:right w:w="108" w:type="dxa"/>
            </w:tcMar>
            <w:vAlign w:val="center"/>
          </w:tcPr>
          <w:p w:rsidR="0078785B" w:rsidRPr="005232F9" w:rsidRDefault="0078785B" w:rsidP="0078785B">
            <w:pPr>
              <w:pStyle w:val="a8"/>
              <w:numPr>
                <w:ilvl w:val="0"/>
                <w:numId w:val="5"/>
              </w:numPr>
              <w:ind w:left="0" w:firstLine="0"/>
              <w:jc w:val="both"/>
            </w:pPr>
          </w:p>
        </w:tc>
        <w:tc>
          <w:tcPr>
            <w:tcW w:w="2101" w:type="dxa"/>
            <w:vMerge/>
            <w:tcMar>
              <w:top w:w="0" w:type="dxa"/>
              <w:left w:w="108" w:type="dxa"/>
              <w:bottom w:w="0" w:type="dxa"/>
              <w:right w:w="108" w:type="dxa"/>
            </w:tcMar>
            <w:vAlign w:val="center"/>
          </w:tcPr>
          <w:p w:rsidR="0078785B" w:rsidRPr="005232F9" w:rsidRDefault="0078785B" w:rsidP="00B42BBF">
            <w:pPr>
              <w:contextualSpacing/>
            </w:pPr>
          </w:p>
        </w:tc>
        <w:tc>
          <w:tcPr>
            <w:tcW w:w="1442" w:type="dxa"/>
            <w:vMerge/>
            <w:vAlign w:val="center"/>
          </w:tcPr>
          <w:p w:rsidR="0078785B" w:rsidRPr="005232F9" w:rsidRDefault="0078785B" w:rsidP="00B42BBF">
            <w:pPr>
              <w:contextualSpacing/>
            </w:pPr>
          </w:p>
        </w:tc>
        <w:tc>
          <w:tcPr>
            <w:tcW w:w="1293" w:type="dxa"/>
            <w:vMerge/>
            <w:vAlign w:val="center"/>
          </w:tcPr>
          <w:p w:rsidR="0078785B" w:rsidRPr="005232F9" w:rsidRDefault="0078785B" w:rsidP="00B42BBF">
            <w:pPr>
              <w:contextualSpacing/>
            </w:pPr>
          </w:p>
        </w:tc>
        <w:tc>
          <w:tcPr>
            <w:tcW w:w="1730" w:type="dxa"/>
            <w:vAlign w:val="center"/>
          </w:tcPr>
          <w:p w:rsidR="0078785B" w:rsidRPr="005232F9" w:rsidRDefault="0078785B" w:rsidP="00B42BBF">
            <w:pPr>
              <w:contextualSpacing/>
            </w:pPr>
            <w:r w:rsidRPr="005232F9">
              <w:t>д. Камышино</w:t>
            </w:r>
          </w:p>
          <w:p w:rsidR="0078785B" w:rsidRPr="005232F9" w:rsidRDefault="0078785B" w:rsidP="00B42BBF">
            <w:pPr>
              <w:contextualSpacing/>
            </w:pPr>
          </w:p>
          <w:p w:rsidR="0078785B" w:rsidRPr="005232F9" w:rsidRDefault="0078785B" w:rsidP="00B42BBF">
            <w:pPr>
              <w:contextualSpacing/>
            </w:pPr>
          </w:p>
          <w:p w:rsidR="0078785B" w:rsidRPr="005232F9" w:rsidRDefault="0078785B" w:rsidP="00B42BBF">
            <w:pPr>
              <w:contextualSpacing/>
            </w:pPr>
          </w:p>
          <w:p w:rsidR="0078785B" w:rsidRPr="005232F9" w:rsidRDefault="0078785B" w:rsidP="00B42BBF">
            <w:pPr>
              <w:contextualSpacing/>
            </w:pPr>
          </w:p>
          <w:p w:rsidR="0078785B" w:rsidRPr="005232F9" w:rsidRDefault="0078785B" w:rsidP="00B42BBF">
            <w:pPr>
              <w:contextualSpacing/>
            </w:pPr>
          </w:p>
          <w:p w:rsidR="0078785B" w:rsidRPr="005232F9" w:rsidRDefault="0078785B" w:rsidP="00B42BBF">
            <w:pPr>
              <w:contextualSpacing/>
            </w:pPr>
          </w:p>
        </w:tc>
        <w:tc>
          <w:tcPr>
            <w:tcW w:w="2470" w:type="dxa"/>
            <w:vAlign w:val="center"/>
          </w:tcPr>
          <w:p w:rsidR="0078785B" w:rsidRPr="005232F9" w:rsidRDefault="0078785B" w:rsidP="00B42BBF">
            <w:pPr>
              <w:contextualSpacing/>
              <w:jc w:val="center"/>
            </w:pPr>
            <w:r w:rsidRPr="005232F9">
              <w:t>243</w:t>
            </w:r>
          </w:p>
          <w:p w:rsidR="0078785B" w:rsidRPr="005232F9" w:rsidRDefault="0078785B" w:rsidP="00B42BBF">
            <w:pPr>
              <w:contextualSpacing/>
              <w:jc w:val="center"/>
            </w:pPr>
          </w:p>
          <w:p w:rsidR="0078785B" w:rsidRPr="005232F9" w:rsidRDefault="0078785B" w:rsidP="00B42BBF">
            <w:pPr>
              <w:contextualSpacing/>
              <w:jc w:val="center"/>
            </w:pPr>
          </w:p>
        </w:tc>
      </w:tr>
      <w:tr w:rsidR="0078785B" w:rsidRPr="005232F9" w:rsidTr="00B42BBF">
        <w:trPr>
          <w:trHeight w:hRule="exact" w:val="535"/>
        </w:trPr>
        <w:tc>
          <w:tcPr>
            <w:tcW w:w="573" w:type="dxa"/>
            <w:vMerge/>
            <w:tcMar>
              <w:top w:w="0" w:type="dxa"/>
              <w:left w:w="108" w:type="dxa"/>
              <w:bottom w:w="0" w:type="dxa"/>
              <w:right w:w="108" w:type="dxa"/>
            </w:tcMar>
            <w:vAlign w:val="center"/>
          </w:tcPr>
          <w:p w:rsidR="0078785B" w:rsidRPr="005232F9" w:rsidRDefault="0078785B" w:rsidP="0078785B">
            <w:pPr>
              <w:pStyle w:val="a8"/>
              <w:numPr>
                <w:ilvl w:val="0"/>
                <w:numId w:val="5"/>
              </w:numPr>
              <w:ind w:left="0" w:firstLine="0"/>
              <w:jc w:val="both"/>
            </w:pPr>
          </w:p>
        </w:tc>
        <w:tc>
          <w:tcPr>
            <w:tcW w:w="2101" w:type="dxa"/>
            <w:vMerge/>
            <w:tcMar>
              <w:top w:w="0" w:type="dxa"/>
              <w:left w:w="108" w:type="dxa"/>
              <w:bottom w:w="0" w:type="dxa"/>
              <w:right w:w="108" w:type="dxa"/>
            </w:tcMar>
            <w:vAlign w:val="center"/>
          </w:tcPr>
          <w:p w:rsidR="0078785B" w:rsidRPr="005232F9" w:rsidRDefault="0078785B" w:rsidP="00B42BBF">
            <w:pPr>
              <w:contextualSpacing/>
            </w:pPr>
          </w:p>
        </w:tc>
        <w:tc>
          <w:tcPr>
            <w:tcW w:w="1442" w:type="dxa"/>
            <w:vMerge/>
            <w:vAlign w:val="center"/>
          </w:tcPr>
          <w:p w:rsidR="0078785B" w:rsidRPr="005232F9" w:rsidRDefault="0078785B" w:rsidP="00B42BBF">
            <w:pPr>
              <w:contextualSpacing/>
            </w:pPr>
          </w:p>
        </w:tc>
        <w:tc>
          <w:tcPr>
            <w:tcW w:w="1293" w:type="dxa"/>
            <w:vMerge/>
            <w:vAlign w:val="center"/>
          </w:tcPr>
          <w:p w:rsidR="0078785B" w:rsidRPr="005232F9" w:rsidRDefault="0078785B" w:rsidP="00B42BBF">
            <w:pPr>
              <w:contextualSpacing/>
            </w:pPr>
          </w:p>
        </w:tc>
        <w:tc>
          <w:tcPr>
            <w:tcW w:w="1730" w:type="dxa"/>
            <w:vAlign w:val="center"/>
          </w:tcPr>
          <w:p w:rsidR="0078785B" w:rsidRPr="005232F9" w:rsidRDefault="0078785B" w:rsidP="00B42BBF">
            <w:pPr>
              <w:ind w:left="57"/>
              <w:contextualSpacing/>
            </w:pPr>
            <w:r w:rsidRPr="005232F9">
              <w:t>н.п. 142 км</w:t>
            </w:r>
          </w:p>
        </w:tc>
        <w:tc>
          <w:tcPr>
            <w:tcW w:w="2470" w:type="dxa"/>
            <w:vAlign w:val="center"/>
          </w:tcPr>
          <w:p w:rsidR="0078785B" w:rsidRPr="005232F9" w:rsidRDefault="0078785B" w:rsidP="00B42BBF">
            <w:pPr>
              <w:contextualSpacing/>
              <w:jc w:val="center"/>
            </w:pPr>
            <w:r w:rsidRPr="005232F9">
              <w:t>0</w:t>
            </w:r>
          </w:p>
        </w:tc>
      </w:tr>
    </w:tbl>
    <w:p w:rsidR="0078785B" w:rsidRPr="005232F9" w:rsidRDefault="0078785B" w:rsidP="0078785B">
      <w:pPr>
        <w:ind w:left="1800" w:hanging="1800"/>
        <w:contextualSpacing/>
      </w:pPr>
    </w:p>
    <w:p w:rsidR="0078785B" w:rsidRPr="005232F9" w:rsidRDefault="0078785B" w:rsidP="0078785B">
      <w:pPr>
        <w:ind w:left="1800" w:hanging="1800"/>
        <w:contextualSpacing/>
      </w:pPr>
    </w:p>
    <w:p w:rsidR="0078785B" w:rsidRPr="005232F9" w:rsidRDefault="0078785B" w:rsidP="0078785B">
      <w:pPr>
        <w:pStyle w:val="ae"/>
        <w:numPr>
          <w:ilvl w:val="1"/>
          <w:numId w:val="7"/>
        </w:numPr>
        <w:spacing w:after="0"/>
        <w:contextualSpacing/>
        <w:rPr>
          <w:b/>
          <w:sz w:val="24"/>
          <w:szCs w:val="24"/>
        </w:rPr>
      </w:pPr>
      <w:r w:rsidRPr="005232F9">
        <w:rPr>
          <w:b/>
          <w:sz w:val="24"/>
          <w:szCs w:val="24"/>
        </w:rPr>
        <w:t xml:space="preserve"> Краткая историческая справка</w:t>
      </w:r>
    </w:p>
    <w:p w:rsidR="0078785B" w:rsidRPr="005232F9" w:rsidRDefault="0078785B" w:rsidP="0078785B">
      <w:pPr>
        <w:pStyle w:val="Default"/>
        <w:contextualSpacing/>
        <w:jc w:val="both"/>
        <w:rPr>
          <w:color w:val="FF0000"/>
        </w:rPr>
      </w:pPr>
    </w:p>
    <w:p w:rsidR="0078785B" w:rsidRPr="005232F9" w:rsidRDefault="0078785B" w:rsidP="0078785B">
      <w:pPr>
        <w:contextualSpacing/>
      </w:pPr>
      <w:r w:rsidRPr="005232F9">
        <w:tab/>
      </w:r>
      <w:r w:rsidRPr="005232F9">
        <w:tab/>
        <w:t>Ленинский  сельсовет образован в результате  объединения   Ново-Николаевского и Зятьковского сельсовета с центром в усадьбе колхоза «Путь Ленина» в г. Купино. На основании решения Новосибирского облисполкома от 10.07.1953 г. №641.а также Указа Президиума Верховного Совета РСФСР от 16.06.1954 г. №744\45.</w:t>
      </w:r>
    </w:p>
    <w:p w:rsidR="0078785B" w:rsidRPr="005232F9" w:rsidRDefault="0078785B" w:rsidP="0078785B">
      <w:pPr>
        <w:contextualSpacing/>
      </w:pPr>
      <w:r w:rsidRPr="005232F9">
        <w:t xml:space="preserve"> </w:t>
      </w:r>
      <w:r w:rsidRPr="005232F9">
        <w:tab/>
      </w:r>
      <w:r w:rsidRPr="005232F9">
        <w:tab/>
        <w:t xml:space="preserve">На основании  Решения Новосибирского облисполкома от 04.06.1957 г. № 229 центр Ленинского сельсовета перенесен из г. Купино в д. Зятьковка. На основании этого же  решения из Ленинского сельсовета в состав Чаинского сельсовета вошли деревни Искра, Красный Хутор и Ново-Николаевка. А  из состава  Покровского сельсовета в Ленинского сельсовета  вошли деревни Камышино, Лёвинка и Чигиринка. </w:t>
      </w:r>
    </w:p>
    <w:p w:rsidR="0078785B" w:rsidRPr="005232F9" w:rsidRDefault="0078785B" w:rsidP="0078785B">
      <w:pPr>
        <w:contextualSpacing/>
      </w:pPr>
      <w:r w:rsidRPr="005232F9">
        <w:lastRenderedPageBreak/>
        <w:t xml:space="preserve">       В  настоящее  время   Ленинский  сельсовет представляет  собой  объединение  населенных  пунктов:   село – Зятьковка,   деревни – Камышино и  Морьевка , а так же населённого пункта  который  расположен  вдоль  железной  дороги  это  Остановочная платформа 142км. </w:t>
      </w:r>
    </w:p>
    <w:p w:rsidR="0078785B" w:rsidRPr="005232F9" w:rsidRDefault="0078785B" w:rsidP="0078785B">
      <w:pPr>
        <w:contextualSpacing/>
      </w:pPr>
      <w:r w:rsidRPr="005232F9">
        <w:t xml:space="preserve">Центральной  усадьбой  Ленинского  сельсовета  является  с. Зятьковка. </w:t>
      </w:r>
    </w:p>
    <w:p w:rsidR="0078785B" w:rsidRPr="005232F9" w:rsidRDefault="0078785B" w:rsidP="0078785B">
      <w:pPr>
        <w:contextualSpacing/>
      </w:pPr>
      <w:r w:rsidRPr="005232F9">
        <w:t xml:space="preserve">  </w:t>
      </w:r>
      <w:r w:rsidRPr="005232F9">
        <w:tab/>
      </w:r>
      <w:r w:rsidRPr="005232F9">
        <w:tab/>
        <w:t>По воспоминаниям  старожил село образовалось в 1854 году. Первыми поселенцами Зятьковки  были Архип и Дорофей Зятьковы. Объезжая незаселённую тогда  лесостепь  Зятьковы оказались на берегу пресного озерка в котором водилось  много рыбы . Северные берега озера поросли камышом, а по возвышенностям и гривам росли берёзовые колки, встречались кусты желтой акации. Между лесами шумели сребристые ковыли, зеленели высокие травы. Что очень понравилось и привлекло переселенцев.</w:t>
      </w:r>
    </w:p>
    <w:p w:rsidR="0078785B" w:rsidRPr="005232F9" w:rsidRDefault="0078785B" w:rsidP="0078785B">
      <w:pPr>
        <w:contextualSpacing/>
      </w:pPr>
      <w:r w:rsidRPr="005232F9">
        <w:t xml:space="preserve"> </w:t>
      </w:r>
      <w:r w:rsidRPr="005232F9">
        <w:tab/>
      </w:r>
      <w:r w:rsidRPr="005232F9">
        <w:tab/>
        <w:t xml:space="preserve">В 1905 году купец Дероз  поднял вопрос о строительстве железной  дороги которая должна была пройти не далеко от Зятьковки.  Дероз  предложил соединить Павлодар с Сибирской магистралью. Купцу нужна была дорога, чтобы облегчить использование принадлежащих экибасстузских каменно-угольных копей.  В 1911 году начались работы по определению места, где предполагалось вести железнодорожную линию. Кулаки не хотели отдавать свою землю для строительства дороги так как принадлежащие им земли были очень плодородны, но несмотря на это  строительство железной дороги началось. </w:t>
      </w:r>
    </w:p>
    <w:p w:rsidR="0078785B" w:rsidRPr="005232F9" w:rsidRDefault="0078785B" w:rsidP="0078785B">
      <w:pPr>
        <w:ind w:firstLine="708"/>
        <w:contextualSpacing/>
      </w:pPr>
      <w:r w:rsidRPr="005232F9">
        <w:t>В эти же годы из озера Куликово что находится в близи Зятьковки  были проложены трубы, и с помощью водокачки воду перекачивали в Купино, для паровозов (так как вода в озере была пресная , а в Купино солёная). Остатки этого водопровода сохранились по настоящее время.</w:t>
      </w:r>
    </w:p>
    <w:p w:rsidR="0078785B" w:rsidRPr="005232F9" w:rsidRDefault="0078785B" w:rsidP="0078785B">
      <w:pPr>
        <w:ind w:firstLine="708"/>
        <w:contextualSpacing/>
      </w:pPr>
      <w:r w:rsidRPr="005232F9">
        <w:t xml:space="preserve">В 1912 году приехал еврей Горнов, который  построил кожевенный завод на берегу озера Чуркино. Горнов держал 35 работников, дополнительно занимался земледелием. </w:t>
      </w:r>
    </w:p>
    <w:p w:rsidR="0078785B" w:rsidRPr="005232F9" w:rsidRDefault="0078785B" w:rsidP="0078785B">
      <w:pPr>
        <w:ind w:firstLine="708"/>
        <w:contextualSpacing/>
      </w:pPr>
      <w:r w:rsidRPr="005232F9">
        <w:t>В 1918 году отголоски революции докатились и до Зятьковки, но в деревне всё оставалось по прежнему. В начале 1930 года местных земледельцев стали раскулачивать, из  деревень стали собирать рабочих и крестьян и образовали Коммуну, но она просуществовала недолго.</w:t>
      </w:r>
    </w:p>
    <w:p w:rsidR="0078785B" w:rsidRPr="005232F9" w:rsidRDefault="0078785B" w:rsidP="0078785B">
      <w:pPr>
        <w:ind w:firstLine="708"/>
        <w:contextualSpacing/>
      </w:pPr>
      <w:r w:rsidRPr="005232F9">
        <w:t xml:space="preserve">Деревня разделилась на 3 колхоза- «Чайнушка»- председатель Парфирий Шулико, «Первое Мая» – председатель Матвей Бибик, «Украинка»- председатель Степан Марченко. При образовании колхозов появились первые трактора. </w:t>
      </w:r>
    </w:p>
    <w:p w:rsidR="0078785B" w:rsidRPr="005232F9" w:rsidRDefault="0078785B" w:rsidP="0078785B">
      <w:pPr>
        <w:ind w:firstLine="708"/>
        <w:contextualSpacing/>
      </w:pPr>
      <w:r w:rsidRPr="005232F9">
        <w:t xml:space="preserve">В 1924 году начали строить школу и в этом же году начали  в ней заниматься в школе было  3 класса. </w:t>
      </w:r>
    </w:p>
    <w:p w:rsidR="0078785B" w:rsidRPr="005232F9" w:rsidRDefault="0078785B" w:rsidP="0078785B">
      <w:pPr>
        <w:ind w:firstLine="708"/>
        <w:contextualSpacing/>
      </w:pPr>
      <w:r w:rsidRPr="005232F9">
        <w:t>Первыми  комсомольцами были  Больнов Максим, Васильев Дмитрий, Алексеев Василий, Зятьков Пётр.</w:t>
      </w:r>
    </w:p>
    <w:p w:rsidR="0078785B" w:rsidRPr="005232F9" w:rsidRDefault="0078785B" w:rsidP="0078785B">
      <w:pPr>
        <w:ind w:firstLine="708"/>
        <w:contextualSpacing/>
      </w:pPr>
      <w:r w:rsidRPr="005232F9">
        <w:t xml:space="preserve">В 1931 году три колхоза объединились в один колхоз «Имени Пятилетки» первый председатель колхоза Яков Гилёв, первыми кто вступил в колхоз были БондаренкоИ, Бондаренко С., Усольцев Г., в это же время была построена водонапорная башня, и ветреная мельница. </w:t>
      </w:r>
    </w:p>
    <w:p w:rsidR="0078785B" w:rsidRPr="005232F9" w:rsidRDefault="0078785B" w:rsidP="0078785B">
      <w:pPr>
        <w:pStyle w:val="aa"/>
        <w:spacing w:after="0" w:line="240" w:lineRule="auto"/>
        <w:ind w:firstLine="709"/>
        <w:contextualSpacing/>
        <w:rPr>
          <w:color w:val="FF0000"/>
          <w:sz w:val="24"/>
          <w:szCs w:val="24"/>
        </w:rPr>
      </w:pPr>
    </w:p>
    <w:p w:rsidR="0078785B" w:rsidRPr="005232F9" w:rsidRDefault="0078785B" w:rsidP="0078785B">
      <w:pPr>
        <w:pStyle w:val="ae"/>
        <w:tabs>
          <w:tab w:val="left" w:pos="993"/>
        </w:tabs>
        <w:spacing w:after="0"/>
        <w:ind w:left="993" w:hanging="284"/>
        <w:contextualSpacing/>
        <w:rPr>
          <w:b/>
          <w:caps/>
          <w:sz w:val="24"/>
          <w:szCs w:val="24"/>
        </w:rPr>
      </w:pPr>
      <w:r w:rsidRPr="005232F9">
        <w:rPr>
          <w:b/>
          <w:caps/>
          <w:color w:val="FF0000"/>
          <w:sz w:val="24"/>
          <w:szCs w:val="24"/>
        </w:rPr>
        <w:br w:type="column"/>
      </w:r>
      <w:r w:rsidRPr="005232F9">
        <w:rPr>
          <w:b/>
          <w:caps/>
          <w:sz w:val="24"/>
          <w:szCs w:val="24"/>
        </w:rPr>
        <w:lastRenderedPageBreak/>
        <w:t xml:space="preserve">2 </w:t>
      </w:r>
      <w:r w:rsidRPr="005232F9">
        <w:rPr>
          <w:b/>
          <w:caps/>
          <w:sz w:val="24"/>
          <w:szCs w:val="24"/>
        </w:rPr>
        <w:tab/>
        <w:t>Анализ реализации положений действующего генерального плана</w:t>
      </w:r>
    </w:p>
    <w:p w:rsidR="0078785B" w:rsidRPr="005232F9" w:rsidRDefault="0078785B" w:rsidP="0078785B">
      <w:pPr>
        <w:ind w:firstLine="709"/>
        <w:contextualSpacing/>
      </w:pPr>
    </w:p>
    <w:p w:rsidR="0078785B" w:rsidRPr="005232F9" w:rsidRDefault="0078785B" w:rsidP="0078785B">
      <w:pPr>
        <w:ind w:right="265" w:firstLine="284"/>
        <w:contextualSpacing/>
      </w:pPr>
      <w:r w:rsidRPr="005232F9">
        <w:t xml:space="preserve">   Действующий генеральный план Ленинского сельсовета Купинского района Новосибирской области, утвержденный в 2013 году, разработан </w:t>
      </w:r>
      <w:r w:rsidRPr="005232F9">
        <w:rPr>
          <w:rFonts w:eastAsia="Calibri"/>
        </w:rPr>
        <w:t xml:space="preserve">ООО НИИ Земля и город (г. Нижний Новгород </w:t>
      </w:r>
      <w:r w:rsidRPr="005232F9">
        <w:t>с расчетным сроком – 2032 год.</w:t>
      </w:r>
    </w:p>
    <w:p w:rsidR="0078785B" w:rsidRPr="005232F9" w:rsidRDefault="0078785B" w:rsidP="0078785B">
      <w:pPr>
        <w:pStyle w:val="TimesNewRoman14125"/>
        <w:ind w:right="0" w:firstLine="284"/>
        <w:contextualSpacing/>
        <w:rPr>
          <w:sz w:val="24"/>
          <w:szCs w:val="24"/>
          <w:lang w:eastAsia="ru-RU"/>
        </w:rPr>
      </w:pPr>
      <w:r w:rsidRPr="005232F9">
        <w:rPr>
          <w:sz w:val="24"/>
          <w:szCs w:val="24"/>
          <w:lang w:eastAsia="ru-RU"/>
        </w:rPr>
        <w:t xml:space="preserve">    Генеральный план представлял собой комплексный документ по развитию сельсовета до 2032 года с проектной численностью населения 1104 человек.</w:t>
      </w:r>
    </w:p>
    <w:p w:rsidR="0078785B" w:rsidRPr="005232F9" w:rsidRDefault="0078785B" w:rsidP="0078785B">
      <w:pPr>
        <w:autoSpaceDE w:val="0"/>
        <w:autoSpaceDN w:val="0"/>
        <w:adjustRightInd w:val="0"/>
        <w:spacing w:before="240"/>
        <w:ind w:firstLine="709"/>
        <w:contextualSpacing/>
      </w:pPr>
      <w:r w:rsidRPr="005232F9">
        <w:t>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сельсовета, которое заключается:</w:t>
      </w:r>
    </w:p>
    <w:p w:rsidR="0078785B" w:rsidRPr="005232F9" w:rsidRDefault="0078785B" w:rsidP="0078785B">
      <w:pPr>
        <w:numPr>
          <w:ilvl w:val="0"/>
          <w:numId w:val="13"/>
        </w:numPr>
        <w:tabs>
          <w:tab w:val="left" w:pos="1134"/>
        </w:tabs>
        <w:autoSpaceDE w:val="0"/>
        <w:autoSpaceDN w:val="0"/>
        <w:adjustRightInd w:val="0"/>
        <w:ind w:left="0" w:firstLine="709"/>
        <w:contextualSpacing/>
        <w:jc w:val="both"/>
      </w:pPr>
      <w:r w:rsidRPr="005232F9">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78785B" w:rsidRPr="005232F9" w:rsidRDefault="0078785B" w:rsidP="0078785B">
      <w:pPr>
        <w:numPr>
          <w:ilvl w:val="0"/>
          <w:numId w:val="13"/>
        </w:numPr>
        <w:tabs>
          <w:tab w:val="left" w:pos="1134"/>
        </w:tabs>
        <w:autoSpaceDE w:val="0"/>
        <w:autoSpaceDN w:val="0"/>
        <w:adjustRightInd w:val="0"/>
        <w:ind w:left="0" w:firstLine="709"/>
        <w:contextualSpacing/>
        <w:jc w:val="both"/>
      </w:pPr>
      <w:r w:rsidRPr="005232F9">
        <w:t>в сохранении и бережном использовании исторического и природного наследия территории;</w:t>
      </w:r>
    </w:p>
    <w:p w:rsidR="0078785B" w:rsidRPr="005232F9" w:rsidRDefault="0078785B" w:rsidP="0078785B">
      <w:pPr>
        <w:numPr>
          <w:ilvl w:val="0"/>
          <w:numId w:val="13"/>
        </w:numPr>
        <w:tabs>
          <w:tab w:val="left" w:pos="1134"/>
        </w:tabs>
        <w:autoSpaceDE w:val="0"/>
        <w:autoSpaceDN w:val="0"/>
        <w:adjustRightInd w:val="0"/>
        <w:spacing w:after="200"/>
        <w:ind w:left="0" w:firstLine="709"/>
        <w:contextualSpacing/>
        <w:jc w:val="both"/>
      </w:pPr>
      <w:r w:rsidRPr="005232F9">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78785B" w:rsidRPr="005232F9" w:rsidRDefault="0078785B" w:rsidP="0078785B">
      <w:pPr>
        <w:tabs>
          <w:tab w:val="left" w:pos="1134"/>
        </w:tabs>
        <w:autoSpaceDE w:val="0"/>
        <w:autoSpaceDN w:val="0"/>
        <w:adjustRightInd w:val="0"/>
        <w:contextualSpacing/>
      </w:pPr>
      <w:r w:rsidRPr="005232F9">
        <w:tab/>
        <w:t>Можно выделить 6 основных задач территориального планирования:</w:t>
      </w:r>
    </w:p>
    <w:p w:rsidR="0078785B" w:rsidRPr="005232F9" w:rsidRDefault="0078785B" w:rsidP="0078785B">
      <w:pPr>
        <w:tabs>
          <w:tab w:val="left" w:pos="993"/>
        </w:tabs>
        <w:spacing w:before="240"/>
        <w:ind w:firstLine="709"/>
        <w:contextualSpacing/>
      </w:pPr>
      <w:r w:rsidRPr="005232F9">
        <w:rPr>
          <w:b/>
        </w:rPr>
        <w:t>1.</w:t>
      </w:r>
      <w:r w:rsidRPr="005232F9">
        <w:tab/>
        <w:t>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Разделение структуры автомобильных дорог на дороги различных категорий.</w:t>
      </w:r>
    </w:p>
    <w:p w:rsidR="0078785B" w:rsidRPr="005232F9" w:rsidRDefault="0078785B" w:rsidP="0078785B">
      <w:pPr>
        <w:tabs>
          <w:tab w:val="left" w:pos="993"/>
        </w:tabs>
        <w:ind w:firstLine="709"/>
        <w:contextualSpacing/>
      </w:pPr>
      <w:r w:rsidRPr="005232F9">
        <w:rPr>
          <w:b/>
        </w:rPr>
        <w:t>2.</w:t>
      </w:r>
      <w:r w:rsidRPr="005232F9">
        <w:tab/>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78785B" w:rsidRPr="005232F9" w:rsidRDefault="0078785B" w:rsidP="0078785B">
      <w:pPr>
        <w:tabs>
          <w:tab w:val="left" w:pos="993"/>
        </w:tabs>
        <w:ind w:firstLine="709"/>
        <w:contextualSpacing/>
      </w:pPr>
      <w:r w:rsidRPr="005232F9">
        <w:rPr>
          <w:b/>
        </w:rPr>
        <w:t>3.</w:t>
      </w:r>
      <w:r w:rsidRPr="005232F9">
        <w:tab/>
        <w:t xml:space="preserve">Выделение и «закрепление» инфраструктурного и природного каркаса территории. </w:t>
      </w:r>
    </w:p>
    <w:p w:rsidR="0078785B" w:rsidRPr="005232F9" w:rsidRDefault="0078785B" w:rsidP="0078785B">
      <w:pPr>
        <w:tabs>
          <w:tab w:val="left" w:pos="993"/>
        </w:tabs>
        <w:ind w:firstLine="709"/>
        <w:contextualSpacing/>
      </w:pPr>
      <w:r w:rsidRPr="005232F9">
        <w:rPr>
          <w:b/>
        </w:rPr>
        <w:t>4.</w:t>
      </w:r>
      <w:r w:rsidRPr="005232F9">
        <w:tab/>
        <w:t xml:space="preserve">Выделение границ территорий историко-культурного наследия и природного комплекса. </w:t>
      </w:r>
    </w:p>
    <w:p w:rsidR="0078785B" w:rsidRPr="005232F9" w:rsidRDefault="0078785B" w:rsidP="0078785B">
      <w:pPr>
        <w:tabs>
          <w:tab w:val="left" w:pos="993"/>
        </w:tabs>
        <w:ind w:firstLine="709"/>
        <w:contextualSpacing/>
      </w:pPr>
      <w:r w:rsidRPr="005232F9">
        <w:rPr>
          <w:b/>
        </w:rPr>
        <w:t>5.</w:t>
      </w:r>
      <w:r w:rsidRPr="005232F9">
        <w:tab/>
        <w:t xml:space="preserve">Установление границ зон с особыми условиями развития территории. </w:t>
      </w:r>
    </w:p>
    <w:p w:rsidR="0078785B" w:rsidRPr="005232F9" w:rsidRDefault="0078785B" w:rsidP="0078785B">
      <w:pPr>
        <w:tabs>
          <w:tab w:val="left" w:pos="993"/>
        </w:tabs>
        <w:ind w:firstLine="709"/>
        <w:contextualSpacing/>
      </w:pPr>
      <w:r w:rsidRPr="005232F9">
        <w:rPr>
          <w:b/>
        </w:rPr>
        <w:t>6.</w:t>
      </w:r>
      <w:r w:rsidRPr="005232F9">
        <w:tab/>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78785B" w:rsidRPr="005232F9" w:rsidRDefault="0078785B" w:rsidP="0078785B">
      <w:pPr>
        <w:tabs>
          <w:tab w:val="left" w:pos="1134"/>
        </w:tabs>
        <w:autoSpaceDE w:val="0"/>
        <w:autoSpaceDN w:val="0"/>
        <w:adjustRightInd w:val="0"/>
        <w:spacing w:line="360" w:lineRule="auto"/>
      </w:pPr>
    </w:p>
    <w:p w:rsidR="0078785B" w:rsidRPr="005232F9" w:rsidRDefault="0078785B" w:rsidP="0078785B">
      <w:pPr>
        <w:pStyle w:val="ae"/>
        <w:tabs>
          <w:tab w:val="left" w:pos="993"/>
        </w:tabs>
        <w:spacing w:after="0"/>
        <w:ind w:left="993" w:hanging="284"/>
        <w:contextualSpacing/>
        <w:rPr>
          <w:b/>
          <w:caps/>
          <w:sz w:val="24"/>
          <w:szCs w:val="24"/>
        </w:rPr>
      </w:pPr>
      <w:r w:rsidRPr="005232F9">
        <w:rPr>
          <w:b/>
          <w:caps/>
          <w:sz w:val="24"/>
          <w:szCs w:val="24"/>
        </w:rPr>
        <w:br w:type="column"/>
      </w:r>
      <w:r w:rsidRPr="005232F9">
        <w:rPr>
          <w:b/>
          <w:caps/>
          <w:sz w:val="24"/>
          <w:szCs w:val="24"/>
        </w:rPr>
        <w:lastRenderedPageBreak/>
        <w:t xml:space="preserve">3 </w:t>
      </w:r>
      <w:r w:rsidRPr="005232F9">
        <w:rPr>
          <w:b/>
          <w:caps/>
          <w:sz w:val="24"/>
          <w:szCs w:val="24"/>
        </w:rPr>
        <w:tab/>
        <w:t>Анализ использования территории ЛЕНИНСКОГО СЕЛЬСОВЕТА</w:t>
      </w:r>
    </w:p>
    <w:p w:rsidR="0078785B" w:rsidRPr="005232F9" w:rsidRDefault="0078785B" w:rsidP="0078785B">
      <w:pPr>
        <w:ind w:firstLine="709"/>
        <w:contextualSpacing/>
      </w:pPr>
    </w:p>
    <w:p w:rsidR="0078785B" w:rsidRPr="005232F9" w:rsidRDefault="0078785B" w:rsidP="0078785B">
      <w:pPr>
        <w:pStyle w:val="ae"/>
        <w:contextualSpacing/>
        <w:rPr>
          <w:b/>
          <w:sz w:val="24"/>
          <w:szCs w:val="24"/>
        </w:rPr>
      </w:pPr>
      <w:r w:rsidRPr="005232F9">
        <w:rPr>
          <w:b/>
          <w:sz w:val="24"/>
          <w:szCs w:val="24"/>
        </w:rPr>
        <w:t>3.1 Природные условия и ресурсы</w:t>
      </w:r>
    </w:p>
    <w:p w:rsidR="0078785B" w:rsidRPr="005232F9" w:rsidRDefault="0078785B" w:rsidP="0078785B">
      <w:pPr>
        <w:ind w:firstLine="720"/>
        <w:contextualSpacing/>
      </w:pPr>
      <w:r w:rsidRPr="005232F9">
        <w:t>Климат рассматриваемой территории - резко континентальный. Здесь холодная, продолжительная зима и теплое, но короткое лето. Среднегодовая температура воздуха изменяется от нулевых значений на севере до +0,6°С на юге. Заморозки начинаются с середины второй декады сентября, прекращаются в последней декаде мая.</w:t>
      </w:r>
    </w:p>
    <w:p w:rsidR="0078785B" w:rsidRPr="005232F9" w:rsidRDefault="0078785B" w:rsidP="0078785B">
      <w:pPr>
        <w:ind w:firstLine="720"/>
        <w:contextualSpacing/>
      </w:pPr>
      <w:r w:rsidRPr="005232F9">
        <w:t>Особенности климата обусловлены взаимодействием климатообразующих факторов: солнечной радиации, циркуляции воздушных масс, подстилающей поверхности (рельеф, растительность, озера и др.), величина и характер которых определяются расположением района в умеренных широтах.</w:t>
      </w:r>
    </w:p>
    <w:p w:rsidR="0078785B" w:rsidRPr="005232F9" w:rsidRDefault="0078785B" w:rsidP="0078785B">
      <w:pPr>
        <w:ind w:firstLine="720"/>
        <w:contextualSpacing/>
      </w:pPr>
      <w:r w:rsidRPr="005232F9">
        <w:t>Величина солнечной радиации зависит от географической широты и состояния атмосферы. Географическая широта определяет высоту солнца над горизонтом и продолжительность дня. В июне солнце поднимается в полдень на высоту до 60</w:t>
      </w:r>
      <w:r w:rsidRPr="005232F9">
        <w:sym w:font="Symbol" w:char="F0B0"/>
      </w:r>
      <w:r w:rsidRPr="005232F9">
        <w:t>, продолжительность дня 16 – 17 часов, поверхность получает достаточно тепла и света. В декабре высота солнца всего 12 – 14</w:t>
      </w:r>
      <w:r w:rsidRPr="005232F9">
        <w:sym w:font="Symbol" w:char="F0B0"/>
      </w:r>
      <w:r w:rsidRPr="005232F9">
        <w:t>, день уменьшается до 7 – 8 часов, поэтому зимой солнечного тепла намного меньше.</w:t>
      </w:r>
    </w:p>
    <w:p w:rsidR="0078785B" w:rsidRPr="005232F9" w:rsidRDefault="0078785B" w:rsidP="0078785B">
      <w:pPr>
        <w:ind w:firstLine="720"/>
        <w:contextualSpacing/>
      </w:pPr>
      <w:r w:rsidRPr="005232F9">
        <w:t>Суммарная радиация составляет от 95 до 100 ккал/см</w:t>
      </w:r>
      <w:r w:rsidRPr="005232F9">
        <w:rPr>
          <w:vertAlign w:val="superscript"/>
        </w:rPr>
        <w:t>2</w:t>
      </w:r>
      <w:r w:rsidRPr="005232F9">
        <w:t xml:space="preserve"> в год. Суммарная радиация частично отражается от земной поверхности, частично поглощается ею. Зимой отражается около 2/3 солнечной энергии, это – одна из причин низких температур, а летом 2/3 солнечной энергии поглощается. Величина поглощенной – 70 ккал/см</w:t>
      </w:r>
      <w:r w:rsidRPr="005232F9">
        <w:rPr>
          <w:vertAlign w:val="superscript"/>
        </w:rPr>
        <w:t>2</w:t>
      </w:r>
      <w:r w:rsidRPr="005232F9">
        <w:t xml:space="preserve"> в год.</w:t>
      </w:r>
    </w:p>
    <w:p w:rsidR="0078785B" w:rsidRPr="005232F9" w:rsidRDefault="0078785B" w:rsidP="0078785B">
      <w:pPr>
        <w:ind w:firstLine="720"/>
        <w:contextualSpacing/>
      </w:pPr>
      <w:r w:rsidRPr="005232F9">
        <w:t>Формирование климата происходит под воздействием солнечной радиации, циркуляции воздушных масс, подстилающей поверхности. Все вместе эти факторы и определяют черты климата.</w:t>
      </w:r>
    </w:p>
    <w:p w:rsidR="0078785B" w:rsidRPr="005232F9" w:rsidRDefault="0078785B" w:rsidP="0078785B">
      <w:pPr>
        <w:ind w:firstLine="720"/>
        <w:contextualSpacing/>
      </w:pPr>
      <w:r w:rsidRPr="005232F9">
        <w:t>Среднемесячная температура воздуха на территории района в июле, по многолетним наблюдениям, составляет 19,4 °С. В дневные часы она превышает  20 °С, достигая в отдельные годы предельных значений 36 – 40 °С.</w:t>
      </w:r>
    </w:p>
    <w:p w:rsidR="0078785B" w:rsidRPr="005232F9" w:rsidRDefault="0078785B" w:rsidP="0078785B">
      <w:pPr>
        <w:ind w:firstLine="720"/>
        <w:contextualSpacing/>
      </w:pPr>
      <w:r w:rsidRPr="005232F9">
        <w:t>Летом на поверхность земли поступает большое количество солнечного тепла. Так, в окрестностях оз. Чаны из 4187 МДж/м</w:t>
      </w:r>
      <w:r w:rsidRPr="005232F9">
        <w:rPr>
          <w:vertAlign w:val="superscript"/>
        </w:rPr>
        <w:t>2</w:t>
      </w:r>
      <w:r w:rsidRPr="005232F9">
        <w:t xml:space="preserve"> годовой суммарной радиации на июнь - август приходится 1755 МДж/м</w:t>
      </w:r>
      <w:r w:rsidRPr="005232F9">
        <w:rPr>
          <w:vertAlign w:val="superscript"/>
        </w:rPr>
        <w:t>2</w:t>
      </w:r>
      <w:r w:rsidRPr="005232F9">
        <w:t>, в Новосибирске из 4035 МДж/м</w:t>
      </w:r>
      <w:r w:rsidRPr="005232F9">
        <w:rPr>
          <w:vertAlign w:val="superscript"/>
        </w:rPr>
        <w:t>2</w:t>
      </w:r>
      <w:r w:rsidRPr="005232F9">
        <w:t xml:space="preserve"> на этот же период - 1741 МДж/м</w:t>
      </w:r>
      <w:r w:rsidRPr="005232F9">
        <w:rPr>
          <w:vertAlign w:val="superscript"/>
        </w:rPr>
        <w:t>2</w:t>
      </w:r>
      <w:r w:rsidRPr="005232F9">
        <w:t xml:space="preserve">. Столь высокое поступление тепла связано с увеличением угла падения солнечных лучей в это время года. Высота солнца, например, в полдень дня летнего солнцестояния на 55° с. ш. достигает 58,5°. Высокие значения суммарной солнечной радиации определяются также большой продолжительностью дня. Например, 15 июня на широте 56° она составляет </w:t>
      </w:r>
      <w:r w:rsidRPr="005232F9">
        <w:br/>
        <w:t>17 час. 34 мин., на широте 54° - 17 час. 6 мин.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 230 - 300 час в месяц. Это значительно больше, чем на той же широте в районе Восточно-Европейской равнины.</w:t>
      </w:r>
    </w:p>
    <w:p w:rsidR="0078785B" w:rsidRPr="005232F9" w:rsidRDefault="0078785B" w:rsidP="0078785B">
      <w:pPr>
        <w:ind w:firstLine="720"/>
        <w:contextualSpacing/>
      </w:pPr>
      <w:r w:rsidRPr="005232F9">
        <w:t>Повышение температуры воздуха летом связано, кроме того, с уменьшением величины отраженной радиации. Зеленая подстилающая поверхность в июне - августе отражает всего 16 – 18 % приходящей солнечной радиации, поэтому возрастает величина поглощенной радиации.</w:t>
      </w:r>
    </w:p>
    <w:p w:rsidR="0078785B" w:rsidRPr="005232F9" w:rsidRDefault="0078785B" w:rsidP="0078785B">
      <w:pPr>
        <w:ind w:firstLine="720"/>
        <w:contextualSpacing/>
      </w:pPr>
      <w:r w:rsidRPr="005232F9">
        <w:t>С приходом континентального тропического воздуха температура летом может повышаться иногда до 30°С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континентальный умеренный воздух.</w:t>
      </w:r>
    </w:p>
    <w:p w:rsidR="0078785B" w:rsidRPr="005232F9" w:rsidRDefault="0078785B" w:rsidP="0078785B">
      <w:pPr>
        <w:ind w:firstLine="720"/>
        <w:contextualSpacing/>
      </w:pPr>
      <w:r w:rsidRPr="005232F9">
        <w:t>Снижение температуры воздуха в летнее время связано чаще всего с прохождением фронтов, так как при этом уплотняется облачность и уменьшается приход солнечной радиации, увеличиваются затраты тепла на испарение выпадающих осадков.</w:t>
      </w:r>
    </w:p>
    <w:p w:rsidR="0078785B" w:rsidRPr="005232F9" w:rsidRDefault="0078785B" w:rsidP="0078785B">
      <w:pPr>
        <w:ind w:firstLine="720"/>
        <w:contextualSpacing/>
      </w:pPr>
      <w:r w:rsidRPr="005232F9">
        <w:lastRenderedPageBreak/>
        <w:t>Зимние температуры воздуха отрицательные и составляют в январе минус 19,4 °С. Самые низкие температуры отмечаются в декабре, январе и достигают в отдельные годы -40...-50 °С.</w:t>
      </w:r>
    </w:p>
    <w:p w:rsidR="0078785B" w:rsidRPr="005232F9" w:rsidRDefault="0078785B" w:rsidP="0078785B">
      <w:pPr>
        <w:ind w:firstLine="720"/>
        <w:contextualSpacing/>
      </w:pPr>
      <w:r w:rsidRPr="005232F9">
        <w:t>Низкие температуры воздуха в зимние месяцы обусловлены небольшими значениями суммарной радиации, сильным отражением снежным покровом поступающей солнечной радиации (70 – 75 %), а также частым вторжением холодных арктических воздушных масс, не успевающих прогреться над охлажденной поверхностью Сибири.</w:t>
      </w:r>
    </w:p>
    <w:p w:rsidR="0078785B" w:rsidRPr="005232F9" w:rsidRDefault="0078785B" w:rsidP="0078785B">
      <w:pPr>
        <w:ind w:firstLine="720"/>
        <w:contextualSpacing/>
      </w:pPr>
      <w:r w:rsidRPr="005232F9">
        <w:t>Однако зимние температуры не такие низкие, как следовало бы ожидать при внутриконтинентальном положении района. Повышение температуры зимой связано с циклонами, которые нередко переносят теплый умеренный воздух с поверхности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земной поверхностью тепла и выделению его при конденсации влаги.</w:t>
      </w:r>
    </w:p>
    <w:p w:rsidR="0078785B" w:rsidRPr="005232F9" w:rsidRDefault="0078785B" w:rsidP="0078785B">
      <w:pPr>
        <w:ind w:firstLine="720"/>
        <w:contextualSpacing/>
      </w:pPr>
      <w:r w:rsidRPr="005232F9">
        <w:t>Значительные колебания поступающей солнечной радиации в течение года обусловливают большие различия температур воздуха и приводят к сезонным изменениям в природе.</w:t>
      </w:r>
    </w:p>
    <w:p w:rsidR="0078785B" w:rsidRPr="005232F9" w:rsidRDefault="0078785B" w:rsidP="0078785B">
      <w:pPr>
        <w:ind w:firstLine="720"/>
        <w:contextualSpacing/>
      </w:pPr>
      <w:r w:rsidRPr="005232F9">
        <w:t>Для района характерно небольшое количество осадков и их неравномерное распределение по сезонам года. Годовое количество осадков равно 280 - 300 мм; в мае - июне выпадает 65 мм, в августе - сентябре - 70 – 75 мм. Зимой выпадает до 30 %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78785B" w:rsidRPr="005232F9" w:rsidRDefault="0078785B" w:rsidP="0078785B">
      <w:pPr>
        <w:ind w:firstLine="720"/>
        <w:contextualSpacing/>
      </w:pPr>
      <w:r w:rsidRPr="005232F9">
        <w:t>В летнее время количество осадков увеличивается из-за повышения температуры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 Несмотря на повышение абсолютной влажности, относительная влажность остается низкой, поэтому при подъеме воздуха на фронтах или в результате конвекции, воздушные массы могут не достигать точки насыщения и не всегда дают осадки.</w:t>
      </w:r>
    </w:p>
    <w:p w:rsidR="0078785B" w:rsidRPr="005232F9" w:rsidRDefault="0078785B" w:rsidP="0078785B">
      <w:pPr>
        <w:ind w:firstLine="720"/>
        <w:contextualSpacing/>
      </w:pPr>
      <w:r w:rsidRPr="005232F9">
        <w:t>В Ленинском сельсовете, как и во всем Купинском районе, выделяют два основных сезона года — зима и лето, и два переходных — весна и осень.</w:t>
      </w:r>
    </w:p>
    <w:p w:rsidR="0078785B" w:rsidRPr="005232F9" w:rsidRDefault="0078785B" w:rsidP="0078785B">
      <w:pPr>
        <w:ind w:firstLine="720"/>
        <w:contextualSpacing/>
      </w:pPr>
      <w:r w:rsidRPr="005232F9">
        <w:t>Весной принято считать время от перехода среднесуточной температуры воздуха через отметку минус 5°С и начала разрушения устойчивого снежного покрова до прекращения заморозков на поверхности почвы. К этому времени среднесуточные температуры воздуха повышаются до + 15°С. Средняя продолжительность весны по области - приблизительно два месяца: с конца марта - начала апреля до конца мая - начала июня.</w:t>
      </w:r>
    </w:p>
    <w:p w:rsidR="0078785B" w:rsidRPr="005232F9" w:rsidRDefault="0078785B" w:rsidP="0078785B">
      <w:pPr>
        <w:ind w:firstLine="720"/>
        <w:contextualSpacing/>
      </w:pPr>
      <w:r w:rsidRPr="005232F9">
        <w:t>Увеличение высоты Солнца и продолжительности дня определяет рост суммарной радиации. Сход снежного покрова приводит к резкому уменьшению отраженной радиации и возрастанию (на 8 - 9 ккал/см</w:t>
      </w:r>
      <w:r w:rsidRPr="005232F9">
        <w:rPr>
          <w:vertAlign w:val="superscript"/>
        </w:rPr>
        <w:t>2</w:t>
      </w:r>
      <w:r w:rsidRPr="005232F9">
        <w:t>) поглощенной. Это, в свою очередь, вызывает быстрое повышение температуры воздуха. Весна характеризуется обилием света (число дней без солнца в апреле, например в Новосибирске, равно 3 - 4, в мае - не более 1 - 2) и неустойчивостью погоды. С приходом арктического воздуха ясная теплая погода в мае может смениться холодной, сырой, со снегопадом; в течение одних суток температура иногда понижается на 15 - 20°С. Обычные для весеннего периода ночные заморозки заканчиваются, как правило, в конце мая. В весенний период происходит полное оттаивание почвы. При таянии снега резко увеличивается поверхностный сток воды, вскрываются реки, наступает половодье, начинается вегетация растений, резко возрастает активность биологических и химических процессов в почве. По всей области проводятся весенние полевые работы.</w:t>
      </w:r>
    </w:p>
    <w:p w:rsidR="0078785B" w:rsidRPr="005232F9" w:rsidRDefault="0078785B" w:rsidP="0078785B">
      <w:pPr>
        <w:ind w:firstLine="720"/>
        <w:contextualSpacing/>
      </w:pPr>
      <w:r w:rsidRPr="005232F9">
        <w:lastRenderedPageBreak/>
        <w:t>По количеству осадков весна считается сухим временем года (ежемесячно выпадает всего 20 - 40 мм). Преобладают ветры южного и юго-западного направлений. Увеличение тепла при недостатке дождей приводит нередко к засухе. Быстрое испарение влаги из почвенных горизонтов создает в это время трудные условия для вегетации растений.</w:t>
      </w:r>
    </w:p>
    <w:p w:rsidR="0078785B" w:rsidRPr="005232F9" w:rsidRDefault="0078785B" w:rsidP="0078785B">
      <w:pPr>
        <w:ind w:firstLine="720"/>
        <w:contextualSpacing/>
      </w:pPr>
      <w:r w:rsidRPr="005232F9">
        <w:t>Лето начинается со средней даты прекращения заморозков и заканчивается средней датой наступления первых заморозков. Продолжительность этого времени года составляет 120 - 130 дней.</w:t>
      </w:r>
    </w:p>
    <w:p w:rsidR="0078785B" w:rsidRPr="005232F9" w:rsidRDefault="0078785B" w:rsidP="0078785B">
      <w:pPr>
        <w:ind w:firstLine="720"/>
        <w:contextualSpacing/>
      </w:pPr>
      <w:r w:rsidRPr="005232F9">
        <w:t>В летние месяцы наблюдаются самые высокие значения суммарной радиации. Среднемесячная температура воздуха выше + 15 °С. Дневные температуры могут повышаться до 30 - 33 °С, а в отдельные дни до 35 - 40°С. Летом отмечается наибольшее количество осадков по сравнению с другими сезонами года. В июне  - августе выпадает около 50% их годовой нормы. Нередко бывают ливни, средняя продолжительность которых 3 - 3,5 часа. С прохождением циклонов резко усиливаются ветры. Их скорость может достигать разрушительной силы — до 25 м/сек и более. И все же летом осадков выпадает меньше, чем может испариться, поэтому в летние месяцы большая часть территории области подвержена засухам, особенно в первую половину лета. С 15 - 20 июля, как правило, начинаются дожди. Это время совпадает с периодом заготовки сена, а в конце августа - начале сентября  - с уборкой хлебов.</w:t>
      </w:r>
    </w:p>
    <w:p w:rsidR="0078785B" w:rsidRPr="005232F9" w:rsidRDefault="0078785B" w:rsidP="0078785B">
      <w:pPr>
        <w:ind w:firstLine="720"/>
        <w:contextualSpacing/>
      </w:pPr>
      <w:r w:rsidRPr="005232F9">
        <w:t>Осень начинается, когда средняя суточная температура воздуха становится ниже +10 °С и наступают заморозки на почве, а заканчивается, когда средняя суточная температура воздуха опускается ниже минус 5°С и устанавливается постоянный снежный покров. Обычно осень наступает во второй декаде сентября, длится 50 - 60 дней и заканчивается в первой декаде ноября. В это время уменьшается приток солнечной радиации, снижается температура воздуха, происходят заморозки на почве и в воздухе. Количество и интенсивность осадков в осенние месяцы по сравнению с летом уменьшаются, а продолжительность их увеличивается. Иногда моросящие дожди могут идти несколько дней с небольшими перерывами. Испарение происходит медленно, относительная влажность возрастает.</w:t>
      </w:r>
    </w:p>
    <w:p w:rsidR="0078785B" w:rsidRPr="005232F9" w:rsidRDefault="0078785B" w:rsidP="0078785B">
      <w:pPr>
        <w:ind w:firstLine="720"/>
        <w:contextualSpacing/>
      </w:pPr>
      <w:r w:rsidRPr="005232F9">
        <w:t>Зима начинается в конце октября — начале ноября и продолжается 150 - 160 дней. С установлением снежного покрова отражается более 70% суммарной солнечной радиации. Температура воздуха быстро понижается. Этому способствует также холодный арктический воздух, при вторжении которого температура опускается до -30°С, иногда до -40...-45°С. При прохождении циклонов в это время года температура воздуха повышается, иногда даже становится положительной (до +2... +4°С).</w:t>
      </w:r>
    </w:p>
    <w:p w:rsidR="0078785B" w:rsidRPr="005232F9" w:rsidRDefault="0078785B" w:rsidP="0078785B">
      <w:pPr>
        <w:ind w:firstLine="720"/>
        <w:contextualSpacing/>
      </w:pPr>
      <w:r w:rsidRPr="005232F9">
        <w:t>Осадков за зиму выпадает сравнительно мало, но велика их повторяемость (в среднем через 1 - 2 дня). Снежный покров достигает наибольшей высоты во второй  -  третьей декаде марта. Его высота в это время составляет 50 - 70 см на севере, 50 - 40 см  -  на юге области. При скорости ветра 6 м/с и более бывают метели, которые образуют заносы, нарушают работу транспорта, перераспределяют снег, сдувая его с открытых мест и накапливая в понижениях, по окраинам лесных массивов, в колках.</w:t>
      </w:r>
    </w:p>
    <w:p w:rsidR="0078785B" w:rsidRPr="005232F9" w:rsidRDefault="0078785B" w:rsidP="0078785B">
      <w:pPr>
        <w:ind w:firstLine="720"/>
        <w:contextualSpacing/>
      </w:pPr>
      <w:r w:rsidRPr="005232F9">
        <w:t>В целом климатические условия района можно оценить как удовлетворительные для жизнедеятельности человека и сельскохозяйственного производства.</w:t>
      </w:r>
    </w:p>
    <w:p w:rsidR="0078785B" w:rsidRPr="005232F9" w:rsidRDefault="0078785B" w:rsidP="0078785B">
      <w:pPr>
        <w:ind w:firstLine="720"/>
        <w:contextualSpacing/>
      </w:pPr>
      <w:r w:rsidRPr="005232F9">
        <w:t>В среднем температура воздуха выше + 10 °С, а сумма температур составляет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подсолнечника, овощных культур, ягодников. Возможно выращивание позднеспелых сортов яровой пшеницы, раннеспелых сортов кукурузы, сахарной свеклы.</w:t>
      </w:r>
    </w:p>
    <w:p w:rsidR="0078785B" w:rsidRPr="005232F9" w:rsidRDefault="0078785B" w:rsidP="0078785B">
      <w:pPr>
        <w:ind w:firstLine="720"/>
        <w:contextualSpacing/>
      </w:pPr>
      <w:r w:rsidRPr="005232F9">
        <w:t>К неблагоприятным климатическим факторам, мешающим выращиванию сельскохозяйственных культур, относятся поздние весенние и ранние осенние заморозки, засухи, суховеи, пыльные бури, холодные и малоснежные зимы, а также прохладная и влажная погода в период созревания и уборки урожая.</w:t>
      </w:r>
    </w:p>
    <w:p w:rsidR="0078785B" w:rsidRPr="005232F9" w:rsidRDefault="0078785B" w:rsidP="0078785B">
      <w:pPr>
        <w:pStyle w:val="ae"/>
        <w:contextualSpacing/>
        <w:rPr>
          <w:sz w:val="24"/>
          <w:szCs w:val="24"/>
        </w:rPr>
      </w:pPr>
      <w:r w:rsidRPr="005232F9">
        <w:rPr>
          <w:sz w:val="24"/>
          <w:szCs w:val="24"/>
        </w:rPr>
        <w:lastRenderedPageBreak/>
        <w:t>На всей территории района в период вегетации растений остро ощущается нехватка влаги. Коэффициент увлажнения, по данным многолетних наблюдений, на протяжении большинства лет - менее единицы. Поэтому необходимы работы по накоплению и сохранению влаги в почве (снегозадержание, прибивка влаги весной и др.). Для роста и развития некоторых сельскохозяйственных культур нельзя обойтись без орошения</w:t>
      </w:r>
    </w:p>
    <w:p w:rsidR="0078785B" w:rsidRPr="005232F9" w:rsidRDefault="0078785B" w:rsidP="0078785B">
      <w:pPr>
        <w:ind w:firstLine="708"/>
        <w:contextualSpacing/>
        <w:rPr>
          <w:rFonts w:eastAsia="Calibri"/>
          <w:color w:val="000000"/>
          <w:u w:val="single"/>
          <w:lang w:eastAsia="en-US"/>
        </w:rPr>
      </w:pPr>
      <w:r w:rsidRPr="005232F9">
        <w:rPr>
          <w:rFonts w:eastAsia="Calibri"/>
          <w:color w:val="000000"/>
          <w:u w:val="single"/>
          <w:lang w:eastAsia="en-US"/>
        </w:rPr>
        <w:t>Рельеф и геология</w:t>
      </w:r>
    </w:p>
    <w:p w:rsidR="0078785B" w:rsidRPr="005232F9" w:rsidRDefault="0078785B" w:rsidP="0078785B">
      <w:pPr>
        <w:ind w:firstLine="720"/>
        <w:contextualSpacing/>
        <w:rPr>
          <w:rFonts w:eastAsia="Calibri"/>
          <w:lang w:eastAsia="en-US"/>
        </w:rPr>
      </w:pPr>
      <w:r w:rsidRPr="005232F9">
        <w:rPr>
          <w:rFonts w:eastAsia="Calibri"/>
          <w:lang w:eastAsia="en-US"/>
        </w:rPr>
        <w:t>Согласно схеме геоморфологического районирования Западно-Сибирской плиты, территория Купинского муниципального района относится к провинции развития аккумулятивных верхнеплиоцен-четвертичных и четвертичных равнин, области средне- и средне-позднечетвертичных озерно-аллювиальных и аллювиальных равнин.</w:t>
      </w:r>
    </w:p>
    <w:p w:rsidR="0078785B" w:rsidRPr="005232F9" w:rsidRDefault="0078785B" w:rsidP="0078785B">
      <w:pPr>
        <w:ind w:firstLine="720"/>
        <w:contextualSpacing/>
        <w:rPr>
          <w:rFonts w:eastAsia="Calibri"/>
          <w:lang w:eastAsia="en-US"/>
        </w:rPr>
      </w:pPr>
      <w:r w:rsidRPr="005232F9">
        <w:rPr>
          <w:rFonts w:eastAsia="Calibri"/>
          <w:lang w:eastAsia="en-US"/>
        </w:rPr>
        <w:t>Для всей территории характерно мозаичное чередование участков с плоскохолмистым и гривным рельефом. Первые представляют собой плоские, слабовсхолмленные равнины с единичными озерами чаще непра</w:t>
      </w:r>
      <w:r w:rsidRPr="005232F9">
        <w:rPr>
          <w:rFonts w:eastAsia="Calibri"/>
          <w:lang w:eastAsia="en-US"/>
        </w:rPr>
        <w:softHyphen/>
        <w:t>вильных очертаний. Встречаются одиночные гривы и плоские заболо</w:t>
      </w:r>
      <w:r w:rsidRPr="005232F9">
        <w:rPr>
          <w:rFonts w:eastAsia="Calibri"/>
          <w:lang w:eastAsia="en-US"/>
        </w:rPr>
        <w:softHyphen/>
        <w:t>ченные понижения. Относительные превышения (без учета грив) не более 2 - 3 м.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Кроме них широко распространены крупные озера не</w:t>
      </w:r>
      <w:r w:rsidRPr="005232F9">
        <w:rPr>
          <w:rFonts w:eastAsia="Calibri"/>
          <w:lang w:eastAsia="en-US"/>
        </w:rPr>
        <w:softHyphen/>
        <w:t>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p>
    <w:p w:rsidR="0078785B" w:rsidRPr="005232F9" w:rsidRDefault="0078785B" w:rsidP="0078785B">
      <w:pPr>
        <w:ind w:firstLine="720"/>
        <w:contextualSpacing/>
        <w:rPr>
          <w:rFonts w:eastAsia="Calibri"/>
          <w:lang w:eastAsia="en-US"/>
        </w:rPr>
      </w:pPr>
      <w:r w:rsidRPr="005232F9">
        <w:rPr>
          <w:rFonts w:eastAsia="Calibri"/>
          <w:lang w:eastAsia="en-US"/>
        </w:rPr>
        <w:t>Современный рельеф сформировался, в основном, в неогеновое и четвертичное время. В целом рельеф сглаженный. 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78785B" w:rsidRPr="005232F9" w:rsidRDefault="0078785B" w:rsidP="0078785B">
      <w:pPr>
        <w:ind w:firstLine="720"/>
        <w:contextualSpacing/>
        <w:rPr>
          <w:rFonts w:eastAsia="Calibri"/>
          <w:lang w:eastAsia="en-US"/>
        </w:rPr>
      </w:pPr>
      <w:r w:rsidRPr="005232F9">
        <w:rPr>
          <w:rFonts w:eastAsia="Calibri"/>
          <w:lang w:eastAsia="ar-SA"/>
        </w:rPr>
        <w:t>Рельеф и гидрография Купинского муниципального района показаны на рисунке 1.3.</w:t>
      </w:r>
    </w:p>
    <w:tbl>
      <w:tblPr>
        <w:tblW w:w="0" w:type="auto"/>
        <w:tblLayout w:type="fixed"/>
        <w:tblLook w:val="01E0" w:firstRow="1" w:lastRow="1" w:firstColumn="1" w:lastColumn="1" w:noHBand="0" w:noVBand="0"/>
      </w:tblPr>
      <w:tblGrid>
        <w:gridCol w:w="8388"/>
        <w:gridCol w:w="1183"/>
      </w:tblGrid>
      <w:tr w:rsidR="0078785B" w:rsidRPr="005232F9" w:rsidTr="00B42BBF">
        <w:tc>
          <w:tcPr>
            <w:tcW w:w="8388" w:type="dxa"/>
            <w:shd w:val="clear" w:color="auto" w:fill="auto"/>
          </w:tcPr>
          <w:p w:rsidR="0078785B" w:rsidRPr="005232F9" w:rsidRDefault="0078785B" w:rsidP="00B42BBF">
            <w:pPr>
              <w:spacing w:line="360" w:lineRule="auto"/>
              <w:ind w:firstLine="720"/>
              <w:jc w:val="center"/>
              <w:rPr>
                <w:rFonts w:eastAsia="Calibri"/>
                <w:lang w:eastAsia="en-US"/>
              </w:rPr>
            </w:pPr>
            <w:r w:rsidRPr="005232F9">
              <w:rPr>
                <w:rFonts w:eastAsia="Calibri"/>
                <w:noProof/>
              </w:rPr>
              <w:lastRenderedPageBreak/>
              <w:drawing>
                <wp:inline distT="0" distB="0" distL="0" distR="0" wp14:anchorId="550CA7DD" wp14:editId="6190B674">
                  <wp:extent cx="5086350" cy="5133975"/>
                  <wp:effectExtent l="0" t="0" r="0" b="9525"/>
                  <wp:docPr id="13" name="Рисунок 13" descr="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лье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5133975"/>
                          </a:xfrm>
                          <a:prstGeom prst="rect">
                            <a:avLst/>
                          </a:prstGeom>
                          <a:noFill/>
                          <a:ln>
                            <a:noFill/>
                          </a:ln>
                        </pic:spPr>
                      </pic:pic>
                    </a:graphicData>
                  </a:graphic>
                </wp:inline>
              </w:drawing>
            </w:r>
          </w:p>
        </w:tc>
        <w:tc>
          <w:tcPr>
            <w:tcW w:w="1183" w:type="dxa"/>
            <w:shd w:val="clear" w:color="auto" w:fill="auto"/>
          </w:tcPr>
          <w:p w:rsidR="0078785B" w:rsidRPr="005232F9" w:rsidRDefault="0078785B" w:rsidP="00B42BBF">
            <w:pPr>
              <w:spacing w:line="360" w:lineRule="auto"/>
              <w:ind w:firstLine="720"/>
              <w:jc w:val="center"/>
              <w:rPr>
                <w:rFonts w:eastAsia="Calibri"/>
                <w:lang w:eastAsia="en-US"/>
              </w:rPr>
            </w:pPr>
            <w:r w:rsidRPr="005232F9">
              <w:rPr>
                <w:rFonts w:eastAsia="Calibri"/>
                <w:noProof/>
              </w:rPr>
              <w:drawing>
                <wp:inline distT="0" distB="0" distL="0" distR="0" wp14:anchorId="07B472EF" wp14:editId="30A9F8CB">
                  <wp:extent cx="552450" cy="3409950"/>
                  <wp:effectExtent l="0" t="0" r="0" b="0"/>
                  <wp:docPr id="14" name="Рисунок 14" descr="купин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упино001"/>
                          <pic:cNvPicPr>
                            <a:picLocks noChangeAspect="1" noChangeArrowheads="1"/>
                          </pic:cNvPicPr>
                        </pic:nvPicPr>
                        <pic:blipFill>
                          <a:blip r:embed="rId13">
                            <a:extLst>
                              <a:ext uri="{28A0092B-C50C-407E-A947-70E740481C1C}">
                                <a14:useLocalDpi xmlns:a14="http://schemas.microsoft.com/office/drawing/2010/main" val="0"/>
                              </a:ext>
                            </a:extLst>
                          </a:blip>
                          <a:srcRect t="12796"/>
                          <a:stretch>
                            <a:fillRect/>
                          </a:stretch>
                        </pic:blipFill>
                        <pic:spPr bwMode="auto">
                          <a:xfrm>
                            <a:off x="0" y="0"/>
                            <a:ext cx="552450" cy="3409950"/>
                          </a:xfrm>
                          <a:prstGeom prst="rect">
                            <a:avLst/>
                          </a:prstGeom>
                          <a:noFill/>
                          <a:ln>
                            <a:noFill/>
                          </a:ln>
                        </pic:spPr>
                      </pic:pic>
                    </a:graphicData>
                  </a:graphic>
                </wp:inline>
              </w:drawing>
            </w:r>
          </w:p>
        </w:tc>
      </w:tr>
      <w:tr w:rsidR="0078785B" w:rsidRPr="005232F9" w:rsidTr="00B42BBF">
        <w:tc>
          <w:tcPr>
            <w:tcW w:w="8388" w:type="dxa"/>
            <w:shd w:val="clear" w:color="auto" w:fill="auto"/>
          </w:tcPr>
          <w:p w:rsidR="0078785B" w:rsidRPr="005232F9" w:rsidRDefault="0078785B" w:rsidP="00B42BBF">
            <w:pPr>
              <w:spacing w:line="360" w:lineRule="auto"/>
              <w:ind w:firstLine="720"/>
              <w:jc w:val="center"/>
              <w:rPr>
                <w:rFonts w:eastAsia="Calibri"/>
                <w:lang w:eastAsia="en-US"/>
              </w:rPr>
            </w:pPr>
            <w:r w:rsidRPr="005232F9">
              <w:rPr>
                <w:rFonts w:eastAsia="Calibri"/>
                <w:noProof/>
              </w:rPr>
              <w:drawing>
                <wp:inline distT="0" distB="0" distL="0" distR="0" wp14:anchorId="03BA3F8B" wp14:editId="1B246907">
                  <wp:extent cx="5162550" cy="723900"/>
                  <wp:effectExtent l="0" t="0" r="0" b="0"/>
                  <wp:docPr id="15" name="Рисунок 15"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офи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723900"/>
                          </a:xfrm>
                          <a:prstGeom prst="rect">
                            <a:avLst/>
                          </a:prstGeom>
                          <a:noFill/>
                          <a:ln>
                            <a:noFill/>
                          </a:ln>
                        </pic:spPr>
                      </pic:pic>
                    </a:graphicData>
                  </a:graphic>
                </wp:inline>
              </w:drawing>
            </w:r>
          </w:p>
        </w:tc>
        <w:tc>
          <w:tcPr>
            <w:tcW w:w="1183" w:type="dxa"/>
            <w:shd w:val="clear" w:color="auto" w:fill="auto"/>
          </w:tcPr>
          <w:p w:rsidR="0078785B" w:rsidRPr="005232F9" w:rsidRDefault="0078785B" w:rsidP="00B42BBF">
            <w:pPr>
              <w:spacing w:line="360" w:lineRule="auto"/>
              <w:ind w:firstLine="720"/>
              <w:jc w:val="center"/>
              <w:rPr>
                <w:rFonts w:eastAsia="Calibri"/>
                <w:lang w:eastAsia="en-US"/>
              </w:rPr>
            </w:pPr>
          </w:p>
        </w:tc>
      </w:tr>
    </w:tbl>
    <w:p w:rsidR="0078785B" w:rsidRPr="005232F9" w:rsidRDefault="0078785B" w:rsidP="0078785B">
      <w:pPr>
        <w:spacing w:line="360" w:lineRule="auto"/>
        <w:ind w:firstLine="720"/>
        <w:jc w:val="center"/>
        <w:rPr>
          <w:rFonts w:eastAsia="Calibri"/>
          <w:lang w:val="en-US" w:eastAsia="en-US"/>
        </w:rPr>
      </w:pPr>
    </w:p>
    <w:p w:rsidR="0078785B" w:rsidRPr="005232F9" w:rsidRDefault="0078785B" w:rsidP="0078785B">
      <w:pPr>
        <w:contextualSpacing/>
        <w:rPr>
          <w:rFonts w:eastAsia="Calibri"/>
          <w:b/>
          <w:i/>
          <w:lang w:eastAsia="ar-SA"/>
        </w:rPr>
      </w:pPr>
      <w:r w:rsidRPr="005232F9">
        <w:rPr>
          <w:rFonts w:eastAsia="Calibri"/>
          <w:b/>
          <w:i/>
          <w:lang w:eastAsia="ar-SA"/>
        </w:rPr>
        <w:t>Рисунок 1.3</w:t>
      </w:r>
    </w:p>
    <w:p w:rsidR="0078785B" w:rsidRPr="005232F9" w:rsidRDefault="0078785B" w:rsidP="0078785B">
      <w:pPr>
        <w:contextualSpacing/>
        <w:rPr>
          <w:rFonts w:eastAsia="Calibri"/>
          <w:lang w:eastAsia="en-US"/>
        </w:rPr>
      </w:pPr>
      <w:r w:rsidRPr="005232F9">
        <w:rPr>
          <w:rFonts w:eastAsia="Calibri"/>
          <w:i/>
          <w:lang w:eastAsia="ar-SA"/>
        </w:rPr>
        <w:t xml:space="preserve"> Рельеф и гидрография Купинского муниципального района </w:t>
      </w:r>
    </w:p>
    <w:p w:rsidR="0078785B" w:rsidRPr="005232F9" w:rsidRDefault="0078785B" w:rsidP="0078785B">
      <w:pPr>
        <w:ind w:firstLine="720"/>
        <w:contextualSpacing/>
        <w:rPr>
          <w:rFonts w:eastAsia="Calibri"/>
          <w:lang w:eastAsia="en-US"/>
        </w:rPr>
      </w:pPr>
    </w:p>
    <w:p w:rsidR="0078785B" w:rsidRPr="005232F9" w:rsidRDefault="0078785B" w:rsidP="0078785B">
      <w:pPr>
        <w:ind w:firstLine="720"/>
        <w:contextualSpacing/>
        <w:rPr>
          <w:rFonts w:eastAsia="Calibri"/>
          <w:lang w:eastAsia="en-US"/>
        </w:rPr>
      </w:pPr>
      <w:r w:rsidRPr="005232F9">
        <w:rPr>
          <w:rFonts w:eastAsia="Calibri"/>
          <w:lang w:eastAsia="en-US"/>
        </w:rPr>
        <w:t>Видную роль в рельефе играют неглубокие котловины. Большинство их заполнено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продолжаются такие же гривы, как и на соседних участках Барабинской лесостепи.</w:t>
      </w:r>
    </w:p>
    <w:p w:rsidR="0078785B" w:rsidRPr="005232F9" w:rsidRDefault="0078785B" w:rsidP="0078785B">
      <w:pPr>
        <w:ind w:firstLine="720"/>
        <w:contextualSpacing/>
        <w:rPr>
          <w:rFonts w:eastAsia="Calibri"/>
          <w:lang w:eastAsia="en-US"/>
        </w:rPr>
      </w:pPr>
      <w:r w:rsidRPr="005232F9">
        <w:rPr>
          <w:rFonts w:eastAsia="Calibri"/>
          <w:lang w:eastAsia="en-US"/>
        </w:rPr>
        <w:t>Формирование грядово-лощинного рельефа связано с процессами размыва поверхности первичной равнины, сложенной песчано-глинистыми аллювиальными отложениями и лессовидными суглинками. Гривы представляют собой уцелевшие от размыва прирусловые валы или эрозионные останцы плоской равнины: их ориентировка соответствует направлению стока четвертичных речных потоков.</w:t>
      </w:r>
    </w:p>
    <w:p w:rsidR="0078785B" w:rsidRPr="005232F9" w:rsidRDefault="0078785B" w:rsidP="0078785B">
      <w:pPr>
        <w:ind w:firstLine="720"/>
        <w:contextualSpacing/>
        <w:rPr>
          <w:rFonts w:eastAsia="Calibri"/>
          <w:lang w:eastAsia="en-US"/>
        </w:rPr>
      </w:pPr>
      <w:r w:rsidRPr="005232F9">
        <w:rPr>
          <w:rFonts w:eastAsia="Calibri"/>
          <w:lang w:eastAsia="en-US"/>
        </w:rPr>
        <w:t xml:space="preserve">Этот факт не вяжется ни с одним из предложенных выше объяснений происхождения гривного рельефа. Поэтому нельзя игнорировать предположение о том, </w:t>
      </w:r>
      <w:r w:rsidRPr="005232F9">
        <w:rPr>
          <w:rFonts w:eastAsia="Calibri"/>
          <w:lang w:eastAsia="en-US"/>
        </w:rPr>
        <w:lastRenderedPageBreak/>
        <w:t>что гривы низкой Барабы сформировались на дне водного бассейна, некогда покрывавшего дно низкой ступени Барабинской низменности.</w:t>
      </w:r>
    </w:p>
    <w:p w:rsidR="0078785B" w:rsidRPr="005232F9" w:rsidRDefault="0078785B" w:rsidP="0078785B">
      <w:pPr>
        <w:ind w:firstLine="720"/>
        <w:contextualSpacing/>
        <w:rPr>
          <w:rFonts w:eastAsia="Calibri"/>
          <w:lang w:eastAsia="en-US"/>
        </w:rPr>
      </w:pPr>
      <w:r w:rsidRPr="005232F9">
        <w:rPr>
          <w:rFonts w:eastAsia="Calibri"/>
          <w:lang w:eastAsia="en-US"/>
        </w:rPr>
        <w:t>В Барабинской низменности много замкнутых и полузамкнутых озерных и болотных впадин. Размеры впадин разнообразны - от впадины оз. Чаны, где только зеркало воды занимает свыше 2000 км</w:t>
      </w:r>
      <w:r w:rsidRPr="005232F9">
        <w:rPr>
          <w:rFonts w:eastAsia="Calibri"/>
          <w:vertAlign w:val="superscript"/>
          <w:lang w:eastAsia="en-US"/>
        </w:rPr>
        <w:t>2</w:t>
      </w:r>
      <w:r w:rsidRPr="005232F9">
        <w:rPr>
          <w:rFonts w:eastAsia="Calibri"/>
          <w:lang w:eastAsia="en-US"/>
        </w:rPr>
        <w:t>, до болотных западин площадью в 1 - 2 га.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w:t>
      </w:r>
    </w:p>
    <w:p w:rsidR="0078785B" w:rsidRPr="005232F9" w:rsidRDefault="0078785B" w:rsidP="0078785B">
      <w:pPr>
        <w:ind w:firstLine="720"/>
        <w:contextualSpacing/>
        <w:rPr>
          <w:rFonts w:eastAsia="Calibri"/>
          <w:lang w:eastAsia="en-US"/>
        </w:rPr>
      </w:pPr>
      <w:r w:rsidRPr="005232F9">
        <w:rPr>
          <w:rFonts w:eastAsia="Calibri"/>
          <w:lang w:eastAsia="en-US"/>
        </w:rPr>
        <w:t>Четвертичная история рельефа очень сложна. Об этом свидетельствует резкая смена мощностей, фаций, глубины залегания коренных пород и подошвы отдельных свит. Широко распространены лессовидные отложения. В. А. Мартынов высказывался за эоловое происхождение мощных толщ лессов, обосновывая это нахождением в них пыльцы семейств полынных и лебедовых, свидетельствующих, по его мнению, об аридности климата.</w:t>
      </w:r>
    </w:p>
    <w:p w:rsidR="0078785B" w:rsidRPr="005232F9" w:rsidRDefault="0078785B" w:rsidP="0078785B">
      <w:pPr>
        <w:ind w:firstLine="720"/>
        <w:contextualSpacing/>
        <w:rPr>
          <w:rFonts w:eastAsia="Calibri"/>
          <w:lang w:eastAsia="en-US"/>
        </w:rPr>
      </w:pPr>
    </w:p>
    <w:p w:rsidR="0078785B" w:rsidRPr="005232F9" w:rsidRDefault="0078785B" w:rsidP="0078785B">
      <w:pPr>
        <w:ind w:firstLine="708"/>
        <w:contextualSpacing/>
        <w:rPr>
          <w:rFonts w:eastAsia="Calibri"/>
          <w:color w:val="000000"/>
          <w:spacing w:val="-6"/>
          <w:u w:val="single"/>
          <w:lang w:eastAsia="en-US"/>
        </w:rPr>
      </w:pPr>
      <w:r w:rsidRPr="005232F9">
        <w:rPr>
          <w:rFonts w:eastAsia="Calibri"/>
          <w:color w:val="000000"/>
          <w:spacing w:val="-6"/>
          <w:u w:val="single"/>
          <w:lang w:eastAsia="en-US"/>
        </w:rPr>
        <w:t>Гидрография, гидрология</w:t>
      </w:r>
    </w:p>
    <w:p w:rsidR="0078785B" w:rsidRPr="005232F9" w:rsidRDefault="0078785B" w:rsidP="0078785B">
      <w:pPr>
        <w:ind w:firstLine="720"/>
        <w:contextualSpacing/>
        <w:rPr>
          <w:rFonts w:eastAsia="Calibri"/>
          <w:lang w:eastAsia="en-US"/>
        </w:rPr>
      </w:pPr>
      <w:r w:rsidRPr="005232F9">
        <w:rPr>
          <w:rFonts w:eastAsia="Calibri"/>
          <w:lang w:eastAsia="en-US"/>
        </w:rPr>
        <w:t xml:space="preserve">Рассматриваемая территория характеризуется ограниченными водными ресурсами, как по количеству, так и по их качеству. Постоянные водотоки отсутствуют. Все водные объекты представлены озерами, большая часть из которых - соленые. </w:t>
      </w:r>
    </w:p>
    <w:p w:rsidR="0078785B" w:rsidRPr="005232F9" w:rsidRDefault="0078785B" w:rsidP="0078785B">
      <w:pPr>
        <w:ind w:firstLine="709"/>
        <w:contextualSpacing/>
        <w:rPr>
          <w:lang w:val="x-none" w:eastAsia="x-none"/>
        </w:rPr>
      </w:pPr>
      <w:r w:rsidRPr="005232F9">
        <w:rPr>
          <w:lang w:val="x-none" w:eastAsia="x-none"/>
        </w:rPr>
        <w:t>В схеме гидрогеологического районирования РФ территория Ленинского сельсовета располагается на юго-восточной окраине Западно-Сибирского сложного артезианского бассейна пластовых вод. Последний представлен гидрогеологической структурой четвертого порядка – Иртыш-Обским артезианским бассейном (рисунок 1.4). Литолого-фациальные особенности геологического разреза этого бассейна позволяют рассматривать его как сложную систему водоносных горизонтов и комплексов трещинно-пластового, пластово-порового и трещинно-жильного типов, погружающихся на северо-запад и разобщенных относительно водоупорными породами. По характеру гидравлической взаимосвязи, водообмена и гидрохимическим показателям в вертикальном разрезе этой слоистой системы выделяются три гидродинамические зоны: верхняя зона (активного водообмена), средняя зона (затрудненного водообмена) и нижняя (зона относительно застойного режима).</w:t>
      </w:r>
    </w:p>
    <w:p w:rsidR="0078785B" w:rsidRPr="005232F9" w:rsidRDefault="0078785B" w:rsidP="0078785B">
      <w:pPr>
        <w:spacing w:line="360" w:lineRule="auto"/>
        <w:ind w:firstLine="709"/>
        <w:rPr>
          <w:lang w:val="x-none" w:eastAsia="x-none"/>
        </w:rPr>
      </w:pPr>
    </w:p>
    <w:p w:rsidR="0078785B" w:rsidRPr="005232F9" w:rsidRDefault="0078785B" w:rsidP="0078785B">
      <w:pPr>
        <w:spacing w:line="360" w:lineRule="auto"/>
        <w:jc w:val="center"/>
        <w:rPr>
          <w:rFonts w:eastAsia="Calibri"/>
          <w:lang w:eastAsia="en-US"/>
        </w:rPr>
      </w:pPr>
      <w:r w:rsidRPr="005232F9">
        <w:rPr>
          <w:rFonts w:eastAsia="Calibri"/>
          <w:noProof/>
        </w:rPr>
        <w:drawing>
          <wp:inline distT="0" distB="0" distL="0" distR="0" wp14:anchorId="5EDDE77D" wp14:editId="02069E39">
            <wp:extent cx="5924550" cy="2600325"/>
            <wp:effectExtent l="0" t="0" r="0" b="9525"/>
            <wp:docPr id="16" name="Рисунок 16" descr="гг_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г_профил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2600325"/>
                    </a:xfrm>
                    <a:prstGeom prst="rect">
                      <a:avLst/>
                    </a:prstGeom>
                    <a:noFill/>
                    <a:ln>
                      <a:noFill/>
                    </a:ln>
                  </pic:spPr>
                </pic:pic>
              </a:graphicData>
            </a:graphic>
          </wp:inline>
        </w:drawing>
      </w:r>
    </w:p>
    <w:p w:rsidR="0078785B" w:rsidRPr="005232F9" w:rsidRDefault="0078785B" w:rsidP="0078785B">
      <w:pPr>
        <w:spacing w:line="360" w:lineRule="auto"/>
        <w:jc w:val="center"/>
        <w:rPr>
          <w:rFonts w:eastAsia="Calibri"/>
          <w:lang w:eastAsia="en-US"/>
        </w:rPr>
      </w:pPr>
    </w:p>
    <w:p w:rsidR="0078785B" w:rsidRPr="005232F9" w:rsidRDefault="0078785B" w:rsidP="0078785B">
      <w:pPr>
        <w:ind w:firstLine="709"/>
        <w:contextualSpacing/>
        <w:rPr>
          <w:rFonts w:eastAsia="Calibri"/>
          <w:b/>
          <w:i/>
          <w:lang w:eastAsia="en-US"/>
        </w:rPr>
      </w:pPr>
      <w:r w:rsidRPr="005232F9">
        <w:rPr>
          <w:rFonts w:eastAsia="Calibri"/>
          <w:b/>
          <w:i/>
          <w:lang w:eastAsia="en-US"/>
        </w:rPr>
        <w:lastRenderedPageBreak/>
        <w:t>Рисунок 1.4</w:t>
      </w:r>
    </w:p>
    <w:p w:rsidR="0078785B" w:rsidRPr="005232F9" w:rsidRDefault="0078785B" w:rsidP="0078785B">
      <w:pPr>
        <w:ind w:firstLine="709"/>
        <w:contextualSpacing/>
        <w:rPr>
          <w:rFonts w:eastAsia="Calibri"/>
          <w:i/>
          <w:lang w:eastAsia="en-US"/>
        </w:rPr>
      </w:pPr>
      <w:r w:rsidRPr="005232F9">
        <w:rPr>
          <w:rFonts w:eastAsia="Calibri"/>
          <w:i/>
          <w:lang w:eastAsia="en-US"/>
        </w:rPr>
        <w:t xml:space="preserve"> Схематический гидрогеологический профиль по южной части Западной Сибири (Ланге, 1963): 1 – пресные воды с минерализацией до 1 г/л; 2 – пресные и солоноватые воды с минерализацией до 10 г/л, неравномерно распределенные по площади и в разрезе; 3 - слабосолоноватые воды с минерализацией от 1 до 3 г/л; 4 – сильносолоноватые воды с минерализацией от 3 до 10 г/л; 5 – соленые воды с минарализацией от 10 до 20 г/л; 6 – соленые воды с минерализацией от 20 до 50 г/л; 7 – стратиграфические границы; 8 – в центре круга – минерализация подземных вод (в г/л); 9 – диаграмма газового состава подземных вод (объемные проценты).</w:t>
      </w:r>
    </w:p>
    <w:p w:rsidR="0078785B" w:rsidRPr="005232F9" w:rsidRDefault="0078785B" w:rsidP="0078785B">
      <w:pPr>
        <w:ind w:firstLine="709"/>
        <w:contextualSpacing/>
        <w:rPr>
          <w:rFonts w:eastAsia="Calibri"/>
          <w:lang w:eastAsia="en-US"/>
        </w:rPr>
      </w:pPr>
    </w:p>
    <w:p w:rsidR="0078785B" w:rsidRPr="005232F9" w:rsidRDefault="0078785B" w:rsidP="0078785B">
      <w:pPr>
        <w:ind w:firstLine="709"/>
        <w:contextualSpacing/>
        <w:rPr>
          <w:rFonts w:eastAsia="Calibri"/>
          <w:i/>
          <w:lang w:eastAsia="en-US"/>
        </w:rPr>
      </w:pPr>
      <w:r w:rsidRPr="005232F9">
        <w:rPr>
          <w:rFonts w:eastAsia="Calibri"/>
          <w:bCs/>
          <w:lang w:eastAsia="en-US"/>
        </w:rPr>
        <w:t>Зону активного водообмена</w:t>
      </w:r>
      <w:r w:rsidRPr="005232F9">
        <w:rPr>
          <w:rFonts w:eastAsia="Calibri"/>
          <w:lang w:eastAsia="en-US"/>
        </w:rPr>
        <w:t xml:space="preserve"> представляют континентальные и морские водоносные отложения в возрастном диапазоне от верхнего мела до голоцена. </w:t>
      </w:r>
    </w:p>
    <w:p w:rsidR="0078785B" w:rsidRPr="005232F9" w:rsidRDefault="0078785B" w:rsidP="0078785B">
      <w:pPr>
        <w:ind w:firstLine="709"/>
        <w:contextualSpacing/>
        <w:rPr>
          <w:rFonts w:eastAsia="Calibri"/>
          <w:lang w:eastAsia="en-US"/>
        </w:rPr>
      </w:pPr>
      <w:r w:rsidRPr="005232F9">
        <w:rPr>
          <w:rFonts w:eastAsia="Calibri"/>
          <w:bCs/>
          <w:lang w:eastAsia="en-US"/>
        </w:rPr>
        <w:t>Зона затрудненного водообмена</w:t>
      </w:r>
      <w:r w:rsidRPr="005232F9">
        <w:rPr>
          <w:rFonts w:eastAsia="Calibri"/>
          <w:lang w:eastAsia="en-US"/>
        </w:rPr>
        <w:t xml:space="preserve"> представлена водоносной толщей, заключенной между водоупорными глинами чеганской и кузнецовской свитами. Ей отвечает та часть гидрогеологического разреза, в которой осуществляется взаимодействие глубинных реликтовых, в первую очередь седиментационных вод с водами инфильтрационными, формирующимися в зоне активного водообмена.</w:t>
      </w:r>
    </w:p>
    <w:p w:rsidR="0078785B" w:rsidRPr="005232F9" w:rsidRDefault="0078785B" w:rsidP="0078785B">
      <w:pPr>
        <w:ind w:firstLine="709"/>
        <w:contextualSpacing/>
        <w:rPr>
          <w:rFonts w:eastAsia="Calibri"/>
          <w:lang w:eastAsia="en-US"/>
        </w:rPr>
      </w:pPr>
      <w:r w:rsidRPr="005232F9">
        <w:rPr>
          <w:rFonts w:eastAsia="Calibri"/>
          <w:bCs/>
          <w:lang w:eastAsia="en-US"/>
        </w:rPr>
        <w:t xml:space="preserve">Зона относительно застойного режима </w:t>
      </w:r>
      <w:r w:rsidRPr="005232F9">
        <w:rPr>
          <w:rFonts w:eastAsia="Calibri"/>
          <w:lang w:eastAsia="en-US"/>
        </w:rPr>
        <w:t>выделяется по распространению высоконапорных седиментогенных, с элизионным режимом, однообразных по составу хлоридных натриевых вод с минерализацией 6-15 г/л. Она включает водоносные горизонты сеномана, нижнего мела и приповерхностной части фундамента.</w:t>
      </w:r>
    </w:p>
    <w:p w:rsidR="0078785B" w:rsidRPr="005232F9" w:rsidRDefault="0078785B" w:rsidP="0078785B">
      <w:pPr>
        <w:ind w:firstLine="708"/>
        <w:contextualSpacing/>
        <w:rPr>
          <w:rFonts w:eastAsia="Calibri"/>
          <w:u w:val="single"/>
          <w:lang w:eastAsia="en-US"/>
        </w:rPr>
      </w:pPr>
      <w:r w:rsidRPr="005232F9">
        <w:rPr>
          <w:rFonts w:eastAsia="Calibri"/>
          <w:u w:val="single"/>
          <w:lang w:eastAsia="en-US"/>
        </w:rPr>
        <w:t>Грунтовые воды</w:t>
      </w:r>
    </w:p>
    <w:p w:rsidR="0078785B" w:rsidRPr="005232F9" w:rsidRDefault="0078785B" w:rsidP="0078785B">
      <w:pPr>
        <w:ind w:firstLine="709"/>
        <w:contextualSpacing/>
        <w:rPr>
          <w:rFonts w:eastAsia="Calibri"/>
          <w:lang w:eastAsia="en-US"/>
        </w:rPr>
      </w:pPr>
      <w:r w:rsidRPr="005232F9">
        <w:rPr>
          <w:rFonts w:eastAsia="Calibri"/>
          <w:lang w:eastAsia="en-US"/>
        </w:rPr>
        <w:t>Грунтовые воды относятся к зоне грунтовых вод неглубоких оврагов и балок (лесостепная и степная зоны). Минерализация грунтовых вод здесь особенно тесно связана с макро- и мезорельефом. С этой точки зрения для всей площади имеется более или менее однообразная схема распространения и условий залегания подземных вод, для которых характерно разнообразие химизма и степени минерализации. Б.Ф.Маврицкий выделяет 13 гидрогеологических районов грунтовых и слабонапорных вод для зоны степей и лесостепей юга Западной Сибири. Рассматриваемая территория находится на стыке Чуновско-Анж-Булатской равнины (Бараба), характеризующейся распространением преимущественно солоноватых и соленых вод, несколько опресненных на повышениях, и Кулундинского бассейна, грунтовые воды которого в основном пресные и слабосолоноватые, лишь изредка соленые (до 10 г/л). Производительность их до   1 л/сек. Залегают на глубине 5-10 м.</w:t>
      </w:r>
    </w:p>
    <w:p w:rsidR="0078785B" w:rsidRPr="005232F9" w:rsidRDefault="0078785B" w:rsidP="0078785B">
      <w:pPr>
        <w:ind w:firstLine="709"/>
        <w:contextualSpacing/>
        <w:rPr>
          <w:rFonts w:eastAsia="Calibri"/>
          <w:lang w:eastAsia="en-US"/>
        </w:rPr>
      </w:pPr>
      <w:r w:rsidRPr="005232F9">
        <w:rPr>
          <w:rFonts w:eastAsia="Calibri"/>
          <w:lang w:eastAsia="en-US"/>
        </w:rPr>
        <w:t>Грунтовые воды Барабы распространены по всей ее территории. Характерно, что они многоярусны (2-3 яруса), причем все имеющиеся ярусы не связаны с гранулометрическими свойствами пород, они залегают как в средних, так и в тяжелых суглинках. Глубина залегания первого яруса грунтовых вод колеблется от 0 до 5 м, мощность его очень изменчива – от 0,9 до 10,4 м. Соответственно меняется и глубина залегания второго яруса грунтовых вод – от 2-5 до 14-15 м.</w:t>
      </w:r>
    </w:p>
    <w:p w:rsidR="0078785B" w:rsidRPr="005232F9" w:rsidRDefault="0078785B" w:rsidP="0078785B">
      <w:pPr>
        <w:ind w:firstLine="709"/>
        <w:contextualSpacing/>
        <w:rPr>
          <w:rFonts w:eastAsia="Calibri"/>
          <w:lang w:eastAsia="en-US"/>
        </w:rPr>
      </w:pPr>
      <w:r w:rsidRPr="005232F9">
        <w:rPr>
          <w:rFonts w:eastAsia="Calibri"/>
          <w:lang w:eastAsia="en-US"/>
        </w:rPr>
        <w:t>Движение грунтовых вод в Барабе очень сложно. Грунтовый поток разделяется не только в вертикальном, но и в горизонтальном направлениях на отдельные струйки и струи. Зеркало первого яруса грунтовых вод повторяет в основном поверхностный рельеф, правда, с некоторым выполаживанием, что приводит к выклиниванию потока в склонах и заболачиванию последних.</w:t>
      </w:r>
    </w:p>
    <w:p w:rsidR="0078785B" w:rsidRPr="005232F9" w:rsidRDefault="0078785B" w:rsidP="0078785B">
      <w:pPr>
        <w:ind w:firstLine="709"/>
        <w:contextualSpacing/>
        <w:rPr>
          <w:rFonts w:eastAsia="Calibri"/>
          <w:lang w:eastAsia="en-US"/>
        </w:rPr>
      </w:pPr>
      <w:r w:rsidRPr="005232F9">
        <w:rPr>
          <w:rFonts w:eastAsia="Calibri"/>
          <w:lang w:eastAsia="en-US"/>
        </w:rPr>
        <w:t xml:space="preserve">В Барабинской степи большую роль в опреснении грунтовых вод играет микрорельеф. Опреснение соленых вод в пределах понижений микрорельефа объясняется тем, что именно здесь могут скапливаться те небольшие количества осадков, которые характерны для Барабинской степи. При инфильтрации часть их достигает поверхности соленых вод и вследствие чрезвычайно медленного диффузного смешения образует на поверхности последних пресноводные линзы больших или меньших размеров. Условиями микрорельефа объясняется также и наличие во многих случаях соленых озер, </w:t>
      </w:r>
      <w:r w:rsidRPr="005232F9">
        <w:rPr>
          <w:rFonts w:eastAsia="Calibri"/>
          <w:lang w:eastAsia="en-US"/>
        </w:rPr>
        <w:lastRenderedPageBreak/>
        <w:t>занимающих наиболее пониженные участки микрорельефа, и пресных родников по берегам этих соленых озерков. Причем выше родников пресной воды по рельефу располагаются небольшие впадинки, служащие местами инфильтрации осадков, питающих эти родники. Обычно такие родники обладают весьма ничтожными расходами.</w:t>
      </w:r>
    </w:p>
    <w:p w:rsidR="0078785B" w:rsidRPr="005232F9" w:rsidRDefault="0078785B" w:rsidP="0078785B">
      <w:pPr>
        <w:ind w:firstLine="709"/>
        <w:contextualSpacing/>
        <w:rPr>
          <w:rFonts w:eastAsia="Calibri"/>
          <w:lang w:eastAsia="en-US"/>
        </w:rPr>
      </w:pPr>
      <w:r w:rsidRPr="005232F9">
        <w:rPr>
          <w:rFonts w:eastAsia="Calibri"/>
          <w:lang w:eastAsia="en-US"/>
        </w:rPr>
        <w:t>Гидрогеологические условия, характерные для южной части Барабы, наблюдаются и в северной части Кулунды. Здесь развиты весьма непостоянные верхние водоносные горизонты в покровных отложениях. В химическом отношении грунтовые воды первых двух водоносных горизонтов характеризуются преобладанием бикарбонатов щелочных металлов; хлориды и сульфаты имеют подчиненное значение. Вместе с тем весьма показательна пестрота в распространении слабо- и сильноминерализованных грунтовых вод. В литературе приведены случаи, когда в соседних усадьбах колодцы дают резко различную воду, так что из определенных колодцев берут воду для пищеприготовления, а из других только для бытовых надобностей.</w:t>
      </w:r>
    </w:p>
    <w:p w:rsidR="0078785B" w:rsidRPr="005232F9" w:rsidRDefault="0078785B" w:rsidP="0078785B">
      <w:pPr>
        <w:ind w:firstLine="709"/>
        <w:contextualSpacing/>
        <w:rPr>
          <w:rFonts w:eastAsia="Calibri"/>
          <w:lang w:eastAsia="en-US"/>
        </w:rPr>
      </w:pPr>
    </w:p>
    <w:p w:rsidR="0078785B" w:rsidRPr="005232F9" w:rsidRDefault="0078785B" w:rsidP="0078785B">
      <w:pPr>
        <w:ind w:firstLine="708"/>
        <w:contextualSpacing/>
        <w:rPr>
          <w:rFonts w:eastAsia="Calibri"/>
          <w:u w:val="single"/>
          <w:lang w:eastAsia="en-US"/>
        </w:rPr>
      </w:pPr>
      <w:r w:rsidRPr="005232F9">
        <w:rPr>
          <w:rFonts w:eastAsia="Calibri"/>
          <w:u w:val="single"/>
          <w:lang w:eastAsia="en-US"/>
        </w:rPr>
        <w:t>Межпластовые воды</w:t>
      </w:r>
    </w:p>
    <w:p w:rsidR="0078785B" w:rsidRPr="005232F9" w:rsidRDefault="0078785B" w:rsidP="0078785B">
      <w:pPr>
        <w:ind w:firstLine="709"/>
        <w:contextualSpacing/>
        <w:rPr>
          <w:rFonts w:eastAsia="Calibri"/>
          <w:lang w:eastAsia="en-US"/>
        </w:rPr>
      </w:pPr>
      <w:r w:rsidRPr="005232F9">
        <w:rPr>
          <w:rFonts w:eastAsia="Calibri"/>
          <w:lang w:eastAsia="en-US"/>
        </w:rPr>
        <w:t xml:space="preserve">Вся толща отложений в юго-восточной части Западно-Сибирской плиты опускается в направлении с юго-востока на северо-запад </w:t>
      </w:r>
    </w:p>
    <w:p w:rsidR="0078785B" w:rsidRPr="005232F9" w:rsidRDefault="0078785B" w:rsidP="0078785B">
      <w:pPr>
        <w:ind w:firstLine="709"/>
        <w:contextualSpacing/>
        <w:rPr>
          <w:rFonts w:eastAsia="Calibri"/>
          <w:lang w:eastAsia="en-US"/>
        </w:rPr>
      </w:pPr>
      <w:r w:rsidRPr="005232F9">
        <w:rPr>
          <w:rFonts w:eastAsia="Calibri"/>
          <w:lang w:eastAsia="en-US"/>
        </w:rPr>
        <w:t>Подземные воды фундамента слабо охарактеризованы с качественной и количественной стороны. В окрестностях Купино фундамент залегает на глубине около 1800 м. По аналогии с изученными участками можно предположить, что обводнена выветренная трещиноватая зона мощностью от 50 до 70 м. О свойствах этих вод приводятся следующие данные: дебиты скважин от 0,001 до 1 л/сек, воды пресные и слабосолоноватые, гидрокарбонатные натриевые, во впадинах и мульдах солоноватые и соленые, хлоридные натриевые.</w:t>
      </w:r>
    </w:p>
    <w:p w:rsidR="0078785B" w:rsidRPr="005232F9" w:rsidRDefault="0078785B" w:rsidP="0078785B">
      <w:pPr>
        <w:ind w:firstLine="709"/>
        <w:contextualSpacing/>
        <w:rPr>
          <w:rFonts w:eastAsia="Calibri"/>
          <w:lang w:eastAsia="en-US"/>
        </w:rPr>
      </w:pPr>
      <w:r w:rsidRPr="005232F9">
        <w:rPr>
          <w:rFonts w:eastAsia="Calibri"/>
          <w:lang w:eastAsia="en-US"/>
        </w:rPr>
        <w:t>Подземные воды мезозоя приурочены к меловым породам. Общая их мощность достигает 1500 м и более. К пескам и песчаникам валанжина-готерива приурочена водоносная толща мощностью от 80 до 400 м. Данные о ее свойствах следующие: состав вод хлоридно-натриевый, минерализация более 3 г/л, состав вод хлоридно-натриевый, удельные расходы скважин от 0,001 до 0,1 л/сек, температура воды до 87</w:t>
      </w:r>
      <w:r w:rsidRPr="005232F9">
        <w:rPr>
          <w:rFonts w:eastAsia="Calibri"/>
          <w:lang w:eastAsia="en-US"/>
        </w:rPr>
        <w:sym w:font="Symbol" w:char="F0B0"/>
      </w:r>
      <w:r w:rsidRPr="005232F9">
        <w:rPr>
          <w:rFonts w:eastAsia="Calibri"/>
          <w:lang w:eastAsia="en-US"/>
        </w:rPr>
        <w:t xml:space="preserve">С. Эта водоносная толща отделяется от вышележащих водоносных пород толщей глин готерив-барремского возраста мощностью 650 м. </w:t>
      </w:r>
    </w:p>
    <w:p w:rsidR="0078785B" w:rsidRPr="005232F9" w:rsidRDefault="0078785B" w:rsidP="0078785B">
      <w:pPr>
        <w:ind w:firstLine="709"/>
        <w:contextualSpacing/>
        <w:rPr>
          <w:rFonts w:eastAsia="Calibri"/>
          <w:lang w:eastAsia="en-US"/>
        </w:rPr>
      </w:pPr>
      <w:r w:rsidRPr="005232F9">
        <w:rPr>
          <w:rFonts w:eastAsia="Calibri"/>
          <w:lang w:eastAsia="en-US"/>
        </w:rPr>
        <w:t>Следующая водоносная толща, приуроченная к пескам апт-сеномана, имеет мощность 630 м. В толще выделяются три водоносных горизонта. По направлению на северо-запад от областей питания минерализация возрастает от 3 до 13 г/л, состав меняется с гидрокарбонатно-натриевого на хлоридно-натриевый, температура увеличивается от 20 до 50</w:t>
      </w:r>
      <w:r w:rsidRPr="005232F9">
        <w:rPr>
          <w:rFonts w:eastAsia="Calibri"/>
          <w:lang w:eastAsia="en-US"/>
        </w:rPr>
        <w:sym w:font="Symbol" w:char="F0B0"/>
      </w:r>
      <w:r w:rsidRPr="005232F9">
        <w:rPr>
          <w:rFonts w:eastAsia="Calibri"/>
          <w:lang w:eastAsia="en-US"/>
        </w:rPr>
        <w:t>С. Отложения туронского и датского ярусов представлены глинами, содержащими солоноватые воды с незначительными расходами.</w:t>
      </w:r>
    </w:p>
    <w:p w:rsidR="0078785B" w:rsidRPr="005232F9" w:rsidRDefault="0078785B" w:rsidP="0078785B">
      <w:pPr>
        <w:ind w:firstLine="709"/>
        <w:contextualSpacing/>
        <w:rPr>
          <w:rFonts w:eastAsia="Calibri"/>
          <w:lang w:eastAsia="en-US"/>
        </w:rPr>
      </w:pPr>
      <w:r w:rsidRPr="005232F9">
        <w:rPr>
          <w:rFonts w:eastAsia="Calibri"/>
          <w:lang w:eastAsia="en-US"/>
        </w:rPr>
        <w:t>Подземные воды кайнозоя. Палеогеновые породы данного района относятся к эоцену и олигоцену, достигающие общей мощности до 200 м. По имеющимся данным, водоносные горизонты, приуроченные к эоценовым толщам, не обладают хорошими показателями. Обыкновенно воды бывают довольно сильно минерализованы (до 12 г/л) и не обильны. Песчано-алевролитовые породы олигоцена имеют общий водоносный горизонт с отложениями миоцена. Минерализация колеблется от 1 до 3 г/л, состав сульфатно-гидрокарбонатный-натриевый, удельные дебиты скважин от 0,001 до 1 л/сек.</w:t>
      </w:r>
    </w:p>
    <w:p w:rsidR="0078785B" w:rsidRPr="005232F9" w:rsidRDefault="0078785B" w:rsidP="0078785B">
      <w:pPr>
        <w:ind w:firstLine="709"/>
        <w:contextualSpacing/>
        <w:rPr>
          <w:rFonts w:eastAsia="Calibri"/>
          <w:lang w:eastAsia="en-US"/>
        </w:rPr>
      </w:pPr>
      <w:r w:rsidRPr="005232F9">
        <w:rPr>
          <w:rFonts w:eastAsia="Calibri"/>
          <w:lang w:eastAsia="en-US"/>
        </w:rPr>
        <w:t xml:space="preserve">Подземные воды неогена играют более значительную роль. Неогеновые пески залегают на размытой поверхности олигоценовых глин и представляют собой пространственно выдержанную толщу континентальных отложений, возраст которых условно относится ко времени от верхов олигоцена до плиоцена. В неогеновых отложениях, как по литологическому составу, так и по характеру водоносности, одинаково важны водоносные горизонты миоцена и плиоцена. Воды плиоцена нередко безнапорные. Миоценовые воды обычно обладают напором и могут рассматриваться как артезианские воды. Пески имеют широкое распространение в толщах миоцена и </w:t>
      </w:r>
      <w:r w:rsidRPr="005232F9">
        <w:rPr>
          <w:rFonts w:eastAsia="Calibri"/>
          <w:lang w:eastAsia="en-US"/>
        </w:rPr>
        <w:lastRenderedPageBreak/>
        <w:t>составляют не менее одной трети сводного разреза. Они переслаиваются глинами и суглинками серого, зеленого, коричневого, черного цвета. Минерализация подземных вод этого горизонта весьма разнообразна, что обусловлено наличием или отсутствием плиоценовых пород в кровле миоцена, ибо последние осолонены и обыкновенно содержат солоноватую воду. Обычно считают, что миоценовые воды чаще пригодны для питьевого водоснабжения, нежели плиоценовые, которые преимущественно используются только для хозяйственных надобностей.</w:t>
      </w:r>
    </w:p>
    <w:p w:rsidR="0078785B" w:rsidRPr="005232F9" w:rsidRDefault="0078785B" w:rsidP="0078785B">
      <w:pPr>
        <w:ind w:firstLine="709"/>
        <w:contextualSpacing/>
        <w:rPr>
          <w:rFonts w:eastAsia="Calibri"/>
          <w:lang w:eastAsia="en-US"/>
        </w:rPr>
      </w:pPr>
      <w:r w:rsidRPr="005232F9">
        <w:rPr>
          <w:rFonts w:eastAsia="Calibri"/>
          <w:lang w:eastAsia="en-US"/>
        </w:rPr>
        <w:t>Согласно районированию пресных вод бассейна, Ленинский сельсовет в составе Купинского муниципального района относится к Чановско - Кулундинскому гидрогеологическому району. Он делится на два подрайона:</w:t>
      </w:r>
    </w:p>
    <w:p w:rsidR="0078785B" w:rsidRPr="005232F9" w:rsidRDefault="0078785B" w:rsidP="0078785B">
      <w:pPr>
        <w:ind w:firstLine="709"/>
        <w:contextualSpacing/>
        <w:rPr>
          <w:rFonts w:eastAsia="Calibri"/>
          <w:lang w:eastAsia="en-US"/>
        </w:rPr>
      </w:pPr>
      <w:r w:rsidRPr="005232F9">
        <w:rPr>
          <w:rFonts w:eastAsia="Calibri"/>
          <w:lang w:eastAsia="en-US"/>
        </w:rPr>
        <w:t>а) Кулундинский. Водоносные горизонты в отложениях плиоцена, олигоцена, альб-коньяка (соответствующие глубины залегания 50-60, 60-120, 400-450 м). Воды пресные, слабосолоноватые. Удельные дебиты 0,2-1,2 л/сек, минерализация</w:t>
      </w:r>
      <w:r w:rsidRPr="005232F9">
        <w:rPr>
          <w:rFonts w:eastAsia="Calibri"/>
          <w:lang w:eastAsia="en-US"/>
        </w:rPr>
        <w:br/>
        <w:t>1-2 г/л.</w:t>
      </w:r>
    </w:p>
    <w:p w:rsidR="0078785B" w:rsidRPr="005232F9" w:rsidRDefault="0078785B" w:rsidP="0078785B">
      <w:pPr>
        <w:ind w:firstLine="709"/>
        <w:contextualSpacing/>
        <w:rPr>
          <w:rFonts w:eastAsia="Calibri"/>
          <w:lang w:eastAsia="en-US"/>
        </w:rPr>
      </w:pPr>
      <w:r w:rsidRPr="005232F9">
        <w:rPr>
          <w:rFonts w:eastAsia="Calibri"/>
          <w:lang w:eastAsia="en-US"/>
        </w:rPr>
        <w:t>б) Чановский (Барабинский). Воды приурочены к тем же отложениям, что и в Кулундинском подрайоне, но отложения Альб-коньяка залегают на северо-западе на глубине 1000 м, поэтому с этими отложениями связаны соленые воды. В остальных отложениях воды пресные, иногда слабосолоноватые, с удельными дебитами 0,2-1 л/сек.</w:t>
      </w:r>
    </w:p>
    <w:p w:rsidR="0078785B" w:rsidRPr="005232F9" w:rsidRDefault="0078785B" w:rsidP="0078785B">
      <w:pPr>
        <w:ind w:firstLine="709"/>
        <w:contextualSpacing/>
        <w:rPr>
          <w:rFonts w:eastAsia="Calibri"/>
          <w:bCs/>
          <w:lang w:eastAsia="en-US"/>
        </w:rPr>
      </w:pPr>
    </w:p>
    <w:p w:rsidR="0078785B" w:rsidRPr="005232F9" w:rsidRDefault="0078785B" w:rsidP="0078785B">
      <w:pPr>
        <w:ind w:firstLine="708"/>
        <w:contextualSpacing/>
        <w:rPr>
          <w:rFonts w:eastAsia="Calibri"/>
          <w:bCs/>
          <w:u w:val="single"/>
          <w:lang w:eastAsia="en-US"/>
        </w:rPr>
      </w:pPr>
      <w:r w:rsidRPr="005232F9">
        <w:rPr>
          <w:rFonts w:eastAsia="Calibri"/>
          <w:bCs/>
          <w:u w:val="single"/>
          <w:lang w:eastAsia="en-US"/>
        </w:rPr>
        <w:t>Использование подземных вод</w:t>
      </w:r>
    </w:p>
    <w:p w:rsidR="0078785B" w:rsidRPr="005232F9" w:rsidRDefault="0078785B" w:rsidP="0078785B">
      <w:pPr>
        <w:ind w:firstLine="709"/>
        <w:contextualSpacing/>
        <w:rPr>
          <w:rFonts w:eastAsia="Calibri"/>
          <w:lang w:eastAsia="en-US"/>
        </w:rPr>
      </w:pPr>
      <w:r w:rsidRPr="005232F9">
        <w:rPr>
          <w:rFonts w:eastAsia="Calibri"/>
          <w:lang w:eastAsia="en-US"/>
        </w:rPr>
        <w:t>Приоритетность в использовании подземных вод для хозяйственно-питьевого водоснабжения населения не вызывает сомнений и подтверждена отечественной и зарубежной практикой. Особенно широко подземные воды используются для удовлетворения хозяйственно-питьевых нужд малых населенных пунктов, каптируемые, как правило, одиночными водозаборными скважинами и индивидуальными колодцами. Водоснабжение крупных населенных пунктов обычно базируется на эксплуатации водозаборов, действующих как на утвержденных, так и на неутвержденных эксплуатационных запасах подземных вод.</w:t>
      </w:r>
    </w:p>
    <w:p w:rsidR="0078785B" w:rsidRPr="005232F9" w:rsidRDefault="0078785B" w:rsidP="0078785B">
      <w:pPr>
        <w:ind w:firstLine="709"/>
        <w:contextualSpacing/>
        <w:rPr>
          <w:rFonts w:eastAsia="Calibri"/>
          <w:lang w:eastAsia="en-US"/>
        </w:rPr>
      </w:pPr>
    </w:p>
    <w:p w:rsidR="0078785B" w:rsidRPr="005232F9" w:rsidRDefault="0078785B" w:rsidP="0078785B">
      <w:pPr>
        <w:ind w:firstLine="708"/>
        <w:contextualSpacing/>
        <w:rPr>
          <w:rFonts w:eastAsia="Calibri"/>
          <w:u w:val="single"/>
          <w:lang w:eastAsia="en-US"/>
        </w:rPr>
      </w:pPr>
      <w:r w:rsidRPr="005232F9">
        <w:rPr>
          <w:rFonts w:eastAsia="Calibri"/>
          <w:u w:val="single"/>
          <w:lang w:eastAsia="en-US"/>
        </w:rPr>
        <w:t>Тектоника</w:t>
      </w:r>
    </w:p>
    <w:p w:rsidR="0078785B" w:rsidRPr="005232F9" w:rsidRDefault="0078785B" w:rsidP="0078785B">
      <w:pPr>
        <w:ind w:firstLine="709"/>
        <w:contextualSpacing/>
        <w:rPr>
          <w:lang w:val="x-none" w:eastAsia="x-none"/>
        </w:rPr>
      </w:pPr>
      <w:r w:rsidRPr="005232F9">
        <w:rPr>
          <w:lang w:val="x-none" w:eastAsia="x-none"/>
        </w:rPr>
        <w:t>В соответствии с тектоническим районированием, территория Ленинского сельсовета и Купинского муниципального района в целом находится в пределах Кулундино-Кетской моноклизы Западно-Сибирской платформы. В региональном плане территория относится к Барабинской впадине.</w:t>
      </w:r>
    </w:p>
    <w:p w:rsidR="0078785B" w:rsidRPr="005232F9" w:rsidRDefault="0078785B" w:rsidP="0078785B">
      <w:pPr>
        <w:ind w:firstLine="709"/>
        <w:contextualSpacing/>
        <w:rPr>
          <w:lang w:val="x-none" w:eastAsia="x-none"/>
        </w:rPr>
      </w:pPr>
    </w:p>
    <w:p w:rsidR="0078785B" w:rsidRPr="005232F9" w:rsidRDefault="0078785B" w:rsidP="0078785B">
      <w:pPr>
        <w:ind w:firstLine="708"/>
        <w:contextualSpacing/>
        <w:outlineLvl w:val="1"/>
        <w:rPr>
          <w:rFonts w:eastAsia="Calibri"/>
          <w:u w:val="single"/>
          <w:lang w:eastAsia="en-US"/>
        </w:rPr>
      </w:pPr>
      <w:r w:rsidRPr="005232F9">
        <w:rPr>
          <w:rFonts w:eastAsia="Calibri"/>
          <w:u w:val="single"/>
          <w:lang w:eastAsia="en-US"/>
        </w:rPr>
        <w:t>Почвенный покров и растительность</w:t>
      </w:r>
    </w:p>
    <w:p w:rsidR="0078785B" w:rsidRPr="005232F9" w:rsidRDefault="0078785B" w:rsidP="0078785B">
      <w:pPr>
        <w:ind w:firstLine="720"/>
        <w:contextualSpacing/>
        <w:rPr>
          <w:rFonts w:eastAsia="Calibri"/>
          <w:lang w:eastAsia="en-US"/>
        </w:rPr>
      </w:pPr>
      <w:r w:rsidRPr="005232F9">
        <w:rPr>
          <w:rFonts w:eastAsia="Calibri"/>
          <w:lang w:eastAsia="en-US"/>
        </w:rPr>
        <w:t>Главным природным богатством Ленинского сельсовета и Купинского района в целом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8785B" w:rsidRPr="005232F9" w:rsidRDefault="0078785B" w:rsidP="0078785B">
      <w:pPr>
        <w:ind w:firstLine="720"/>
        <w:contextualSpacing/>
        <w:rPr>
          <w:rFonts w:eastAsia="Calibri"/>
          <w:lang w:eastAsia="en-US"/>
        </w:rPr>
      </w:pPr>
      <w:r w:rsidRPr="005232F9">
        <w:rPr>
          <w:rFonts w:eastAsia="Calibri"/>
          <w:lang w:eastAsia="en-US"/>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78785B" w:rsidRPr="005232F9" w:rsidRDefault="0078785B" w:rsidP="0078785B">
      <w:pPr>
        <w:ind w:firstLine="720"/>
        <w:contextualSpacing/>
        <w:rPr>
          <w:rFonts w:eastAsia="Calibri"/>
          <w:lang w:eastAsia="en-US"/>
        </w:rPr>
      </w:pPr>
      <w:r w:rsidRPr="005232F9">
        <w:rPr>
          <w:rFonts w:eastAsia="Calibri"/>
          <w:lang w:eastAsia="en-US"/>
        </w:rPr>
        <w:t>Почвы западно-сибирской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w:t>
      </w:r>
      <w:r w:rsidRPr="005232F9">
        <w:rPr>
          <w:rFonts w:eastAsia="Calibri"/>
          <w:lang w:eastAsia="en-US"/>
        </w:rPr>
        <w:br/>
        <w:t xml:space="preserve">150 - 200 мм осадков; высокие температуры и сильные ветры способствуют их быстрому испарению. В связи с этим, влаги в почву поступает мало, и она иссушается. </w:t>
      </w:r>
      <w:r w:rsidRPr="005232F9">
        <w:rPr>
          <w:rFonts w:eastAsia="Calibri"/>
          <w:lang w:eastAsia="en-US"/>
        </w:rPr>
        <w:lastRenderedPageBreak/>
        <w:t>Почвообразовательные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много гумуса. На пониженных участках, особенно там, где неглубоко залегают соленосные породы, почвы всегда в той или иной степени засолены и покров их имеет комплексный характер.</w:t>
      </w:r>
    </w:p>
    <w:p w:rsidR="0078785B" w:rsidRPr="005232F9" w:rsidRDefault="0078785B" w:rsidP="0078785B">
      <w:pPr>
        <w:ind w:firstLine="720"/>
        <w:contextualSpacing/>
        <w:rPr>
          <w:rFonts w:eastAsia="Calibri"/>
          <w:lang w:eastAsia="en-US"/>
        </w:rPr>
      </w:pPr>
      <w:r w:rsidRPr="005232F9">
        <w:rPr>
          <w:rFonts w:eastAsia="Calibri"/>
          <w:lang w:eastAsia="en-US"/>
        </w:rPr>
        <w:t>Преобладающая растительность - мелколиственный лес из березы повислой и осины. Общая площадь лесного фонда района - 35,6 тыс. га, в том числе лесная - 31,3; лесистость - 5,1 %. Лесной фонд отнесен к I группе лесов, категория защитности - степные колки. В пределах гослесфонда дополнительно выделены: государственные лесные площади и защитные полосы вдоль железных и автомобильных дорог.</w:t>
      </w:r>
    </w:p>
    <w:p w:rsidR="0078785B" w:rsidRPr="005232F9" w:rsidRDefault="0078785B" w:rsidP="0078785B">
      <w:pPr>
        <w:ind w:firstLine="720"/>
        <w:contextualSpacing/>
        <w:rPr>
          <w:rFonts w:eastAsia="Calibri"/>
          <w:lang w:eastAsia="en-US"/>
        </w:rPr>
      </w:pPr>
      <w:r w:rsidRPr="005232F9">
        <w:rPr>
          <w:rFonts w:eastAsia="Calibri"/>
          <w:lang w:eastAsia="en-US"/>
        </w:rPr>
        <w:t>Породный состав лесов беден. Более 85 % покрытой лесом площади занято березой, около 10 % осиной. На долю других пород и кустарников приходится не менее 5 %, в том числе сосны и лиственницы - 0,1 %.</w:t>
      </w:r>
    </w:p>
    <w:p w:rsidR="0078785B" w:rsidRPr="005232F9" w:rsidRDefault="0078785B" w:rsidP="0078785B">
      <w:pPr>
        <w:ind w:firstLine="720"/>
        <w:contextualSpacing/>
        <w:rPr>
          <w:rFonts w:eastAsia="Calibri"/>
          <w:lang w:eastAsia="en-US"/>
        </w:rPr>
      </w:pPr>
      <w:r w:rsidRPr="005232F9">
        <w:rPr>
          <w:rFonts w:eastAsia="Calibri"/>
          <w:lang w:eastAsia="en-US"/>
        </w:rPr>
        <w:t>Западносибирские лесостепные ландшафты формируются в условиях плоскоравнинного рельефа, что обусловливает слабую дренированность территории, а высокие летние температуры, близкое к поверхности расположение соленосных палеогеновых и неогеновых отложений и значительная испаряемость вызывают засоленность грунтов и формирование солонцов и солончаков. Вместо дубовых перелесков, типичных для Русской равнины, повсеместно распространены березовые или березово-осиновые колки, не образующие крупных массивов.</w:t>
      </w:r>
    </w:p>
    <w:p w:rsidR="0078785B" w:rsidRPr="005232F9" w:rsidRDefault="0078785B" w:rsidP="0078785B">
      <w:pPr>
        <w:ind w:firstLine="720"/>
        <w:contextualSpacing/>
        <w:rPr>
          <w:rFonts w:eastAsia="Calibri"/>
          <w:lang w:eastAsia="en-US"/>
        </w:rPr>
      </w:pPr>
      <w:r w:rsidRPr="005232F9">
        <w:rPr>
          <w:rFonts w:eastAsia="Calibri"/>
          <w:lang w:eastAsia="en-US"/>
        </w:rPr>
        <w:t>Поверхность грив занята обычно степной или лугово-степной растительностью, а понижения между ними  -  цепочками озер, тростниковыми и осоковыми болотами, солончаками и мокрыми лугами, формирование которых связано с близким к поверхности уровнем грунтовых вод и избыточным поэтому увлажнением.</w:t>
      </w:r>
    </w:p>
    <w:p w:rsidR="0078785B" w:rsidRPr="005232F9" w:rsidRDefault="0078785B" w:rsidP="0078785B">
      <w:pPr>
        <w:ind w:firstLine="720"/>
        <w:contextualSpacing/>
        <w:rPr>
          <w:rFonts w:eastAsia="Calibri"/>
          <w:lang w:eastAsia="en-US"/>
        </w:rPr>
      </w:pPr>
      <w:r w:rsidRPr="005232F9">
        <w:rPr>
          <w:rFonts w:eastAsia="Calibri"/>
          <w:lang w:eastAsia="en-US"/>
        </w:rPr>
        <w:t>Для растительного покрова лесостепи типично обилие европейских видов (70-90 %). В условиях континентального климата и пятнистого распределения почв различного типа, растительные ассоциации оказываются приуроченными к определенным элементам рельефа и распределение растительности становится комплексным.</w:t>
      </w:r>
    </w:p>
    <w:p w:rsidR="0078785B" w:rsidRPr="005232F9" w:rsidRDefault="0078785B" w:rsidP="0078785B">
      <w:pPr>
        <w:ind w:firstLine="720"/>
        <w:contextualSpacing/>
        <w:rPr>
          <w:rFonts w:eastAsia="Calibri"/>
          <w:lang w:eastAsia="en-US"/>
        </w:rPr>
      </w:pPr>
      <w:r w:rsidRPr="005232F9">
        <w:rPr>
          <w:rFonts w:eastAsia="Calibri"/>
          <w:lang w:eastAsia="en-US"/>
        </w:rPr>
        <w:t>Вегетация растений начинается весной, когда температуры воздуха повышаются быстро, но глубоко промерзшие зимой почвы еще не успевают прогреться. В связи с этим растения вынуждены развиваться в условиях физиологической сухости. Только в те годы, когда почвы были хорошо увлажнены осенью, лесостепные растения в мае вегетируют в оптимальных условиях. Если же осень предыдущего года была сухой, то начало вегетации их задерживается, а в том случае, когда лето жаркое и осадков выпадает меньше нормы, случаются засухи.</w:t>
      </w:r>
    </w:p>
    <w:p w:rsidR="0078785B" w:rsidRPr="005232F9" w:rsidRDefault="0078785B" w:rsidP="0078785B">
      <w:pPr>
        <w:contextualSpacing/>
      </w:pPr>
      <w:r w:rsidRPr="005232F9">
        <w:rPr>
          <w:rFonts w:eastAsia="Calibri"/>
          <w:lang w:eastAsia="en-US"/>
        </w:rPr>
        <w:t>В подзоне южной лесостепи колки занимают не больше 4-5 % площади. На открытых пространствах здесь ранее преобладали луговые степи, в составе которых насчитывалось от 40 до 60 % типично степных видов. Задернованность почв меньшая, чем в северной подзоне (80-90 %). Под такими луговыми степями формировались обыкновенные черноземы с хорошей зернистой структурой и высоким (от 7 до 9 %) содержанием гумуса. На пониженных участках нередки также высокогумусные солонцы.</w:t>
      </w:r>
    </w:p>
    <w:p w:rsidR="0078785B" w:rsidRPr="005232F9" w:rsidRDefault="0078785B" w:rsidP="0078785B">
      <w:pPr>
        <w:pStyle w:val="ae"/>
        <w:spacing w:after="0"/>
        <w:contextualSpacing/>
        <w:rPr>
          <w:b/>
          <w:sz w:val="24"/>
          <w:szCs w:val="24"/>
        </w:rPr>
      </w:pPr>
      <w:r w:rsidRPr="005232F9">
        <w:rPr>
          <w:b/>
          <w:sz w:val="24"/>
          <w:szCs w:val="24"/>
        </w:rPr>
        <w:t>3.2 Анализ землепользования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границы сельсовета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29726 га</w:t>
      </w:r>
    </w:p>
    <w:p w:rsidR="0078785B" w:rsidRPr="005232F9" w:rsidRDefault="0078785B" w:rsidP="0078785B">
      <w:pPr>
        <w:pStyle w:val="a8"/>
        <w:widowControl w:val="0"/>
        <w:tabs>
          <w:tab w:val="left" w:pos="993"/>
          <w:tab w:val="left" w:pos="1150"/>
        </w:tabs>
        <w:autoSpaceDE w:val="0"/>
        <w:autoSpaceDN w:val="0"/>
        <w:ind w:left="0" w:firstLine="709"/>
      </w:pPr>
      <w:r w:rsidRPr="005232F9">
        <w:t xml:space="preserve">В таблице 2 представлен баланс земель в границах муниципального образования по категориям земель на 01.01.2023 год. </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pStyle w:val="aa"/>
        <w:spacing w:after="0" w:line="240" w:lineRule="auto"/>
        <w:contextualSpacing/>
        <w:rPr>
          <w:sz w:val="24"/>
          <w:szCs w:val="24"/>
        </w:rPr>
      </w:pPr>
      <w:r w:rsidRPr="005232F9">
        <w:rPr>
          <w:sz w:val="24"/>
          <w:szCs w:val="24"/>
        </w:rPr>
        <w:t>Таблица 2 – Баланс земель в границах Ленинского сельсовета по категориям земель</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806"/>
        <w:gridCol w:w="1408"/>
      </w:tblGrid>
      <w:tr w:rsidR="0078785B" w:rsidRPr="005232F9" w:rsidTr="00B42BBF">
        <w:trPr>
          <w:trHeight w:val="640"/>
        </w:trPr>
        <w:tc>
          <w:tcPr>
            <w:tcW w:w="709" w:type="dxa"/>
          </w:tcPr>
          <w:p w:rsidR="0078785B" w:rsidRPr="005232F9" w:rsidRDefault="0078785B" w:rsidP="0078785B">
            <w:pPr>
              <w:pStyle w:val="TableParagraph"/>
              <w:numPr>
                <w:ilvl w:val="0"/>
                <w:numId w:val="4"/>
              </w:numPr>
              <w:ind w:left="107" w:right="151"/>
              <w:contextualSpacing/>
              <w:jc w:val="both"/>
              <w:rPr>
                <w:sz w:val="24"/>
                <w:szCs w:val="24"/>
              </w:rPr>
            </w:pPr>
            <w:r w:rsidRPr="005232F9">
              <w:rPr>
                <w:sz w:val="24"/>
                <w:szCs w:val="24"/>
              </w:rPr>
              <w:lastRenderedPageBreak/>
              <w:t>№ п/п</w:t>
            </w:r>
          </w:p>
        </w:tc>
        <w:tc>
          <w:tcPr>
            <w:tcW w:w="7806" w:type="dxa"/>
          </w:tcPr>
          <w:p w:rsidR="0078785B" w:rsidRPr="005232F9" w:rsidRDefault="0078785B" w:rsidP="0078785B">
            <w:pPr>
              <w:pStyle w:val="TableParagraph"/>
              <w:numPr>
                <w:ilvl w:val="0"/>
                <w:numId w:val="4"/>
              </w:numPr>
              <w:ind w:left="105"/>
              <w:contextualSpacing/>
              <w:jc w:val="both"/>
              <w:rPr>
                <w:sz w:val="24"/>
                <w:szCs w:val="24"/>
              </w:rPr>
            </w:pPr>
            <w:r w:rsidRPr="005232F9">
              <w:rPr>
                <w:sz w:val="24"/>
                <w:szCs w:val="24"/>
                <w:lang w:val="ru-RU"/>
              </w:rPr>
              <w:t>Категории земель</w:t>
            </w:r>
          </w:p>
        </w:tc>
        <w:tc>
          <w:tcPr>
            <w:tcW w:w="1408" w:type="dxa"/>
          </w:tcPr>
          <w:p w:rsidR="0078785B" w:rsidRPr="005232F9" w:rsidRDefault="0078785B" w:rsidP="0078785B">
            <w:pPr>
              <w:pStyle w:val="TableParagraph"/>
              <w:numPr>
                <w:ilvl w:val="0"/>
                <w:numId w:val="4"/>
              </w:numPr>
              <w:ind w:left="107" w:right="103"/>
              <w:contextualSpacing/>
              <w:jc w:val="both"/>
              <w:rPr>
                <w:sz w:val="24"/>
                <w:szCs w:val="24"/>
                <w:lang w:val="ru-RU"/>
              </w:rPr>
            </w:pPr>
            <w:r w:rsidRPr="005232F9">
              <w:rPr>
                <w:sz w:val="24"/>
                <w:szCs w:val="24"/>
                <w:lang w:val="ru-RU"/>
              </w:rPr>
              <w:t>Площадь сущ., га</w:t>
            </w:r>
          </w:p>
        </w:tc>
      </w:tr>
      <w:tr w:rsidR="0078785B" w:rsidRPr="005232F9" w:rsidTr="00B42BBF">
        <w:trPr>
          <w:trHeight w:val="313"/>
        </w:trPr>
        <w:tc>
          <w:tcPr>
            <w:tcW w:w="709" w:type="dxa"/>
          </w:tcPr>
          <w:p w:rsidR="0078785B" w:rsidRPr="005232F9" w:rsidRDefault="0078785B" w:rsidP="0078785B">
            <w:pPr>
              <w:pStyle w:val="TableParagraph"/>
              <w:numPr>
                <w:ilvl w:val="0"/>
                <w:numId w:val="4"/>
              </w:numPr>
              <w:contextualSpacing/>
              <w:jc w:val="both"/>
              <w:rPr>
                <w:sz w:val="24"/>
                <w:szCs w:val="24"/>
                <w:lang w:val="ru-RU"/>
              </w:rPr>
            </w:pPr>
          </w:p>
        </w:tc>
        <w:tc>
          <w:tcPr>
            <w:tcW w:w="7806" w:type="dxa"/>
          </w:tcPr>
          <w:p w:rsidR="0078785B" w:rsidRPr="005232F9" w:rsidRDefault="0078785B" w:rsidP="0078785B">
            <w:pPr>
              <w:pStyle w:val="TableParagraph"/>
              <w:numPr>
                <w:ilvl w:val="0"/>
                <w:numId w:val="4"/>
              </w:numPr>
              <w:ind w:left="105"/>
              <w:contextualSpacing/>
              <w:jc w:val="both"/>
              <w:rPr>
                <w:b/>
                <w:sz w:val="24"/>
                <w:szCs w:val="24"/>
                <w:lang w:val="ru-RU"/>
              </w:rPr>
            </w:pPr>
            <w:r w:rsidRPr="005232F9">
              <w:rPr>
                <w:b/>
                <w:sz w:val="24"/>
                <w:szCs w:val="24"/>
                <w:lang w:val="ru-RU"/>
              </w:rPr>
              <w:t>Общая площадь в границах Ленинского сельсовета</w:t>
            </w:r>
          </w:p>
        </w:tc>
        <w:tc>
          <w:tcPr>
            <w:tcW w:w="1408" w:type="dxa"/>
          </w:tcPr>
          <w:p w:rsidR="0078785B" w:rsidRPr="005232F9" w:rsidRDefault="0078785B" w:rsidP="0078785B">
            <w:pPr>
              <w:pStyle w:val="TableParagraph"/>
              <w:numPr>
                <w:ilvl w:val="0"/>
                <w:numId w:val="4"/>
              </w:numPr>
              <w:ind w:left="107"/>
              <w:contextualSpacing/>
              <w:jc w:val="center"/>
              <w:rPr>
                <w:b/>
                <w:sz w:val="24"/>
                <w:szCs w:val="24"/>
                <w:lang w:val="ru-RU"/>
              </w:rPr>
            </w:pPr>
            <w:r w:rsidRPr="005232F9">
              <w:rPr>
                <w:sz w:val="24"/>
                <w:szCs w:val="24"/>
              </w:rPr>
              <w:t>29726</w:t>
            </w:r>
          </w:p>
        </w:tc>
      </w:tr>
      <w:tr w:rsidR="0078785B" w:rsidRPr="005232F9" w:rsidTr="00B42BBF">
        <w:trPr>
          <w:trHeight w:val="317"/>
        </w:trPr>
        <w:tc>
          <w:tcPr>
            <w:tcW w:w="709" w:type="dxa"/>
          </w:tcPr>
          <w:p w:rsidR="0078785B" w:rsidRPr="005232F9" w:rsidRDefault="0078785B" w:rsidP="0078785B">
            <w:pPr>
              <w:pStyle w:val="TableParagraph"/>
              <w:numPr>
                <w:ilvl w:val="0"/>
                <w:numId w:val="4"/>
              </w:numPr>
              <w:ind w:left="107"/>
              <w:contextualSpacing/>
              <w:jc w:val="both"/>
              <w:rPr>
                <w:sz w:val="24"/>
                <w:szCs w:val="24"/>
                <w:lang w:val="ru-RU"/>
              </w:rPr>
            </w:pPr>
            <w:r w:rsidRPr="005232F9">
              <w:rPr>
                <w:sz w:val="24"/>
                <w:szCs w:val="24"/>
                <w:lang w:val="ru-RU"/>
              </w:rPr>
              <w:t>1</w:t>
            </w:r>
          </w:p>
        </w:tc>
        <w:tc>
          <w:tcPr>
            <w:tcW w:w="7806" w:type="dxa"/>
          </w:tcPr>
          <w:p w:rsidR="0078785B" w:rsidRPr="005232F9" w:rsidRDefault="0078785B" w:rsidP="0078785B">
            <w:pPr>
              <w:pStyle w:val="TableParagraph"/>
              <w:numPr>
                <w:ilvl w:val="0"/>
                <w:numId w:val="4"/>
              </w:numPr>
              <w:ind w:left="105"/>
              <w:contextualSpacing/>
              <w:jc w:val="both"/>
              <w:rPr>
                <w:sz w:val="24"/>
                <w:szCs w:val="24"/>
                <w:lang w:val="ru-RU"/>
              </w:rPr>
            </w:pPr>
            <w:r w:rsidRPr="005232F9">
              <w:rPr>
                <w:sz w:val="24"/>
                <w:szCs w:val="24"/>
                <w:lang w:val="ru-RU"/>
              </w:rPr>
              <w:t>Земли сельскохозяйственного назначения</w:t>
            </w:r>
          </w:p>
        </w:tc>
        <w:tc>
          <w:tcPr>
            <w:tcW w:w="1408" w:type="dxa"/>
          </w:tcPr>
          <w:p w:rsidR="0078785B" w:rsidRPr="005232F9" w:rsidRDefault="0078785B" w:rsidP="0078785B">
            <w:pPr>
              <w:pStyle w:val="TableParagraph"/>
              <w:numPr>
                <w:ilvl w:val="0"/>
                <w:numId w:val="4"/>
              </w:numPr>
              <w:ind w:left="107"/>
              <w:contextualSpacing/>
              <w:jc w:val="center"/>
              <w:rPr>
                <w:sz w:val="24"/>
                <w:szCs w:val="24"/>
                <w:lang w:val="ru-RU"/>
              </w:rPr>
            </w:pPr>
            <w:r w:rsidRPr="005232F9">
              <w:rPr>
                <w:sz w:val="24"/>
                <w:szCs w:val="24"/>
                <w:lang w:val="ru-RU"/>
              </w:rPr>
              <w:t>23811</w:t>
            </w:r>
          </w:p>
        </w:tc>
      </w:tr>
      <w:tr w:rsidR="0078785B" w:rsidRPr="005232F9" w:rsidTr="00B42BBF">
        <w:trPr>
          <w:trHeight w:val="313"/>
        </w:trPr>
        <w:tc>
          <w:tcPr>
            <w:tcW w:w="709" w:type="dxa"/>
          </w:tcPr>
          <w:p w:rsidR="0078785B" w:rsidRPr="005232F9" w:rsidRDefault="0078785B" w:rsidP="0078785B">
            <w:pPr>
              <w:pStyle w:val="TableParagraph"/>
              <w:numPr>
                <w:ilvl w:val="0"/>
                <w:numId w:val="4"/>
              </w:numPr>
              <w:ind w:left="107"/>
              <w:contextualSpacing/>
              <w:jc w:val="both"/>
              <w:rPr>
                <w:sz w:val="24"/>
                <w:szCs w:val="24"/>
                <w:lang w:val="ru-RU"/>
              </w:rPr>
            </w:pPr>
            <w:r w:rsidRPr="005232F9">
              <w:rPr>
                <w:sz w:val="24"/>
                <w:szCs w:val="24"/>
                <w:lang w:val="ru-RU"/>
              </w:rPr>
              <w:t>2</w:t>
            </w:r>
          </w:p>
        </w:tc>
        <w:tc>
          <w:tcPr>
            <w:tcW w:w="7806" w:type="dxa"/>
          </w:tcPr>
          <w:p w:rsidR="0078785B" w:rsidRPr="005232F9" w:rsidRDefault="0078785B" w:rsidP="0078785B">
            <w:pPr>
              <w:pStyle w:val="TableParagraph"/>
              <w:numPr>
                <w:ilvl w:val="0"/>
                <w:numId w:val="4"/>
              </w:numPr>
              <w:ind w:left="105"/>
              <w:contextualSpacing/>
              <w:jc w:val="both"/>
              <w:rPr>
                <w:sz w:val="24"/>
                <w:szCs w:val="24"/>
                <w:lang w:val="ru-RU"/>
              </w:rPr>
            </w:pPr>
            <w:r w:rsidRPr="005232F9">
              <w:rPr>
                <w:sz w:val="24"/>
                <w:szCs w:val="24"/>
                <w:lang w:val="ru-RU"/>
              </w:rPr>
              <w:t>Земли населенных пунктов</w:t>
            </w:r>
          </w:p>
        </w:tc>
        <w:tc>
          <w:tcPr>
            <w:tcW w:w="1408" w:type="dxa"/>
          </w:tcPr>
          <w:p w:rsidR="0078785B" w:rsidRPr="005232F9" w:rsidRDefault="0078785B" w:rsidP="0078785B">
            <w:pPr>
              <w:pStyle w:val="TableParagraph"/>
              <w:numPr>
                <w:ilvl w:val="0"/>
                <w:numId w:val="4"/>
              </w:numPr>
              <w:ind w:left="107"/>
              <w:contextualSpacing/>
              <w:jc w:val="center"/>
              <w:rPr>
                <w:sz w:val="24"/>
                <w:szCs w:val="24"/>
                <w:lang w:val="ru-RU"/>
              </w:rPr>
            </w:pPr>
            <w:r w:rsidRPr="005232F9">
              <w:rPr>
                <w:sz w:val="24"/>
                <w:szCs w:val="24"/>
                <w:lang w:val="ru-RU"/>
              </w:rPr>
              <w:t>230</w:t>
            </w:r>
          </w:p>
        </w:tc>
      </w:tr>
      <w:tr w:rsidR="0078785B" w:rsidRPr="005232F9" w:rsidTr="00B42BBF">
        <w:trPr>
          <w:trHeight w:val="1103"/>
        </w:trPr>
        <w:tc>
          <w:tcPr>
            <w:tcW w:w="709" w:type="dxa"/>
          </w:tcPr>
          <w:p w:rsidR="0078785B" w:rsidRPr="005232F9" w:rsidRDefault="0078785B" w:rsidP="0078785B">
            <w:pPr>
              <w:pStyle w:val="TableParagraph"/>
              <w:numPr>
                <w:ilvl w:val="0"/>
                <w:numId w:val="4"/>
              </w:numPr>
              <w:ind w:left="107"/>
              <w:contextualSpacing/>
              <w:jc w:val="both"/>
              <w:rPr>
                <w:sz w:val="24"/>
                <w:szCs w:val="24"/>
                <w:lang w:val="ru-RU"/>
              </w:rPr>
            </w:pPr>
            <w:r w:rsidRPr="005232F9">
              <w:rPr>
                <w:sz w:val="24"/>
                <w:szCs w:val="24"/>
                <w:lang w:val="ru-RU"/>
              </w:rPr>
              <w:t>3</w:t>
            </w:r>
          </w:p>
        </w:tc>
        <w:tc>
          <w:tcPr>
            <w:tcW w:w="7806" w:type="dxa"/>
          </w:tcPr>
          <w:p w:rsidR="0078785B" w:rsidRPr="005232F9" w:rsidRDefault="0078785B" w:rsidP="0078785B">
            <w:pPr>
              <w:pStyle w:val="TableParagraph"/>
              <w:numPr>
                <w:ilvl w:val="0"/>
                <w:numId w:val="4"/>
              </w:numPr>
              <w:ind w:left="105"/>
              <w:contextualSpacing/>
              <w:jc w:val="both"/>
              <w:rPr>
                <w:sz w:val="24"/>
                <w:szCs w:val="24"/>
                <w:lang w:val="ru-RU"/>
              </w:rPr>
            </w:pPr>
            <w:r w:rsidRPr="005232F9">
              <w:rPr>
                <w:sz w:val="24"/>
                <w:szCs w:val="24"/>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08" w:type="dxa"/>
          </w:tcPr>
          <w:p w:rsidR="0078785B" w:rsidRPr="005232F9" w:rsidRDefault="0078785B" w:rsidP="0078785B">
            <w:pPr>
              <w:pStyle w:val="TableParagraph"/>
              <w:numPr>
                <w:ilvl w:val="0"/>
                <w:numId w:val="4"/>
              </w:numPr>
              <w:ind w:left="107"/>
              <w:contextualSpacing/>
              <w:jc w:val="center"/>
              <w:rPr>
                <w:sz w:val="24"/>
                <w:szCs w:val="24"/>
                <w:lang w:val="ru-RU"/>
              </w:rPr>
            </w:pPr>
            <w:r w:rsidRPr="005232F9">
              <w:rPr>
                <w:sz w:val="24"/>
                <w:szCs w:val="24"/>
                <w:lang w:val="ru-RU"/>
              </w:rPr>
              <w:t>547</w:t>
            </w:r>
          </w:p>
        </w:tc>
      </w:tr>
      <w:tr w:rsidR="0078785B" w:rsidRPr="005232F9" w:rsidTr="00B42BBF">
        <w:trPr>
          <w:trHeight w:val="316"/>
        </w:trPr>
        <w:tc>
          <w:tcPr>
            <w:tcW w:w="709" w:type="dxa"/>
          </w:tcPr>
          <w:p w:rsidR="0078785B" w:rsidRPr="005232F9" w:rsidRDefault="0078785B" w:rsidP="0078785B">
            <w:pPr>
              <w:pStyle w:val="TableParagraph"/>
              <w:numPr>
                <w:ilvl w:val="0"/>
                <w:numId w:val="4"/>
              </w:numPr>
              <w:ind w:left="107"/>
              <w:contextualSpacing/>
              <w:jc w:val="both"/>
              <w:rPr>
                <w:sz w:val="24"/>
                <w:szCs w:val="24"/>
                <w:lang w:val="ru-RU"/>
              </w:rPr>
            </w:pPr>
            <w:r w:rsidRPr="005232F9">
              <w:rPr>
                <w:sz w:val="24"/>
                <w:szCs w:val="24"/>
                <w:lang w:val="ru-RU"/>
              </w:rPr>
              <w:t>4</w:t>
            </w:r>
          </w:p>
        </w:tc>
        <w:tc>
          <w:tcPr>
            <w:tcW w:w="7806" w:type="dxa"/>
          </w:tcPr>
          <w:p w:rsidR="0078785B" w:rsidRPr="005232F9" w:rsidRDefault="0078785B" w:rsidP="0078785B">
            <w:pPr>
              <w:pStyle w:val="TableParagraph"/>
              <w:numPr>
                <w:ilvl w:val="0"/>
                <w:numId w:val="4"/>
              </w:numPr>
              <w:ind w:left="105"/>
              <w:contextualSpacing/>
              <w:jc w:val="both"/>
              <w:rPr>
                <w:sz w:val="24"/>
                <w:szCs w:val="24"/>
              </w:rPr>
            </w:pPr>
            <w:r w:rsidRPr="005232F9">
              <w:rPr>
                <w:sz w:val="24"/>
                <w:szCs w:val="24"/>
              </w:rPr>
              <w:t>Земли лесного фонда</w:t>
            </w:r>
          </w:p>
        </w:tc>
        <w:tc>
          <w:tcPr>
            <w:tcW w:w="1408" w:type="dxa"/>
          </w:tcPr>
          <w:p w:rsidR="0078785B" w:rsidRPr="005232F9" w:rsidRDefault="0078785B" w:rsidP="0078785B">
            <w:pPr>
              <w:numPr>
                <w:ilvl w:val="0"/>
                <w:numId w:val="4"/>
              </w:numPr>
              <w:spacing w:after="200" w:line="276" w:lineRule="auto"/>
              <w:jc w:val="center"/>
            </w:pPr>
            <w:r w:rsidRPr="005232F9">
              <w:t>1164</w:t>
            </w:r>
          </w:p>
          <w:p w:rsidR="0078785B" w:rsidRPr="005232F9" w:rsidRDefault="0078785B" w:rsidP="0078785B">
            <w:pPr>
              <w:pStyle w:val="TableParagraph"/>
              <w:numPr>
                <w:ilvl w:val="0"/>
                <w:numId w:val="4"/>
              </w:numPr>
              <w:contextualSpacing/>
              <w:jc w:val="center"/>
              <w:rPr>
                <w:sz w:val="24"/>
                <w:szCs w:val="24"/>
                <w:lang w:val="ru-RU"/>
              </w:rPr>
            </w:pPr>
          </w:p>
        </w:tc>
      </w:tr>
      <w:tr w:rsidR="0078785B" w:rsidRPr="005232F9" w:rsidTr="00B42BBF">
        <w:trPr>
          <w:trHeight w:val="316"/>
        </w:trPr>
        <w:tc>
          <w:tcPr>
            <w:tcW w:w="709" w:type="dxa"/>
          </w:tcPr>
          <w:p w:rsidR="0078785B" w:rsidRPr="005232F9" w:rsidRDefault="0078785B" w:rsidP="0078785B">
            <w:pPr>
              <w:pStyle w:val="TableParagraph"/>
              <w:numPr>
                <w:ilvl w:val="0"/>
                <w:numId w:val="4"/>
              </w:numPr>
              <w:ind w:left="107"/>
              <w:contextualSpacing/>
              <w:jc w:val="both"/>
              <w:rPr>
                <w:sz w:val="24"/>
                <w:szCs w:val="24"/>
                <w:lang w:val="ru-RU"/>
              </w:rPr>
            </w:pPr>
            <w:r w:rsidRPr="005232F9">
              <w:rPr>
                <w:sz w:val="24"/>
                <w:szCs w:val="24"/>
                <w:lang w:val="ru-RU"/>
              </w:rPr>
              <w:t>5</w:t>
            </w:r>
          </w:p>
        </w:tc>
        <w:tc>
          <w:tcPr>
            <w:tcW w:w="7806" w:type="dxa"/>
          </w:tcPr>
          <w:p w:rsidR="0078785B" w:rsidRPr="005232F9" w:rsidRDefault="0078785B" w:rsidP="0078785B">
            <w:pPr>
              <w:pStyle w:val="TableParagraph"/>
              <w:numPr>
                <w:ilvl w:val="0"/>
                <w:numId w:val="4"/>
              </w:numPr>
              <w:ind w:left="105"/>
              <w:contextualSpacing/>
              <w:jc w:val="both"/>
              <w:rPr>
                <w:sz w:val="24"/>
                <w:szCs w:val="24"/>
              </w:rPr>
            </w:pPr>
            <w:r w:rsidRPr="005232F9">
              <w:rPr>
                <w:sz w:val="24"/>
                <w:szCs w:val="24"/>
                <w:lang w:val="ru-RU"/>
              </w:rPr>
              <w:t>З</w:t>
            </w:r>
            <w:r w:rsidRPr="005232F9">
              <w:rPr>
                <w:sz w:val="24"/>
                <w:szCs w:val="24"/>
              </w:rPr>
              <w:t>емли водного фонда</w:t>
            </w:r>
          </w:p>
        </w:tc>
        <w:tc>
          <w:tcPr>
            <w:tcW w:w="1408" w:type="dxa"/>
          </w:tcPr>
          <w:p w:rsidR="0078785B" w:rsidRPr="005232F9" w:rsidRDefault="0078785B" w:rsidP="0078785B">
            <w:pPr>
              <w:numPr>
                <w:ilvl w:val="0"/>
                <w:numId w:val="4"/>
              </w:numPr>
              <w:spacing w:after="200" w:line="276" w:lineRule="auto"/>
              <w:jc w:val="center"/>
            </w:pPr>
            <w:r w:rsidRPr="005232F9">
              <w:t>1298</w:t>
            </w:r>
          </w:p>
          <w:p w:rsidR="0078785B" w:rsidRPr="005232F9" w:rsidRDefault="0078785B" w:rsidP="0078785B">
            <w:pPr>
              <w:numPr>
                <w:ilvl w:val="0"/>
                <w:numId w:val="4"/>
              </w:numPr>
              <w:spacing w:after="200" w:line="276" w:lineRule="auto"/>
              <w:jc w:val="center"/>
            </w:pPr>
          </w:p>
        </w:tc>
      </w:tr>
    </w:tbl>
    <w:p w:rsidR="0078785B" w:rsidRPr="005232F9" w:rsidRDefault="0078785B" w:rsidP="0078785B">
      <w:pPr>
        <w:pStyle w:val="aa"/>
        <w:spacing w:after="0" w:line="240" w:lineRule="auto"/>
        <w:ind w:firstLine="709"/>
        <w:contextualSpacing/>
        <w:rPr>
          <w:spacing w:val="-60"/>
          <w:sz w:val="24"/>
          <w:szCs w:val="24"/>
          <w:u w:val="single"/>
        </w:rPr>
      </w:pPr>
      <w:r w:rsidRPr="005232F9">
        <w:rPr>
          <w:spacing w:val="-60"/>
          <w:sz w:val="24"/>
          <w:szCs w:val="24"/>
          <w:u w:val="single"/>
        </w:rPr>
        <w:t xml:space="preserve"> </w:t>
      </w:r>
    </w:p>
    <w:p w:rsidR="0078785B" w:rsidRPr="005232F9" w:rsidRDefault="0078785B" w:rsidP="0078785B">
      <w:pPr>
        <w:pStyle w:val="ae"/>
        <w:spacing w:after="0"/>
        <w:contextualSpacing/>
        <w:rPr>
          <w:b/>
          <w:sz w:val="24"/>
          <w:szCs w:val="24"/>
        </w:rPr>
      </w:pPr>
      <w:r w:rsidRPr="005232F9">
        <w:rPr>
          <w:b/>
          <w:sz w:val="24"/>
          <w:szCs w:val="24"/>
        </w:rPr>
        <w:t>3.3 Современное состояние и планировочная структура населенных пунктов</w:t>
      </w:r>
    </w:p>
    <w:p w:rsidR="0078785B" w:rsidRPr="005232F9" w:rsidRDefault="0078785B" w:rsidP="0078785B">
      <w:pPr>
        <w:ind w:firstLine="709"/>
        <w:contextualSpacing/>
      </w:pPr>
      <w:r w:rsidRPr="005232F9">
        <w:t>Основу планировочной структуры населенных пунктов составляет сложившаяся  планировочная структура существующей застройки.</w:t>
      </w:r>
    </w:p>
    <w:p w:rsidR="0078785B" w:rsidRPr="005232F9" w:rsidRDefault="0078785B" w:rsidP="0078785B">
      <w:pPr>
        <w:ind w:firstLine="709"/>
        <w:contextualSpacing/>
      </w:pPr>
      <w:r w:rsidRPr="005232F9">
        <w:t>Одним из основных инструментов регулирования градостроительной деятельности является функциональное зонирование территории.</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В настоящее время  в сельсовете  выделены следующие функциональные зоны: </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 xml:space="preserve"> Территории блокированной малоэтажной жилой застройки;</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малоэтажной индивидуальной застройки с приусадебными участками;</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среднеэтажной многоквартирной застройки (2-4 этажа);</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размещения объектов деловой и коммерческой активности;</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объектов здравоохранения;</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объектов образования и воспитания;</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природных ландшафтов;</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производственных, сельскохозяйственных и коммунально – складских объектов;</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инженерно – технических объектов;</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сельскохозяйственных угодий;</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луговой растительности;</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занятая древесно – кустарниковой растительностью вне границ лесного фонда;</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кладбищ;</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Территория хранения, переработки и утилизации твердых бытовых отходов;</w:t>
      </w:r>
    </w:p>
    <w:p w:rsidR="0078785B" w:rsidRPr="005232F9" w:rsidRDefault="0078785B" w:rsidP="0078785B">
      <w:pPr>
        <w:pStyle w:val="aa"/>
        <w:numPr>
          <w:ilvl w:val="0"/>
          <w:numId w:val="15"/>
        </w:numPr>
        <w:tabs>
          <w:tab w:val="left" w:pos="993"/>
        </w:tabs>
        <w:spacing w:after="0" w:line="240" w:lineRule="auto"/>
        <w:contextualSpacing/>
        <w:rPr>
          <w:sz w:val="24"/>
          <w:szCs w:val="24"/>
        </w:rPr>
      </w:pPr>
      <w:r w:rsidRPr="005232F9">
        <w:rPr>
          <w:sz w:val="24"/>
          <w:szCs w:val="24"/>
        </w:rPr>
        <w:t>Территории в границах лесного фонда</w:t>
      </w:r>
    </w:p>
    <w:p w:rsidR="0078785B" w:rsidRPr="005232F9" w:rsidRDefault="0078785B" w:rsidP="0078785B">
      <w:pPr>
        <w:pStyle w:val="aa"/>
        <w:spacing w:after="0" w:line="240" w:lineRule="auto"/>
        <w:ind w:firstLine="709"/>
        <w:contextualSpacing/>
        <w:rPr>
          <w:sz w:val="24"/>
          <w:szCs w:val="24"/>
          <w:u w:val="single"/>
          <w:lang w:val="x-none"/>
        </w:rPr>
      </w:pPr>
    </w:p>
    <w:p w:rsidR="0078785B" w:rsidRPr="005232F9" w:rsidRDefault="0078785B" w:rsidP="0078785B">
      <w:pPr>
        <w:pStyle w:val="aa"/>
        <w:tabs>
          <w:tab w:val="left" w:pos="993"/>
        </w:tabs>
        <w:spacing w:after="0" w:line="240" w:lineRule="auto"/>
        <w:contextualSpacing/>
        <w:rPr>
          <w:sz w:val="24"/>
          <w:szCs w:val="24"/>
        </w:rPr>
      </w:pPr>
    </w:p>
    <w:p w:rsidR="0078785B" w:rsidRPr="005232F9" w:rsidRDefault="0078785B" w:rsidP="0078785B">
      <w:pPr>
        <w:pStyle w:val="ae"/>
        <w:spacing w:after="0"/>
        <w:contextualSpacing/>
        <w:rPr>
          <w:b/>
          <w:sz w:val="24"/>
          <w:szCs w:val="24"/>
        </w:rPr>
      </w:pPr>
      <w:r w:rsidRPr="005232F9">
        <w:rPr>
          <w:b/>
          <w:sz w:val="24"/>
          <w:szCs w:val="24"/>
        </w:rPr>
        <w:lastRenderedPageBreak/>
        <w:t>3.4 Формирование комфортной городской среды</w:t>
      </w:r>
    </w:p>
    <w:p w:rsidR="0078785B" w:rsidRPr="005232F9" w:rsidRDefault="0078785B" w:rsidP="0078785B">
      <w:pPr>
        <w:ind w:left="284" w:firstLine="284"/>
        <w:contextualSpacing/>
      </w:pPr>
      <w:r w:rsidRPr="005232F9">
        <w:t xml:space="preserve">Формирование комфортной городской среды является приоритетным проектом. </w:t>
      </w:r>
    </w:p>
    <w:p w:rsidR="0078785B" w:rsidRPr="005232F9" w:rsidRDefault="0078785B" w:rsidP="0078785B">
      <w:pPr>
        <w:contextualSpacing/>
        <w:rPr>
          <w:color w:val="000000"/>
          <w:shd w:val="clear" w:color="auto" w:fill="FFFFFF"/>
        </w:rPr>
      </w:pPr>
      <w:r w:rsidRPr="005232F9">
        <w:t xml:space="preserve">Основная его цель - </w:t>
      </w:r>
      <w:r w:rsidRPr="005232F9">
        <w:rPr>
          <w:color w:val="000000"/>
          <w:shd w:val="clear" w:color="auto" w:fill="FFFFFF"/>
        </w:rPr>
        <w:t>создание условий для системного повышения качества и комфорта городской среды на всей территории края путем реализации ежегодно  комплекса первоочередных мероприятий по формированию современной комфортной городской среды и реализации комплексных проектов по благоустройству с обязательным участием жителей края.</w:t>
      </w:r>
    </w:p>
    <w:p w:rsidR="0078785B" w:rsidRPr="005232F9" w:rsidRDefault="0078785B" w:rsidP="0078785B">
      <w:pPr>
        <w:contextualSpacing/>
        <w:rPr>
          <w:color w:val="000000"/>
        </w:rPr>
      </w:pPr>
      <w:r w:rsidRPr="005232F9">
        <w:rPr>
          <w:bCs/>
          <w:color w:val="000000"/>
        </w:rPr>
        <w:t>Основными принципами при реализации приоритетного проекта "Формирование комфортной городской среды" являются:</w:t>
      </w:r>
    </w:p>
    <w:p w:rsidR="0078785B" w:rsidRPr="005232F9" w:rsidRDefault="0078785B" w:rsidP="0078785B">
      <w:pPr>
        <w:contextualSpacing/>
        <w:rPr>
          <w:color w:val="000000"/>
        </w:rPr>
      </w:pPr>
      <w:r w:rsidRPr="005232F9">
        <w:rPr>
          <w:color w:val="000000"/>
        </w:rPr>
        <w:t>общественное участие, которое подразумевает:</w:t>
      </w:r>
    </w:p>
    <w:p w:rsidR="0078785B" w:rsidRPr="005232F9" w:rsidRDefault="0078785B" w:rsidP="0078785B">
      <w:pPr>
        <w:pStyle w:val="a8"/>
        <w:numPr>
          <w:ilvl w:val="0"/>
          <w:numId w:val="12"/>
        </w:numPr>
        <w:jc w:val="both"/>
        <w:rPr>
          <w:color w:val="000000"/>
        </w:rPr>
      </w:pPr>
      <w:r w:rsidRPr="005232F9">
        <w:rPr>
          <w:color w:val="000000"/>
        </w:rPr>
        <w:t>обязательное обсуждение муниципальных программ и правил благоустройства поселений, подробное информирование жителей обо всех этапах программы;</w:t>
      </w:r>
    </w:p>
    <w:p w:rsidR="0078785B" w:rsidRPr="005232F9" w:rsidRDefault="0078785B" w:rsidP="0078785B">
      <w:pPr>
        <w:pStyle w:val="a8"/>
        <w:numPr>
          <w:ilvl w:val="0"/>
          <w:numId w:val="12"/>
        </w:numPr>
        <w:jc w:val="both"/>
        <w:rPr>
          <w:color w:val="000000"/>
        </w:rPr>
      </w:pPr>
      <w:r w:rsidRPr="005232F9">
        <w:rPr>
          <w:color w:val="000000"/>
        </w:rPr>
        <w:t>создание общественных комиссий, возглавляемых главой муниципального образования, которые будут на всех этапах контролировать выполнение мероприятий по формированию современной городской среды в рамках муниципальных программ благоустройства;</w:t>
      </w:r>
    </w:p>
    <w:p w:rsidR="0078785B" w:rsidRPr="005232F9" w:rsidRDefault="0078785B" w:rsidP="0078785B">
      <w:pPr>
        <w:pStyle w:val="a8"/>
        <w:numPr>
          <w:ilvl w:val="0"/>
          <w:numId w:val="12"/>
        </w:numPr>
        <w:jc w:val="both"/>
        <w:rPr>
          <w:color w:val="000000"/>
        </w:rPr>
      </w:pPr>
      <w:r w:rsidRPr="005232F9">
        <w:rPr>
          <w:color w:val="000000"/>
        </w:rPr>
        <w:t>общественные обсуждения от утверждения перечня дворовых территорий, планируемых к благоустройству до обсуждения муниципальных программ благоустройства и прочее;</w:t>
      </w:r>
    </w:p>
    <w:p w:rsidR="0078785B" w:rsidRPr="005232F9" w:rsidRDefault="0078785B" w:rsidP="0078785B">
      <w:pPr>
        <w:pStyle w:val="a8"/>
        <w:numPr>
          <w:ilvl w:val="0"/>
          <w:numId w:val="12"/>
        </w:numPr>
        <w:jc w:val="both"/>
        <w:rPr>
          <w:color w:val="000000"/>
        </w:rPr>
      </w:pPr>
      <w:r w:rsidRPr="005232F9">
        <w:rPr>
          <w:color w:val="000000"/>
        </w:rPr>
        <w:t>системный подход к развитию городской среды (обязательное утверждение государственной программы (подпрограммы) по формированию современной городской среды на 2017 год и утверждение государственной;</w:t>
      </w:r>
    </w:p>
    <w:p w:rsidR="0078785B" w:rsidRPr="005232F9" w:rsidRDefault="0078785B" w:rsidP="0078785B">
      <w:pPr>
        <w:pStyle w:val="a8"/>
        <w:numPr>
          <w:ilvl w:val="0"/>
          <w:numId w:val="12"/>
        </w:numPr>
        <w:jc w:val="both"/>
        <w:rPr>
          <w:color w:val="000000"/>
        </w:rPr>
      </w:pPr>
      <w:r w:rsidRPr="005232F9">
        <w:rPr>
          <w:color w:val="000000"/>
        </w:rPr>
        <w:t>благоустройство поселений должно начаться с благоустройства дворовых территорий;</w:t>
      </w:r>
    </w:p>
    <w:p w:rsidR="0078785B" w:rsidRPr="005232F9" w:rsidRDefault="0078785B" w:rsidP="0078785B">
      <w:pPr>
        <w:pStyle w:val="a8"/>
        <w:numPr>
          <w:ilvl w:val="0"/>
          <w:numId w:val="12"/>
        </w:numPr>
        <w:jc w:val="both"/>
        <w:rPr>
          <w:color w:val="000000"/>
        </w:rPr>
      </w:pPr>
      <w:r w:rsidRPr="005232F9">
        <w:rPr>
          <w:color w:val="000000"/>
        </w:rPr>
        <w:t>благоустройство общественных пространств (по инициативе жителей - выбор общественных пространств поселений для дальнейшего их благоустройства с обязательным привлечением молодых специалистов – архитекторов, учет потребностей всех возрастных групп и маломобильных групп населения);</w:t>
      </w:r>
    </w:p>
    <w:p w:rsidR="0078785B" w:rsidRPr="005232F9" w:rsidRDefault="0078785B" w:rsidP="0078785B">
      <w:pPr>
        <w:pStyle w:val="a8"/>
        <w:numPr>
          <w:ilvl w:val="0"/>
          <w:numId w:val="12"/>
        </w:numPr>
        <w:jc w:val="both"/>
        <w:rPr>
          <w:color w:val="000000"/>
        </w:rPr>
      </w:pPr>
      <w:r w:rsidRPr="005232F9">
        <w:rPr>
          <w:color w:val="000000"/>
        </w:rPr>
        <w:t>личная ответственность - все субъекты РФ примут закон об ответственности за нарушение муниципальных правил благоустройства и плохое содержание своей недвижимости.</w:t>
      </w:r>
    </w:p>
    <w:p w:rsidR="0078785B" w:rsidRPr="005232F9" w:rsidRDefault="0078785B" w:rsidP="0078785B">
      <w:pPr>
        <w:pStyle w:val="TimesNewRoman14125"/>
        <w:contextualSpacing/>
        <w:rPr>
          <w:sz w:val="24"/>
          <w:szCs w:val="24"/>
          <w:lang w:eastAsia="ru-RU"/>
        </w:rPr>
      </w:pPr>
      <w:r w:rsidRPr="005232F9">
        <w:rPr>
          <w:sz w:val="24"/>
          <w:szCs w:val="24"/>
          <w:lang w:eastAsia="ru-RU"/>
        </w:rPr>
        <w:t>По результатам рейтингового голосования на территории сельсовета были благоустроены следующие территории:</w:t>
      </w:r>
    </w:p>
    <w:p w:rsidR="0078785B" w:rsidRPr="005232F9" w:rsidRDefault="0078785B" w:rsidP="0078785B">
      <w:pPr>
        <w:pStyle w:val="TimesNewRoman14125"/>
        <w:numPr>
          <w:ilvl w:val="0"/>
          <w:numId w:val="10"/>
        </w:numPr>
        <w:contextualSpacing/>
        <w:rPr>
          <w:color w:val="000000"/>
          <w:sz w:val="24"/>
          <w:szCs w:val="24"/>
          <w:shd w:val="clear" w:color="auto" w:fill="FFFFFF"/>
        </w:rPr>
      </w:pPr>
      <w:r w:rsidRPr="005232F9">
        <w:rPr>
          <w:color w:val="000000"/>
          <w:sz w:val="24"/>
          <w:szCs w:val="24"/>
          <w:shd w:val="clear" w:color="auto" w:fill="FFFFFF"/>
        </w:rPr>
        <w:t xml:space="preserve">Территория в районе памятника; </w:t>
      </w:r>
    </w:p>
    <w:p w:rsidR="0078785B" w:rsidRPr="005232F9" w:rsidRDefault="0078785B" w:rsidP="0078785B">
      <w:pPr>
        <w:pStyle w:val="TimesNewRoman14125"/>
        <w:numPr>
          <w:ilvl w:val="0"/>
          <w:numId w:val="10"/>
        </w:numPr>
        <w:contextualSpacing/>
        <w:rPr>
          <w:color w:val="000000"/>
          <w:sz w:val="24"/>
          <w:szCs w:val="24"/>
          <w:shd w:val="clear" w:color="auto" w:fill="FFFFFF"/>
        </w:rPr>
      </w:pPr>
      <w:r w:rsidRPr="005232F9">
        <w:rPr>
          <w:color w:val="000000"/>
          <w:sz w:val="24"/>
          <w:szCs w:val="24"/>
          <w:shd w:val="clear" w:color="auto" w:fill="FFFFFF"/>
        </w:rPr>
        <w:t>Территория, возле сельского дома культуры.</w:t>
      </w:r>
    </w:p>
    <w:p w:rsidR="0078785B" w:rsidRPr="005232F9" w:rsidRDefault="0078785B" w:rsidP="0078785B">
      <w:pPr>
        <w:pStyle w:val="aa"/>
        <w:spacing w:after="0" w:line="240" w:lineRule="auto"/>
        <w:ind w:firstLine="709"/>
        <w:contextualSpacing/>
        <w:rPr>
          <w:b/>
          <w:sz w:val="24"/>
          <w:szCs w:val="24"/>
        </w:rPr>
      </w:pPr>
    </w:p>
    <w:p w:rsidR="0078785B" w:rsidRPr="005232F9" w:rsidRDefault="0078785B" w:rsidP="0078785B">
      <w:pPr>
        <w:pStyle w:val="ae"/>
        <w:spacing w:after="0"/>
        <w:contextualSpacing/>
        <w:rPr>
          <w:b/>
          <w:sz w:val="24"/>
          <w:szCs w:val="24"/>
        </w:rPr>
      </w:pPr>
      <w:r w:rsidRPr="005232F9">
        <w:rPr>
          <w:b/>
          <w:sz w:val="24"/>
          <w:szCs w:val="24"/>
        </w:rPr>
        <w:t>3.5 Экономическая база</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ind w:firstLine="708"/>
        <w:rPr>
          <w:color w:val="000000"/>
        </w:rPr>
      </w:pPr>
      <w:r w:rsidRPr="005232F9">
        <w:rPr>
          <w:color w:val="000000"/>
        </w:rPr>
        <w:t>Сельское поселение обладает низким уровнем экономического развития. Главную роль в структуре занятости населения занимают административно-хозяйственные учреждения, предприятия торговли и сферы обслуживания.</w:t>
      </w:r>
    </w:p>
    <w:p w:rsidR="0078785B" w:rsidRPr="005232F9" w:rsidRDefault="0078785B" w:rsidP="0078785B">
      <w:pPr>
        <w:ind w:firstLine="708"/>
        <w:rPr>
          <w:color w:val="000000"/>
        </w:rPr>
      </w:pPr>
      <w:r w:rsidRPr="005232F9">
        <w:rPr>
          <w:color w:val="000000"/>
        </w:rPr>
        <w:t xml:space="preserve">По специализации поселение преимущественно аграрное </w:t>
      </w:r>
    </w:p>
    <w:p w:rsidR="0078785B" w:rsidRPr="005232F9" w:rsidRDefault="0078785B" w:rsidP="0078785B">
      <w:pPr>
        <w:ind w:firstLine="708"/>
        <w:rPr>
          <w:color w:val="000000"/>
        </w:rPr>
      </w:pPr>
      <w:r w:rsidRPr="005232F9">
        <w:rPr>
          <w:color w:val="000000"/>
        </w:rPr>
        <w:t>Основой экономической деятельности на территории сельсовета является животноводство, растениеводство чему способствуют благоприятные природно-климатические условия. Прямо или косвенно с сельским хозяйством связана жизнедеятельность большей части населения проживающего на территории сельсовета. Промышленных предприятий на территории сельского поселения нет.</w:t>
      </w:r>
    </w:p>
    <w:p w:rsidR="0078785B" w:rsidRPr="005232F9" w:rsidRDefault="0078785B" w:rsidP="0078785B">
      <w:pPr>
        <w:tabs>
          <w:tab w:val="left" w:pos="1440"/>
        </w:tabs>
        <w:ind w:firstLine="720"/>
        <w:contextualSpacing/>
        <w:rPr>
          <w:b/>
        </w:rPr>
      </w:pPr>
    </w:p>
    <w:p w:rsidR="0078785B" w:rsidRPr="005232F9" w:rsidRDefault="0078785B" w:rsidP="0078785B">
      <w:pPr>
        <w:tabs>
          <w:tab w:val="left" w:pos="1440"/>
        </w:tabs>
        <w:ind w:firstLine="720"/>
        <w:contextualSpacing/>
        <w:rPr>
          <w:b/>
        </w:rPr>
      </w:pPr>
      <w:r w:rsidRPr="005232F9">
        <w:rPr>
          <w:b/>
        </w:rPr>
        <w:t>3.6 Население</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В качестве значимых факторов в определении проблем и перспектив развития рынка рабочей силы, а, следовательно, и производственного потенциала того или иного региона выступает анализ демографической ситуации. </w:t>
      </w:r>
    </w:p>
    <w:p w:rsidR="0078785B" w:rsidRPr="005232F9" w:rsidRDefault="0078785B" w:rsidP="0078785B">
      <w:pPr>
        <w:pStyle w:val="aa"/>
        <w:spacing w:line="240" w:lineRule="auto"/>
        <w:ind w:firstLine="851"/>
        <w:contextualSpacing/>
        <w:rPr>
          <w:bCs/>
          <w:sz w:val="24"/>
          <w:szCs w:val="24"/>
        </w:rPr>
      </w:pPr>
      <w:r w:rsidRPr="005232F9">
        <w:rPr>
          <w:sz w:val="24"/>
          <w:szCs w:val="24"/>
        </w:rPr>
        <w:lastRenderedPageBreak/>
        <w:t xml:space="preserve">На 1 января 2023 года в сельсовете проживало 638 человек. </w:t>
      </w:r>
      <w:r w:rsidRPr="005232F9">
        <w:rPr>
          <w:bCs/>
          <w:sz w:val="24"/>
          <w:szCs w:val="24"/>
        </w:rPr>
        <w:t xml:space="preserve">Анализ динамики численности населения Ленинского сельсовета показал, что за последний год смертность вновь превышает рождаемость. В 2021 году родилось  6 детей - умерло 13 человек. В соответствии со шкалой коэффициентов рождаемости данные показатели характеризуют с 2019 года идет снижение рождаемости детей на территории </w:t>
      </w:r>
      <w:r w:rsidRPr="005232F9">
        <w:rPr>
          <w:sz w:val="24"/>
          <w:szCs w:val="24"/>
        </w:rPr>
        <w:t>сельсовета</w:t>
      </w:r>
      <w:r w:rsidRPr="005232F9">
        <w:rPr>
          <w:bCs/>
          <w:sz w:val="24"/>
          <w:szCs w:val="24"/>
        </w:rPr>
        <w:t xml:space="preserve">. </w:t>
      </w:r>
    </w:p>
    <w:p w:rsidR="0078785B" w:rsidRPr="005232F9" w:rsidRDefault="0078785B" w:rsidP="0078785B">
      <w:pPr>
        <w:pStyle w:val="S2"/>
        <w:widowControl w:val="0"/>
        <w:spacing w:after="0" w:line="240" w:lineRule="auto"/>
        <w:ind w:right="-6"/>
        <w:contextualSpacing/>
        <w:jc w:val="both"/>
        <w:rPr>
          <w:rFonts w:ascii="Times New Roman" w:hAnsi="Times New Roman"/>
        </w:rPr>
      </w:pPr>
      <w:r w:rsidRPr="005232F9">
        <w:rPr>
          <w:rFonts w:ascii="Times New Roman" w:hAnsi="Times New Roman"/>
        </w:rPr>
        <w:t xml:space="preserve">   За 10 месяцев 2022года  рождаемость составила – 4 ребенка,  умерло 11 человек смертность вновь превысила рождаемость на  7 человек.</w:t>
      </w:r>
    </w:p>
    <w:p w:rsidR="0078785B" w:rsidRPr="005232F9" w:rsidRDefault="0078785B" w:rsidP="0078785B">
      <w:pPr>
        <w:pStyle w:val="S2"/>
        <w:widowControl w:val="0"/>
        <w:spacing w:after="0" w:line="240" w:lineRule="auto"/>
        <w:ind w:right="-6"/>
        <w:contextualSpacing/>
        <w:jc w:val="both"/>
        <w:rPr>
          <w:rFonts w:ascii="Times New Roman" w:hAnsi="Times New Roman"/>
        </w:rPr>
      </w:pPr>
      <w:r w:rsidRPr="005232F9">
        <w:rPr>
          <w:rFonts w:ascii="Times New Roman" w:hAnsi="Times New Roman"/>
          <w:spacing w:val="-2"/>
        </w:rPr>
        <w:t xml:space="preserve">По данным статистики наблюдается сокращение численности населения, </w:t>
      </w:r>
      <w:r w:rsidRPr="005232F9">
        <w:rPr>
          <w:rFonts w:ascii="Times New Roman" w:hAnsi="Times New Roman"/>
        </w:rPr>
        <w:t>естественная убыль населения происходит за счет роста смертности. Высокая смертность является прямым отражением ухудшения здоровья населения, его старения. Убыль населения происходит как за счет смертности, так и за счет миграции.</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ind w:firstLine="567"/>
        <w:rPr>
          <w:color w:val="000000"/>
        </w:rPr>
      </w:pPr>
      <w:r w:rsidRPr="005232F9">
        <w:t xml:space="preserve">Таблица 3 – </w:t>
      </w:r>
      <w:r w:rsidRPr="005232F9">
        <w:rPr>
          <w:color w:val="000000"/>
        </w:rPr>
        <w:t>Динамика изменения численности населения сельского поселения Ленинского  сельсовета Купинского района Новосибирской области</w:t>
      </w:r>
    </w:p>
    <w:p w:rsidR="0078785B" w:rsidRPr="005232F9" w:rsidRDefault="0078785B" w:rsidP="0078785B">
      <w:pPr>
        <w:ind w:firstLine="567"/>
        <w:rPr>
          <w:color w:val="000000"/>
        </w:rPr>
      </w:pPr>
      <w:r w:rsidRPr="005232F9">
        <w:rPr>
          <w:color w:val="000000"/>
        </w:rPr>
        <w:t> </w:t>
      </w:r>
    </w:p>
    <w:tbl>
      <w:tblPr>
        <w:tblW w:w="10684" w:type="dxa"/>
        <w:jc w:val="center"/>
        <w:tblLayout w:type="fixed"/>
        <w:tblCellMar>
          <w:left w:w="0" w:type="dxa"/>
          <w:right w:w="0" w:type="dxa"/>
        </w:tblCellMar>
        <w:tblLook w:val="04A0" w:firstRow="1" w:lastRow="0" w:firstColumn="1" w:lastColumn="0" w:noHBand="0" w:noVBand="1"/>
      </w:tblPr>
      <w:tblGrid>
        <w:gridCol w:w="2083"/>
        <w:gridCol w:w="1579"/>
        <w:gridCol w:w="1734"/>
        <w:gridCol w:w="1734"/>
        <w:gridCol w:w="1734"/>
        <w:gridCol w:w="1820"/>
      </w:tblGrid>
      <w:tr w:rsidR="0078785B" w:rsidRPr="005232F9" w:rsidTr="00B42BBF">
        <w:trPr>
          <w:trHeight w:val="306"/>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pPr>
              <w:ind w:firstLine="567"/>
            </w:pPr>
            <w:r w:rsidRPr="005232F9">
              <w:t>Населенный пункт</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pPr>
              <w:jc w:val="center"/>
            </w:pPr>
            <w:r>
              <w:t>01.01.2019</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pPr>
              <w:jc w:val="center"/>
            </w:pPr>
            <w:r w:rsidRPr="005232F9">
              <w:t>01.01.2020</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01.01.2021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78785B" w:rsidRPr="005232F9" w:rsidRDefault="0078785B" w:rsidP="00B42BBF">
            <w:pPr>
              <w:jc w:val="center"/>
            </w:pPr>
            <w:r w:rsidRPr="005232F9">
              <w:t>01.01.2022</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pPr>
              <w:jc w:val="center"/>
            </w:pPr>
            <w:r w:rsidRPr="005232F9">
              <w:t>01.01.2023</w:t>
            </w:r>
          </w:p>
        </w:tc>
      </w:tr>
      <w:tr w:rsidR="0078785B" w:rsidRPr="005232F9"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r w:rsidRPr="005232F9">
              <w:t>с. Зятьковка</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382</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365</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364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356</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301</w:t>
            </w:r>
          </w:p>
        </w:tc>
      </w:tr>
      <w:tr w:rsidR="0078785B" w:rsidRPr="005232F9"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r w:rsidRPr="005232F9">
              <w:t>д.Камышино</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396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384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365</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358</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243</w:t>
            </w:r>
          </w:p>
        </w:tc>
      </w:tr>
      <w:tr w:rsidR="0078785B" w:rsidRPr="005232F9"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78785B" w:rsidRPr="005232F9" w:rsidRDefault="0078785B" w:rsidP="00B42BBF">
            <w:r w:rsidRPr="005232F9">
              <w:t>д.Морьевка</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113</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113</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106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98</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94</w:t>
            </w:r>
          </w:p>
        </w:tc>
      </w:tr>
      <w:tr w:rsidR="0078785B" w:rsidRPr="005232F9" w:rsidTr="00B42BBF">
        <w:trPr>
          <w:trHeight w:val="43"/>
          <w:jc w:val="center"/>
        </w:trPr>
        <w:tc>
          <w:tcPr>
            <w:tcW w:w="20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r w:rsidRPr="005232F9">
              <w:t>населенный пункт 142 км</w:t>
            </w:r>
          </w:p>
        </w:tc>
        <w:tc>
          <w:tcPr>
            <w:tcW w:w="15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17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Pr="005232F9" w:rsidRDefault="0078785B" w:rsidP="00B42BBF">
            <w:pPr>
              <w:jc w:val="center"/>
            </w:pPr>
            <w:r w:rsidRPr="005232F9">
              <w:t>17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16</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13</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Pr="005232F9" w:rsidRDefault="0078785B" w:rsidP="00B42BBF">
            <w:pPr>
              <w:jc w:val="center"/>
            </w:pPr>
            <w:r w:rsidRPr="005232F9">
              <w:t>0</w:t>
            </w:r>
          </w:p>
        </w:tc>
      </w:tr>
    </w:tbl>
    <w:p w:rsidR="0078785B" w:rsidRPr="005232F9" w:rsidRDefault="0078785B" w:rsidP="0078785B">
      <w:pPr>
        <w:ind w:firstLine="708"/>
        <w:rPr>
          <w:color w:val="000000"/>
        </w:rPr>
      </w:pPr>
      <w:r w:rsidRPr="005232F9">
        <w:rPr>
          <w:color w:val="000000"/>
        </w:rPr>
        <w:t>Исходя из представленных данных, можно сделать вывод, что с 2019 года по 2023 год численность населения Ленинского сельсовета Купинского района Новосибирской области имеет негативную тенденцию к сокращению. Причинами сокращения численности населения являются естественная убыль и миграционный отток.</w:t>
      </w:r>
    </w:p>
    <w:p w:rsidR="0078785B" w:rsidRPr="005232F9" w:rsidRDefault="0078785B" w:rsidP="0078785B">
      <w:pPr>
        <w:ind w:firstLine="851"/>
        <w:contextualSpacing/>
      </w:pPr>
      <w:r w:rsidRPr="005232F9">
        <w:t>Главная проблема всех малых сел – проблема занятости, только примерно 30 % экономически активного населения  имеют постоянное место работы. Единственным источником доходов почти половины жителей малых населенных пунктов является личное подсобное хозяйство.</w:t>
      </w:r>
    </w:p>
    <w:p w:rsidR="0078785B" w:rsidRPr="005232F9" w:rsidRDefault="0078785B" w:rsidP="0078785B">
      <w:pPr>
        <w:pStyle w:val="ae"/>
        <w:spacing w:after="0"/>
        <w:contextualSpacing/>
        <w:rPr>
          <w:b/>
          <w:sz w:val="24"/>
          <w:szCs w:val="24"/>
        </w:rPr>
      </w:pPr>
    </w:p>
    <w:p w:rsidR="0078785B" w:rsidRPr="005232F9" w:rsidRDefault="0078785B" w:rsidP="0078785B">
      <w:pPr>
        <w:pStyle w:val="ae"/>
        <w:spacing w:after="0"/>
        <w:contextualSpacing/>
        <w:rPr>
          <w:b/>
          <w:sz w:val="24"/>
          <w:szCs w:val="24"/>
        </w:rPr>
      </w:pPr>
    </w:p>
    <w:p w:rsidR="0078785B" w:rsidRPr="005232F9" w:rsidRDefault="0078785B" w:rsidP="0078785B">
      <w:pPr>
        <w:pStyle w:val="ae"/>
        <w:spacing w:after="0"/>
        <w:contextualSpacing/>
        <w:rPr>
          <w:b/>
          <w:sz w:val="24"/>
          <w:szCs w:val="24"/>
        </w:rPr>
      </w:pPr>
      <w:r w:rsidRPr="005232F9">
        <w:rPr>
          <w:b/>
          <w:sz w:val="24"/>
          <w:szCs w:val="24"/>
        </w:rPr>
        <w:t>3.7 Жилищный фонд</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pStyle w:val="aa"/>
        <w:spacing w:after="0" w:line="240" w:lineRule="auto"/>
        <w:ind w:firstLine="709"/>
        <w:contextualSpacing/>
        <w:rPr>
          <w:sz w:val="24"/>
          <w:szCs w:val="24"/>
        </w:rPr>
      </w:pPr>
      <w:r w:rsidRPr="005232F9">
        <w:rPr>
          <w:sz w:val="24"/>
          <w:szCs w:val="24"/>
        </w:rPr>
        <w:t>Обеспечение качественным жильем населения является одной из важнейших социальных задач, стоящих перед муниципалитетом. Администрацией сельсовета ведется учет существующего жилищного фонда.</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Общий размер жилого фонда  всех категорий домовладений составляет 20800 кв.м. </w:t>
      </w:r>
      <w:r w:rsidRPr="005232F9">
        <w:rPr>
          <w:color w:val="000000"/>
          <w:sz w:val="24"/>
          <w:szCs w:val="24"/>
        </w:rPr>
        <w:t>Средняя обеспеченность жилищным фондом на одного жителя 32,6 м</w:t>
      </w:r>
      <w:r w:rsidRPr="005232F9">
        <w:rPr>
          <w:color w:val="000000"/>
          <w:sz w:val="24"/>
          <w:szCs w:val="24"/>
          <w:vertAlign w:val="superscript"/>
        </w:rPr>
        <w:t>2</w:t>
      </w:r>
      <w:r w:rsidRPr="005232F9">
        <w:rPr>
          <w:color w:val="000000"/>
          <w:sz w:val="24"/>
          <w:szCs w:val="24"/>
        </w:rPr>
        <w:t>/чел.</w:t>
      </w:r>
    </w:p>
    <w:p w:rsidR="0078785B" w:rsidRPr="005232F9" w:rsidRDefault="0078785B" w:rsidP="0078785B">
      <w:pPr>
        <w:pStyle w:val="aa"/>
        <w:spacing w:after="0" w:line="240" w:lineRule="auto"/>
        <w:ind w:firstLine="709"/>
        <w:contextualSpacing/>
        <w:rPr>
          <w:sz w:val="24"/>
          <w:szCs w:val="24"/>
        </w:rPr>
      </w:pPr>
      <w:r w:rsidRPr="005232F9">
        <w:rPr>
          <w:sz w:val="24"/>
          <w:szCs w:val="24"/>
        </w:rPr>
        <w:t>Сведения о жилищном фонде Ленинского сельсовета представлены в таблице 4</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Таблица 4 </w:t>
      </w:r>
    </w:p>
    <w:tbl>
      <w:tblPr>
        <w:tblW w:w="9371" w:type="dxa"/>
        <w:tblInd w:w="93" w:type="dxa"/>
        <w:tblLayout w:type="fixed"/>
        <w:tblLook w:val="04A0" w:firstRow="1" w:lastRow="0" w:firstColumn="1" w:lastColumn="0" w:noHBand="0" w:noVBand="1"/>
      </w:tblPr>
      <w:tblGrid>
        <w:gridCol w:w="3134"/>
        <w:gridCol w:w="1276"/>
        <w:gridCol w:w="1275"/>
        <w:gridCol w:w="1134"/>
        <w:gridCol w:w="1134"/>
        <w:gridCol w:w="1418"/>
      </w:tblGrid>
      <w:tr w:rsidR="0078785B" w:rsidRPr="005232F9" w:rsidTr="00B42BBF">
        <w:trPr>
          <w:trHeight w:val="2700"/>
        </w:trPr>
        <w:tc>
          <w:tcPr>
            <w:tcW w:w="3134" w:type="dxa"/>
            <w:tcBorders>
              <w:top w:val="single" w:sz="4" w:space="0" w:color="auto"/>
              <w:left w:val="single" w:sz="4" w:space="0" w:color="auto"/>
              <w:bottom w:val="single" w:sz="4" w:space="0" w:color="auto"/>
              <w:right w:val="nil"/>
            </w:tcBorders>
            <w:shd w:val="clear" w:color="auto" w:fill="auto"/>
            <w:hideMark/>
          </w:tcPr>
          <w:p w:rsidR="0078785B" w:rsidRPr="005232F9" w:rsidRDefault="0078785B" w:rsidP="00B42BBF">
            <w:pPr>
              <w:jc w:val="center"/>
              <w:rPr>
                <w:b/>
                <w:bCs/>
                <w:color w:val="000000"/>
              </w:rPr>
            </w:pPr>
            <w:r w:rsidRPr="005232F9">
              <w:rPr>
                <w:b/>
                <w:bCs/>
                <w:color w:val="000000"/>
              </w:rPr>
              <w:t>Наименование</w:t>
            </w:r>
          </w:p>
        </w:tc>
        <w:tc>
          <w:tcPr>
            <w:tcW w:w="1276" w:type="dxa"/>
            <w:tcBorders>
              <w:top w:val="single" w:sz="4" w:space="0" w:color="auto"/>
              <w:left w:val="single" w:sz="4" w:space="0" w:color="auto"/>
              <w:bottom w:val="single" w:sz="4" w:space="0" w:color="auto"/>
              <w:right w:val="nil"/>
            </w:tcBorders>
            <w:shd w:val="clear" w:color="auto" w:fill="auto"/>
            <w:hideMark/>
          </w:tcPr>
          <w:p w:rsidR="0078785B" w:rsidRPr="005232F9" w:rsidRDefault="0078785B" w:rsidP="00B42BBF">
            <w:pPr>
              <w:jc w:val="center"/>
              <w:rPr>
                <w:b/>
                <w:bCs/>
              </w:rPr>
            </w:pPr>
            <w:r w:rsidRPr="005232F9">
              <w:rPr>
                <w:b/>
                <w:bCs/>
              </w:rPr>
              <w:t>Общая площадь жилых помещений - всего, тыс м2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8785B" w:rsidRPr="005232F9" w:rsidRDefault="0078785B" w:rsidP="00B42BBF">
            <w:pPr>
              <w:jc w:val="center"/>
              <w:rPr>
                <w:b/>
                <w:bCs/>
              </w:rPr>
            </w:pPr>
            <w:r w:rsidRPr="005232F9">
              <w:rPr>
                <w:b/>
                <w:bCs/>
              </w:rPr>
              <w:t>в том числе: в жилых домах (индивидуально-определенных зданий)</w:t>
            </w:r>
          </w:p>
        </w:tc>
        <w:tc>
          <w:tcPr>
            <w:tcW w:w="1134" w:type="dxa"/>
            <w:tcBorders>
              <w:top w:val="single" w:sz="4" w:space="0" w:color="auto"/>
              <w:left w:val="single" w:sz="4" w:space="0" w:color="auto"/>
              <w:bottom w:val="single" w:sz="4" w:space="0" w:color="auto"/>
              <w:right w:val="nil"/>
            </w:tcBorders>
            <w:shd w:val="clear" w:color="auto" w:fill="auto"/>
            <w:hideMark/>
          </w:tcPr>
          <w:p w:rsidR="0078785B" w:rsidRPr="005232F9" w:rsidRDefault="0078785B" w:rsidP="00B42BBF">
            <w:pPr>
              <w:jc w:val="center"/>
              <w:rPr>
                <w:b/>
                <w:bCs/>
              </w:rPr>
            </w:pPr>
            <w:r w:rsidRPr="005232F9">
              <w:rPr>
                <w:b/>
                <w:bCs/>
              </w:rPr>
              <w:t>в том числе в домах блокированной застройки</w:t>
            </w:r>
          </w:p>
        </w:tc>
        <w:tc>
          <w:tcPr>
            <w:tcW w:w="1134" w:type="dxa"/>
            <w:tcBorders>
              <w:top w:val="single" w:sz="4" w:space="0" w:color="auto"/>
              <w:left w:val="single" w:sz="4" w:space="0" w:color="auto"/>
              <w:bottom w:val="single" w:sz="4" w:space="0" w:color="auto"/>
              <w:right w:val="nil"/>
            </w:tcBorders>
            <w:shd w:val="clear" w:color="auto" w:fill="auto"/>
            <w:hideMark/>
          </w:tcPr>
          <w:p w:rsidR="0078785B" w:rsidRPr="005232F9" w:rsidRDefault="0078785B" w:rsidP="00B42BBF">
            <w:pPr>
              <w:jc w:val="center"/>
              <w:rPr>
                <w:b/>
                <w:bCs/>
              </w:rPr>
            </w:pPr>
            <w:r w:rsidRPr="005232F9">
              <w:rPr>
                <w:b/>
                <w:bCs/>
              </w:rPr>
              <w:t>число жилых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8785B" w:rsidRPr="005232F9" w:rsidRDefault="0078785B" w:rsidP="00B42BBF">
            <w:pPr>
              <w:jc w:val="center"/>
              <w:rPr>
                <w:b/>
                <w:bCs/>
              </w:rPr>
            </w:pPr>
            <w:r w:rsidRPr="005232F9">
              <w:rPr>
                <w:b/>
                <w:bCs/>
              </w:rPr>
              <w:t>число домов блокированной застройки</w:t>
            </w:r>
          </w:p>
        </w:tc>
      </w:tr>
      <w:tr w:rsidR="0078785B" w:rsidRPr="005232F9" w:rsidTr="00B42BBF">
        <w:trPr>
          <w:trHeight w:val="849"/>
        </w:trPr>
        <w:tc>
          <w:tcPr>
            <w:tcW w:w="3134" w:type="dxa"/>
            <w:tcBorders>
              <w:top w:val="single" w:sz="4" w:space="0" w:color="auto"/>
              <w:left w:val="single" w:sz="4" w:space="0" w:color="auto"/>
              <w:bottom w:val="single" w:sz="4" w:space="0" w:color="auto"/>
              <w:right w:val="nil"/>
            </w:tcBorders>
            <w:shd w:val="clear" w:color="auto" w:fill="auto"/>
          </w:tcPr>
          <w:p w:rsidR="0078785B" w:rsidRPr="005232F9" w:rsidRDefault="0078785B" w:rsidP="00B42BBF">
            <w:pPr>
              <w:jc w:val="center"/>
              <w:rPr>
                <w:bCs/>
                <w:color w:val="000000"/>
              </w:rPr>
            </w:pPr>
            <w:r w:rsidRPr="005232F9">
              <w:rPr>
                <w:bCs/>
                <w:color w:val="000000"/>
              </w:rPr>
              <w:lastRenderedPageBreak/>
              <w:t>Жилищный фонд всего</w:t>
            </w:r>
          </w:p>
        </w:tc>
        <w:tc>
          <w:tcPr>
            <w:tcW w:w="1276" w:type="dxa"/>
            <w:tcBorders>
              <w:top w:val="single" w:sz="4" w:space="0" w:color="auto"/>
              <w:left w:val="single" w:sz="4" w:space="0" w:color="auto"/>
              <w:bottom w:val="single" w:sz="4" w:space="0" w:color="auto"/>
              <w:right w:val="nil"/>
            </w:tcBorders>
            <w:shd w:val="clear" w:color="auto" w:fill="auto"/>
          </w:tcPr>
          <w:p w:rsidR="0078785B" w:rsidRPr="005232F9" w:rsidRDefault="0078785B" w:rsidP="00B42BBF">
            <w:pPr>
              <w:jc w:val="center"/>
            </w:pPr>
            <w:r w:rsidRPr="005232F9">
              <w:t>20,8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8785B" w:rsidRPr="005232F9" w:rsidRDefault="0078785B" w:rsidP="00B42BBF">
            <w:pPr>
              <w:jc w:val="center"/>
            </w:pPr>
            <w:r w:rsidRPr="005232F9">
              <w:t>10,8</w:t>
            </w:r>
          </w:p>
        </w:tc>
        <w:tc>
          <w:tcPr>
            <w:tcW w:w="1134" w:type="dxa"/>
            <w:tcBorders>
              <w:top w:val="single" w:sz="4" w:space="0" w:color="auto"/>
              <w:left w:val="single" w:sz="4" w:space="0" w:color="auto"/>
              <w:bottom w:val="single" w:sz="4" w:space="0" w:color="auto"/>
              <w:right w:val="nil"/>
            </w:tcBorders>
            <w:shd w:val="clear" w:color="auto" w:fill="auto"/>
          </w:tcPr>
          <w:p w:rsidR="0078785B" w:rsidRPr="005232F9" w:rsidRDefault="0078785B" w:rsidP="00B42BBF">
            <w:pPr>
              <w:jc w:val="center"/>
            </w:pPr>
            <w:r w:rsidRPr="005232F9">
              <w:t>10</w:t>
            </w:r>
          </w:p>
        </w:tc>
        <w:tc>
          <w:tcPr>
            <w:tcW w:w="1134" w:type="dxa"/>
            <w:tcBorders>
              <w:top w:val="single" w:sz="4" w:space="0" w:color="auto"/>
              <w:left w:val="single" w:sz="4" w:space="0" w:color="auto"/>
              <w:bottom w:val="single" w:sz="4" w:space="0" w:color="auto"/>
              <w:right w:val="nil"/>
            </w:tcBorders>
            <w:shd w:val="clear" w:color="auto" w:fill="auto"/>
          </w:tcPr>
          <w:p w:rsidR="0078785B" w:rsidRPr="005232F9" w:rsidRDefault="0078785B" w:rsidP="00B42BBF">
            <w:pPr>
              <w:jc w:val="center"/>
            </w:pPr>
            <w:r w:rsidRPr="005232F9">
              <w:t>220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785B" w:rsidRPr="005232F9" w:rsidRDefault="0078785B" w:rsidP="00B42BBF">
            <w:pPr>
              <w:jc w:val="center"/>
            </w:pPr>
            <w:r w:rsidRPr="005232F9">
              <w:t>168</w:t>
            </w:r>
          </w:p>
        </w:tc>
      </w:tr>
      <w:tr w:rsidR="0078785B" w:rsidRPr="005232F9" w:rsidTr="00B42BBF">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в том числе в собственности: частной</w:t>
            </w:r>
          </w:p>
        </w:tc>
        <w:tc>
          <w:tcPr>
            <w:tcW w:w="1276" w:type="dxa"/>
            <w:tcBorders>
              <w:top w:val="single" w:sz="4" w:space="0" w:color="auto"/>
              <w:left w:val="nil"/>
              <w:bottom w:val="single" w:sz="4" w:space="0" w:color="auto"/>
              <w:right w:val="single" w:sz="4" w:space="0" w:color="auto"/>
            </w:tcBorders>
            <w:shd w:val="clear" w:color="000000" w:fill="FFFFFF"/>
            <w:hideMark/>
          </w:tcPr>
          <w:p w:rsidR="0078785B" w:rsidRPr="005232F9" w:rsidRDefault="0078785B" w:rsidP="00B42BBF">
            <w:pPr>
              <w:jc w:val="center"/>
            </w:pPr>
            <w:r w:rsidRPr="005232F9">
              <w:t>20,8</w:t>
            </w:r>
          </w:p>
        </w:tc>
        <w:tc>
          <w:tcPr>
            <w:tcW w:w="1275" w:type="dxa"/>
            <w:tcBorders>
              <w:top w:val="single" w:sz="4" w:space="0" w:color="auto"/>
              <w:left w:val="nil"/>
              <w:bottom w:val="single" w:sz="4" w:space="0" w:color="auto"/>
              <w:right w:val="single" w:sz="4" w:space="0" w:color="auto"/>
            </w:tcBorders>
            <w:shd w:val="clear" w:color="000000" w:fill="FFFFFF"/>
            <w:hideMark/>
          </w:tcPr>
          <w:p w:rsidR="0078785B" w:rsidRPr="005232F9" w:rsidRDefault="0078785B" w:rsidP="00B42BBF">
            <w:pPr>
              <w:jc w:val="center"/>
            </w:pPr>
            <w:r w:rsidRPr="005232F9">
              <w:t>10,8</w:t>
            </w:r>
          </w:p>
        </w:tc>
        <w:tc>
          <w:tcPr>
            <w:tcW w:w="1134" w:type="dxa"/>
            <w:tcBorders>
              <w:top w:val="single" w:sz="4" w:space="0" w:color="auto"/>
              <w:left w:val="nil"/>
              <w:bottom w:val="single" w:sz="4" w:space="0" w:color="auto"/>
              <w:right w:val="single" w:sz="4" w:space="0" w:color="auto"/>
            </w:tcBorders>
            <w:shd w:val="clear" w:color="000000" w:fill="FFFFFF"/>
            <w:hideMark/>
          </w:tcPr>
          <w:p w:rsidR="0078785B" w:rsidRPr="005232F9" w:rsidRDefault="0078785B" w:rsidP="00B42BBF">
            <w:pPr>
              <w:jc w:val="center"/>
            </w:pPr>
            <w:r w:rsidRPr="005232F9">
              <w:t>10</w:t>
            </w:r>
          </w:p>
        </w:tc>
        <w:tc>
          <w:tcPr>
            <w:tcW w:w="1134" w:type="dxa"/>
            <w:tcBorders>
              <w:top w:val="single" w:sz="4" w:space="0" w:color="auto"/>
              <w:left w:val="nil"/>
              <w:bottom w:val="single" w:sz="4" w:space="0" w:color="auto"/>
              <w:right w:val="single" w:sz="4" w:space="0" w:color="auto"/>
            </w:tcBorders>
            <w:shd w:val="clear" w:color="000000" w:fill="FFFFFF"/>
            <w:hideMark/>
          </w:tcPr>
          <w:p w:rsidR="0078785B" w:rsidRPr="005232F9" w:rsidRDefault="0078785B" w:rsidP="00B42BBF">
            <w:pPr>
              <w:jc w:val="center"/>
            </w:pPr>
            <w:r w:rsidRPr="005232F9">
              <w:t>220</w:t>
            </w:r>
          </w:p>
        </w:tc>
        <w:tc>
          <w:tcPr>
            <w:tcW w:w="1418" w:type="dxa"/>
            <w:tcBorders>
              <w:top w:val="single" w:sz="4" w:space="0" w:color="auto"/>
              <w:left w:val="nil"/>
              <w:bottom w:val="single" w:sz="4" w:space="0" w:color="auto"/>
              <w:right w:val="single" w:sz="4" w:space="0" w:color="auto"/>
            </w:tcBorders>
            <w:shd w:val="clear" w:color="000000" w:fill="FFFFFF"/>
            <w:hideMark/>
          </w:tcPr>
          <w:p w:rsidR="0078785B" w:rsidRPr="005232F9" w:rsidRDefault="0078785B" w:rsidP="00B42BBF">
            <w:pPr>
              <w:jc w:val="center"/>
            </w:pPr>
            <w:r w:rsidRPr="005232F9">
              <w:t>168</w:t>
            </w:r>
          </w:p>
        </w:tc>
      </w:tr>
      <w:tr w:rsidR="0078785B" w:rsidRPr="005232F9"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из нее : граждан</w:t>
            </w:r>
          </w:p>
        </w:tc>
        <w:tc>
          <w:tcPr>
            <w:tcW w:w="1276" w:type="dxa"/>
            <w:tcBorders>
              <w:top w:val="nil"/>
              <w:left w:val="nil"/>
              <w:bottom w:val="single" w:sz="4" w:space="0" w:color="auto"/>
              <w:right w:val="single" w:sz="4" w:space="0" w:color="auto"/>
            </w:tcBorders>
            <w:shd w:val="clear" w:color="auto" w:fill="auto"/>
            <w:noWrap/>
            <w:vAlign w:val="bottom"/>
            <w:hideMark/>
          </w:tcPr>
          <w:p w:rsidR="0078785B" w:rsidRPr="005232F9" w:rsidRDefault="0078785B" w:rsidP="00B42BBF">
            <w:pPr>
              <w:jc w:val="center"/>
            </w:pPr>
            <w:r w:rsidRPr="005232F9">
              <w:t>20,8</w:t>
            </w:r>
          </w:p>
        </w:tc>
        <w:tc>
          <w:tcPr>
            <w:tcW w:w="1275" w:type="dxa"/>
            <w:tcBorders>
              <w:top w:val="nil"/>
              <w:left w:val="nil"/>
              <w:bottom w:val="single" w:sz="4" w:space="0" w:color="auto"/>
              <w:right w:val="single" w:sz="4" w:space="0" w:color="auto"/>
            </w:tcBorders>
            <w:shd w:val="clear" w:color="auto" w:fill="auto"/>
            <w:noWrap/>
            <w:vAlign w:val="bottom"/>
            <w:hideMark/>
          </w:tcPr>
          <w:p w:rsidR="0078785B" w:rsidRPr="005232F9" w:rsidRDefault="0078785B" w:rsidP="00B42BBF">
            <w:pPr>
              <w:jc w:val="center"/>
            </w:pPr>
            <w:r w:rsidRPr="005232F9">
              <w:t>10,8</w:t>
            </w:r>
          </w:p>
        </w:tc>
        <w:tc>
          <w:tcPr>
            <w:tcW w:w="1134" w:type="dxa"/>
            <w:tcBorders>
              <w:top w:val="nil"/>
              <w:left w:val="nil"/>
              <w:bottom w:val="single" w:sz="4" w:space="0" w:color="auto"/>
              <w:right w:val="single" w:sz="4" w:space="0" w:color="auto"/>
            </w:tcBorders>
            <w:shd w:val="clear" w:color="auto" w:fill="auto"/>
            <w:noWrap/>
            <w:vAlign w:val="bottom"/>
            <w:hideMark/>
          </w:tcPr>
          <w:p w:rsidR="0078785B" w:rsidRPr="005232F9" w:rsidRDefault="0078785B" w:rsidP="00B42BBF">
            <w:pPr>
              <w:jc w:val="center"/>
            </w:pPr>
            <w:r w:rsidRPr="005232F9">
              <w:t>10</w:t>
            </w:r>
          </w:p>
        </w:tc>
        <w:tc>
          <w:tcPr>
            <w:tcW w:w="1134" w:type="dxa"/>
            <w:tcBorders>
              <w:top w:val="nil"/>
              <w:left w:val="nil"/>
              <w:bottom w:val="single" w:sz="4" w:space="0" w:color="auto"/>
              <w:right w:val="single" w:sz="4" w:space="0" w:color="auto"/>
            </w:tcBorders>
            <w:shd w:val="clear" w:color="auto" w:fill="auto"/>
            <w:noWrap/>
            <w:vAlign w:val="bottom"/>
            <w:hideMark/>
          </w:tcPr>
          <w:p w:rsidR="0078785B" w:rsidRPr="005232F9" w:rsidRDefault="0078785B" w:rsidP="00B42BBF">
            <w:pPr>
              <w:jc w:val="center"/>
            </w:pPr>
            <w:r w:rsidRPr="005232F9">
              <w:t>220</w:t>
            </w:r>
          </w:p>
        </w:tc>
        <w:tc>
          <w:tcPr>
            <w:tcW w:w="1418" w:type="dxa"/>
            <w:tcBorders>
              <w:top w:val="nil"/>
              <w:left w:val="nil"/>
              <w:bottom w:val="single" w:sz="4" w:space="0" w:color="auto"/>
              <w:right w:val="single" w:sz="4" w:space="0" w:color="auto"/>
            </w:tcBorders>
            <w:shd w:val="clear" w:color="auto" w:fill="auto"/>
            <w:noWrap/>
            <w:vAlign w:val="bottom"/>
            <w:hideMark/>
          </w:tcPr>
          <w:p w:rsidR="0078785B" w:rsidRPr="005232F9" w:rsidRDefault="0078785B" w:rsidP="00B42BBF">
            <w:pPr>
              <w:jc w:val="center"/>
            </w:pPr>
            <w:r w:rsidRPr="005232F9">
              <w:t>168</w:t>
            </w:r>
          </w:p>
        </w:tc>
      </w:tr>
      <w:tr w:rsidR="0078785B" w:rsidRPr="005232F9"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юридических лиц</w:t>
            </w:r>
          </w:p>
        </w:tc>
        <w:tc>
          <w:tcPr>
            <w:tcW w:w="1276"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275"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418"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r>
      <w:tr w:rsidR="0078785B" w:rsidRPr="005232F9"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государственной</w:t>
            </w:r>
          </w:p>
        </w:tc>
        <w:tc>
          <w:tcPr>
            <w:tcW w:w="1276"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275"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418"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r>
      <w:tr w:rsidR="0078785B" w:rsidRPr="005232F9" w:rsidTr="00B42BBF">
        <w:trPr>
          <w:trHeight w:val="45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из нее принадлежащий на правах собственности субъектам Российской  Федерации</w:t>
            </w:r>
          </w:p>
        </w:tc>
        <w:tc>
          <w:tcPr>
            <w:tcW w:w="1276"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275"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418"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r>
      <w:tr w:rsidR="0078785B" w:rsidRPr="005232F9"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муниципальной</w:t>
            </w:r>
          </w:p>
        </w:tc>
        <w:tc>
          <w:tcPr>
            <w:tcW w:w="1276"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275"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418"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r>
      <w:tr w:rsidR="0078785B" w:rsidRPr="005232F9" w:rsidTr="00B42BBF">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78785B" w:rsidRPr="005232F9" w:rsidRDefault="0078785B" w:rsidP="00B42BBF">
            <w:pPr>
              <w:rPr>
                <w:color w:val="000000"/>
              </w:rPr>
            </w:pPr>
            <w:r w:rsidRPr="005232F9">
              <w:rPr>
                <w:color w:val="000000"/>
              </w:rPr>
              <w:t>другой</w:t>
            </w:r>
          </w:p>
        </w:tc>
        <w:tc>
          <w:tcPr>
            <w:tcW w:w="1276"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275"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134"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c>
          <w:tcPr>
            <w:tcW w:w="1418" w:type="dxa"/>
            <w:tcBorders>
              <w:top w:val="nil"/>
              <w:left w:val="nil"/>
              <w:bottom w:val="single" w:sz="4" w:space="0" w:color="auto"/>
              <w:right w:val="single" w:sz="4" w:space="0" w:color="auto"/>
            </w:tcBorders>
            <w:shd w:val="clear" w:color="auto" w:fill="auto"/>
            <w:noWrap/>
            <w:hideMark/>
          </w:tcPr>
          <w:p w:rsidR="0078785B" w:rsidRPr="005232F9" w:rsidRDefault="0078785B" w:rsidP="00B42BBF">
            <w:pPr>
              <w:jc w:val="center"/>
            </w:pPr>
            <w:r w:rsidRPr="005232F9">
              <w:t>-</w:t>
            </w:r>
          </w:p>
        </w:tc>
      </w:tr>
    </w:tbl>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ind w:firstLine="284"/>
        <w:contextualSpacing/>
      </w:pPr>
      <w:r w:rsidRPr="005232F9">
        <w:t>Большинство одноквартирных домов являются следствием массовой застройки 1960-1980 годов, которые составляют основу муниципального жилищного фонда Ленинского сельсовета.. Степень физического износа жилищного фонда значительно увеличивается за счет климатических особенностей сельсовета  в зимний период низкие отрицательные температуры в сочетании с сильным ветром, резкие перепады температуры в межсезонные осеннее-весенние периоды.</w:t>
      </w:r>
    </w:p>
    <w:p w:rsidR="0078785B" w:rsidRPr="005232F9" w:rsidRDefault="0078785B" w:rsidP="0078785B">
      <w:pPr>
        <w:pStyle w:val="TimesNewRoman14125"/>
        <w:contextualSpacing/>
        <w:rPr>
          <w:sz w:val="24"/>
          <w:szCs w:val="24"/>
          <w:lang w:eastAsia="ru-RU"/>
        </w:rPr>
      </w:pPr>
      <w:r w:rsidRPr="005232F9">
        <w:rPr>
          <w:sz w:val="24"/>
          <w:szCs w:val="24"/>
        </w:rPr>
        <w:t>Кризисное состояние жилищного фонда обусловлено неудовлетворительным финансовым положение, высокой затратностью, отсутствием экономических стимулов снижения издержек на производство жилищно-коммунальных услуг, низкой платежеспособностью населения, неразвитостью конкурентной среды и, как следствие высокой степенью износа жилищного фонда, который приводит к ухудшению качества жизни.</w:t>
      </w:r>
    </w:p>
    <w:p w:rsidR="0078785B" w:rsidRPr="005232F9" w:rsidRDefault="0078785B" w:rsidP="0078785B">
      <w:pPr>
        <w:pStyle w:val="TimesNewRoman14125"/>
        <w:contextualSpacing/>
        <w:rPr>
          <w:sz w:val="24"/>
          <w:szCs w:val="24"/>
          <w:lang w:eastAsia="ru-RU"/>
        </w:rPr>
      </w:pPr>
    </w:p>
    <w:p w:rsidR="0078785B" w:rsidRPr="005232F9" w:rsidRDefault="0078785B" w:rsidP="0078785B">
      <w:pPr>
        <w:pStyle w:val="TimesNewRoman14125"/>
        <w:ind w:firstLine="0"/>
        <w:contextualSpacing/>
        <w:rPr>
          <w:b/>
          <w:sz w:val="24"/>
          <w:szCs w:val="24"/>
          <w:lang w:eastAsia="ru-RU"/>
        </w:rPr>
      </w:pPr>
      <w:r w:rsidRPr="005232F9">
        <w:rPr>
          <w:b/>
          <w:sz w:val="24"/>
          <w:szCs w:val="24"/>
          <w:lang w:eastAsia="ru-RU"/>
        </w:rPr>
        <w:t xml:space="preserve">       3.8 Социальная инфраструктура</w:t>
      </w:r>
    </w:p>
    <w:p w:rsidR="0078785B" w:rsidRPr="005232F9" w:rsidRDefault="0078785B" w:rsidP="0078785B">
      <w:pPr>
        <w:pStyle w:val="ReportTab"/>
        <w:ind w:firstLine="720"/>
        <w:contextualSpacing/>
        <w:jc w:val="both"/>
        <w:rPr>
          <w:b/>
          <w:i/>
          <w:szCs w:val="24"/>
        </w:rPr>
      </w:pPr>
      <w:r w:rsidRPr="005232F9">
        <w:rPr>
          <w:b/>
          <w:i/>
          <w:szCs w:val="24"/>
        </w:rPr>
        <w:t>Культура</w:t>
      </w:r>
    </w:p>
    <w:p w:rsidR="0078785B" w:rsidRPr="005232F9" w:rsidRDefault="0078785B" w:rsidP="0078785B">
      <w:pPr>
        <w:pStyle w:val="aff0"/>
        <w:widowControl w:val="0"/>
        <w:spacing w:after="0"/>
        <w:ind w:right="-6" w:firstLine="709"/>
        <w:contextualSpacing/>
      </w:pPr>
      <w:r w:rsidRPr="005232F9">
        <w:t xml:space="preserve"> </w:t>
      </w:r>
    </w:p>
    <w:p w:rsidR="0078785B" w:rsidRPr="005232F9" w:rsidRDefault="0078785B" w:rsidP="0078785B">
      <w:pPr>
        <w:pStyle w:val="ReportTab"/>
        <w:ind w:firstLine="720"/>
        <w:contextualSpacing/>
        <w:jc w:val="both"/>
        <w:rPr>
          <w:b/>
          <w:i/>
          <w:szCs w:val="24"/>
        </w:rPr>
      </w:pPr>
      <w:r w:rsidRPr="005232F9">
        <w:rPr>
          <w:szCs w:val="24"/>
        </w:rPr>
        <w:t>За последние годы в сфере культуры на территории Ленинского сельсовета   удалось сохранить сеть учреждений, поддержать на определенном уровне развитие культурного потенциала.  В данный момент  работают 1 культурно - досуговый центр, который объединяет: 2 сельских клуба и 1 клуб досуга. В них создано 7 клубных формирований (коллективов, кружков и т.п.) с числом участников 32 человека, в т.ч. 3 детских , которые посещают 21 ребёнок. Во всех сельских клубах имеются: настольный теннис, бильярд.</w:t>
      </w:r>
    </w:p>
    <w:p w:rsidR="0078785B" w:rsidRPr="005232F9" w:rsidRDefault="0078785B" w:rsidP="0078785B">
      <w:pPr>
        <w:pStyle w:val="ReportTab"/>
        <w:ind w:firstLine="720"/>
        <w:contextualSpacing/>
        <w:jc w:val="both"/>
        <w:rPr>
          <w:b/>
          <w:i/>
          <w:szCs w:val="24"/>
        </w:rPr>
      </w:pPr>
    </w:p>
    <w:p w:rsidR="0078785B" w:rsidRPr="005232F9" w:rsidRDefault="0078785B" w:rsidP="0078785B">
      <w:pPr>
        <w:pStyle w:val="ReportTab"/>
        <w:ind w:firstLine="720"/>
        <w:contextualSpacing/>
        <w:jc w:val="both"/>
        <w:rPr>
          <w:b/>
          <w:i/>
          <w:szCs w:val="24"/>
        </w:rPr>
      </w:pPr>
      <w:r w:rsidRPr="005232F9">
        <w:rPr>
          <w:b/>
          <w:i/>
          <w:szCs w:val="24"/>
        </w:rPr>
        <w:t>Здравоохранение</w:t>
      </w:r>
    </w:p>
    <w:p w:rsidR="0078785B" w:rsidRPr="005232F9" w:rsidRDefault="0078785B" w:rsidP="0078785B">
      <w:pPr>
        <w:ind w:firstLine="851"/>
        <w:contextualSpacing/>
      </w:pPr>
      <w:r w:rsidRPr="005232F9">
        <w:t>На территории Ленинского сельсовета действуют 3 фельдшерско-акушерских пункта.</w:t>
      </w:r>
    </w:p>
    <w:p w:rsidR="0078785B" w:rsidRPr="005232F9" w:rsidRDefault="0078785B" w:rsidP="0078785B">
      <w:pPr>
        <w:ind w:firstLine="851"/>
        <w:contextualSpacing/>
      </w:pPr>
      <w:r w:rsidRPr="005232F9">
        <w:t>Фельдшерско-акушерские пункты обслуживают  население численностью 638 человек. Каждый год выделяются финансовые средства в виде субсидий   на содержание  ФАПов.</w:t>
      </w:r>
    </w:p>
    <w:p w:rsidR="0078785B" w:rsidRPr="005232F9" w:rsidRDefault="0078785B" w:rsidP="0078785B">
      <w:pPr>
        <w:pStyle w:val="TimesNewRoman14125"/>
        <w:contextualSpacing/>
        <w:rPr>
          <w:b/>
          <w:i/>
          <w:sz w:val="24"/>
          <w:szCs w:val="24"/>
          <w:lang w:eastAsia="ru-RU"/>
        </w:rPr>
      </w:pPr>
    </w:p>
    <w:p w:rsidR="0078785B" w:rsidRPr="005232F9" w:rsidRDefault="0078785B" w:rsidP="0078785B">
      <w:pPr>
        <w:pStyle w:val="TimesNewRoman14125"/>
        <w:contextualSpacing/>
        <w:rPr>
          <w:b/>
          <w:i/>
          <w:sz w:val="24"/>
          <w:szCs w:val="24"/>
          <w:lang w:eastAsia="ru-RU"/>
        </w:rPr>
      </w:pPr>
      <w:r w:rsidRPr="005232F9">
        <w:rPr>
          <w:b/>
          <w:i/>
          <w:sz w:val="24"/>
          <w:szCs w:val="24"/>
          <w:lang w:eastAsia="ru-RU"/>
        </w:rPr>
        <w:t>Образование</w:t>
      </w:r>
    </w:p>
    <w:p w:rsidR="0078785B" w:rsidRPr="005232F9" w:rsidRDefault="0078785B" w:rsidP="0078785B">
      <w:pPr>
        <w:pStyle w:val="aff0"/>
        <w:widowControl w:val="0"/>
        <w:spacing w:after="0"/>
        <w:ind w:left="568" w:right="-6" w:firstLine="284"/>
        <w:contextualSpacing/>
      </w:pPr>
      <w:r w:rsidRPr="005232F9">
        <w:t>На территории Ленинского сельсовета в настоящее время функционирует 2 общеобразовательные школы в которой обучаются 83 ребенка от 7 до 18 лет. В Ленинском сельсовете имеется  детский сад на 80 мест.</w:t>
      </w:r>
    </w:p>
    <w:p w:rsidR="0078785B" w:rsidRPr="005232F9" w:rsidRDefault="0078785B" w:rsidP="0078785B">
      <w:pPr>
        <w:pStyle w:val="aa"/>
        <w:spacing w:line="240" w:lineRule="auto"/>
        <w:ind w:firstLine="720"/>
        <w:contextualSpacing/>
        <w:rPr>
          <w:sz w:val="24"/>
          <w:szCs w:val="24"/>
        </w:rPr>
      </w:pPr>
      <w:r w:rsidRPr="005232F9">
        <w:rPr>
          <w:sz w:val="24"/>
          <w:szCs w:val="24"/>
        </w:rPr>
        <w:lastRenderedPageBreak/>
        <w:t>В образовательных учреждениях Ленинского сельсовета в связи с оптимизацией организована работа 6-ти кружков и объединений, которые посещают 45 детей</w:t>
      </w:r>
    </w:p>
    <w:p w:rsidR="0078785B" w:rsidRPr="005232F9" w:rsidRDefault="0078785B" w:rsidP="0078785B">
      <w:pPr>
        <w:pStyle w:val="aa"/>
        <w:spacing w:line="240" w:lineRule="auto"/>
        <w:ind w:firstLine="720"/>
        <w:contextualSpacing/>
        <w:rPr>
          <w:b/>
          <w:i/>
          <w:color w:val="000000" w:themeColor="text1"/>
          <w:sz w:val="24"/>
          <w:szCs w:val="24"/>
        </w:rPr>
      </w:pPr>
      <w:r w:rsidRPr="005232F9">
        <w:rPr>
          <w:b/>
          <w:i/>
          <w:color w:val="000000" w:themeColor="text1"/>
          <w:sz w:val="24"/>
          <w:szCs w:val="24"/>
        </w:rPr>
        <w:t>Спорт</w:t>
      </w:r>
    </w:p>
    <w:p w:rsidR="0078785B" w:rsidRPr="005232F9" w:rsidRDefault="0078785B" w:rsidP="0078785B">
      <w:pPr>
        <w:autoSpaceDE w:val="0"/>
        <w:autoSpaceDN w:val="0"/>
        <w:adjustRightInd w:val="0"/>
        <w:ind w:left="568" w:firstLine="284"/>
        <w:contextualSpacing/>
        <w:rPr>
          <w:color w:val="000000" w:themeColor="text1"/>
        </w:rPr>
      </w:pPr>
      <w:r w:rsidRPr="005232F9">
        <w:rPr>
          <w:color w:val="000000" w:themeColor="text1"/>
        </w:rPr>
        <w:t>На территории Ленинского сельсовета расположены два  спортивных зала включая школьные.</w:t>
      </w:r>
    </w:p>
    <w:p w:rsidR="0078785B" w:rsidRPr="005232F9" w:rsidRDefault="0078785B" w:rsidP="0078785B">
      <w:pPr>
        <w:pStyle w:val="aa"/>
        <w:spacing w:line="240" w:lineRule="auto"/>
        <w:ind w:firstLine="720"/>
        <w:contextualSpacing/>
        <w:rPr>
          <w:b/>
          <w:i/>
          <w:sz w:val="24"/>
          <w:szCs w:val="24"/>
        </w:rPr>
      </w:pPr>
      <w:r w:rsidRPr="005232F9">
        <w:rPr>
          <w:b/>
          <w:i/>
          <w:sz w:val="24"/>
          <w:szCs w:val="24"/>
        </w:rPr>
        <w:t>Связь</w:t>
      </w:r>
    </w:p>
    <w:p w:rsidR="0078785B" w:rsidRPr="005232F9" w:rsidRDefault="0078785B" w:rsidP="0078785B">
      <w:pPr>
        <w:ind w:firstLine="709"/>
        <w:contextualSpacing/>
        <w:rPr>
          <w:rFonts w:eastAsia="Calibri"/>
          <w:lang w:eastAsia="en-US"/>
        </w:rPr>
      </w:pPr>
      <w:r w:rsidRPr="005232F9">
        <w:rPr>
          <w:rFonts w:eastAsia="Calibri"/>
          <w:lang w:eastAsia="en-US"/>
        </w:rPr>
        <w:t>Телефонная связь Ленинского сельсовета Купинского муниципального района Новосибирской области обеспечивается через 2 АТС, которые находятся в д. Камышино и с. Зятьковка.</w:t>
      </w:r>
    </w:p>
    <w:p w:rsidR="0078785B" w:rsidRPr="005232F9" w:rsidRDefault="0078785B" w:rsidP="0078785B">
      <w:pPr>
        <w:ind w:firstLine="709"/>
        <w:contextualSpacing/>
        <w:rPr>
          <w:rFonts w:eastAsia="Calibri"/>
          <w:lang w:eastAsia="en-US"/>
        </w:rPr>
      </w:pPr>
      <w:r w:rsidRPr="005232F9">
        <w:rPr>
          <w:rFonts w:eastAsia="Calibri"/>
          <w:lang w:eastAsia="en-US"/>
        </w:rPr>
        <w:t>Телефонная сеть выполнена по радиальному принципу, по одноступенчатой схеме построения.</w:t>
      </w:r>
    </w:p>
    <w:p w:rsidR="0078785B" w:rsidRPr="005232F9" w:rsidRDefault="0078785B" w:rsidP="0078785B">
      <w:pPr>
        <w:ind w:firstLine="709"/>
        <w:contextualSpacing/>
        <w:rPr>
          <w:rFonts w:eastAsia="Calibri"/>
          <w:lang w:eastAsia="en-US"/>
        </w:rPr>
      </w:pPr>
      <w:r w:rsidRPr="005232F9">
        <w:rPr>
          <w:rFonts w:eastAsia="Calibri"/>
          <w:lang w:eastAsia="en-US"/>
        </w:rPr>
        <w:t>От АТС с. Зятьковка отходят 2 линии связи:</w:t>
      </w:r>
    </w:p>
    <w:p w:rsidR="0078785B" w:rsidRPr="005232F9" w:rsidRDefault="0078785B" w:rsidP="0078785B">
      <w:pPr>
        <w:ind w:firstLine="709"/>
        <w:contextualSpacing/>
        <w:rPr>
          <w:rFonts w:eastAsia="Calibri"/>
          <w:lang w:eastAsia="en-US"/>
        </w:rPr>
      </w:pPr>
      <w:r w:rsidRPr="005232F9">
        <w:rPr>
          <w:rFonts w:eastAsia="Calibri"/>
          <w:lang w:eastAsia="en-US"/>
        </w:rPr>
        <w:t>- первая линия уходит в южном направлении на д. Морьевка, а затем на территорию Медяковского сельсовета;</w:t>
      </w:r>
    </w:p>
    <w:p w:rsidR="0078785B" w:rsidRPr="005232F9" w:rsidRDefault="0078785B" w:rsidP="0078785B">
      <w:pPr>
        <w:ind w:firstLine="709"/>
        <w:contextualSpacing/>
        <w:rPr>
          <w:rFonts w:eastAsia="Calibri"/>
          <w:lang w:eastAsia="en-US"/>
        </w:rPr>
      </w:pPr>
      <w:r w:rsidRPr="005232F9">
        <w:rPr>
          <w:rFonts w:eastAsia="Calibri"/>
          <w:lang w:eastAsia="en-US"/>
        </w:rPr>
        <w:t>- вторая линия уходит в северном направлении на территорию Стеклянского сельсовета, проходит через д. Озерное и приходит обратно на территорию Ленинского сельсовета, где разветвляется на 3 линии:</w:t>
      </w:r>
    </w:p>
    <w:p w:rsidR="0078785B" w:rsidRPr="005232F9" w:rsidRDefault="0078785B" w:rsidP="0078785B">
      <w:pPr>
        <w:ind w:firstLine="709"/>
        <w:contextualSpacing/>
        <w:rPr>
          <w:rFonts w:eastAsia="Calibri"/>
          <w:lang w:eastAsia="en-US"/>
        </w:rPr>
      </w:pPr>
      <w:r w:rsidRPr="005232F9">
        <w:rPr>
          <w:rFonts w:eastAsia="Calibri"/>
          <w:lang w:eastAsia="en-US"/>
        </w:rPr>
        <w:t>- первая из которых уходит в южном направлении на АТС д. Камышино, а затем на территорию Медяковского сельсовета;</w:t>
      </w:r>
    </w:p>
    <w:p w:rsidR="0078785B" w:rsidRPr="005232F9" w:rsidRDefault="0078785B" w:rsidP="0078785B">
      <w:pPr>
        <w:ind w:firstLine="709"/>
        <w:contextualSpacing/>
        <w:rPr>
          <w:rFonts w:eastAsia="Calibri"/>
          <w:lang w:eastAsia="en-US"/>
        </w:rPr>
      </w:pPr>
      <w:r w:rsidRPr="005232F9">
        <w:rPr>
          <w:rFonts w:eastAsia="Calibri"/>
          <w:lang w:eastAsia="en-US"/>
        </w:rPr>
        <w:t>- вторая и третья уходят в западном направлении на территорию Новосельского сельсовета.</w:t>
      </w:r>
    </w:p>
    <w:p w:rsidR="0078785B" w:rsidRPr="005232F9" w:rsidRDefault="0078785B" w:rsidP="0078785B">
      <w:pPr>
        <w:ind w:firstLine="709"/>
        <w:contextualSpacing/>
        <w:rPr>
          <w:rFonts w:eastAsia="Calibri"/>
          <w:lang w:eastAsia="en-US"/>
        </w:rPr>
      </w:pPr>
    </w:p>
    <w:p w:rsidR="0078785B" w:rsidRPr="005232F9" w:rsidRDefault="0078785B" w:rsidP="0078785B">
      <w:pPr>
        <w:pStyle w:val="aa"/>
        <w:spacing w:line="240" w:lineRule="auto"/>
        <w:ind w:firstLine="720"/>
        <w:contextualSpacing/>
        <w:rPr>
          <w:b/>
          <w:i/>
          <w:sz w:val="24"/>
          <w:szCs w:val="24"/>
        </w:rPr>
      </w:pPr>
      <w:r w:rsidRPr="005232F9">
        <w:rPr>
          <w:b/>
          <w:i/>
          <w:sz w:val="24"/>
          <w:szCs w:val="24"/>
        </w:rPr>
        <w:t>Торговля</w:t>
      </w:r>
    </w:p>
    <w:p w:rsidR="0078785B" w:rsidRPr="005232F9" w:rsidRDefault="0078785B" w:rsidP="0078785B">
      <w:pPr>
        <w:ind w:firstLine="540"/>
        <w:contextualSpacing/>
      </w:pPr>
      <w:r w:rsidRPr="005232F9">
        <w:t xml:space="preserve">По состоянию на конец 2022 г. на территории Ленинского сельсовета расположены 3 торговые точки. Все торговые предприятия находятся в частной собственности. Населению доступен практически весь ассортимент  товаров: продовольственные, промышленные, строительные материалы. </w:t>
      </w:r>
    </w:p>
    <w:p w:rsidR="0078785B" w:rsidRPr="005232F9" w:rsidRDefault="0078785B" w:rsidP="0078785B">
      <w:pPr>
        <w:pStyle w:val="210"/>
        <w:contextualSpacing/>
        <w:rPr>
          <w:color w:val="000000" w:themeColor="text1"/>
          <w:sz w:val="24"/>
          <w:szCs w:val="24"/>
        </w:rPr>
      </w:pPr>
      <w:r w:rsidRPr="005232F9">
        <w:rPr>
          <w:color w:val="000000" w:themeColor="text1"/>
          <w:sz w:val="24"/>
          <w:szCs w:val="24"/>
        </w:rPr>
        <w:t>Услуги общественного питания в Ленинском сельсовете оказывают две столовые при общеобразовательных школах.</w:t>
      </w:r>
    </w:p>
    <w:p w:rsidR="0078785B" w:rsidRPr="005232F9" w:rsidRDefault="0078785B" w:rsidP="0078785B">
      <w:pPr>
        <w:pStyle w:val="210"/>
        <w:contextualSpacing/>
        <w:rPr>
          <w:color w:val="000000" w:themeColor="text1"/>
          <w:sz w:val="24"/>
          <w:szCs w:val="24"/>
        </w:rPr>
      </w:pPr>
    </w:p>
    <w:p w:rsidR="0078785B" w:rsidRPr="005232F9" w:rsidRDefault="0078785B" w:rsidP="0078785B">
      <w:pPr>
        <w:pStyle w:val="ae"/>
        <w:spacing w:after="0"/>
        <w:contextualSpacing/>
        <w:rPr>
          <w:b/>
          <w:sz w:val="24"/>
          <w:szCs w:val="24"/>
        </w:rPr>
      </w:pPr>
      <w:r w:rsidRPr="005232F9">
        <w:rPr>
          <w:b/>
          <w:sz w:val="24"/>
          <w:szCs w:val="24"/>
        </w:rPr>
        <w:t>3.9 Транспортная инфраструктура</w:t>
      </w:r>
    </w:p>
    <w:p w:rsidR="0078785B" w:rsidRPr="005232F9" w:rsidRDefault="0078785B" w:rsidP="0078785B">
      <w:pPr>
        <w:ind w:firstLine="708"/>
        <w:rPr>
          <w:color w:val="000000"/>
        </w:rPr>
      </w:pPr>
      <w:r w:rsidRPr="005232F9">
        <w:rPr>
          <w:color w:val="000000"/>
        </w:rPr>
        <w:t>Транспортный каркас Ленинского сельсовета Купинского района Новосибирской области составляют автомобильные дороги межмуниципального и местного значения.</w:t>
      </w:r>
    </w:p>
    <w:p w:rsidR="0078785B" w:rsidRPr="005232F9" w:rsidRDefault="0078785B" w:rsidP="0078785B">
      <w:pPr>
        <w:ind w:firstLine="708"/>
        <w:rPr>
          <w:color w:val="000000"/>
        </w:rPr>
      </w:pPr>
      <w:r w:rsidRPr="005232F9">
        <w:rPr>
          <w:color w:val="000000"/>
        </w:rPr>
        <w:t>Автодороги играют первостепенную роль в жизнеобеспечении населения Ленинского сельсовета Купинского района Новосибирской области. Имеющиеся автодороги неразрывно связаны с соседними муниципальными образованиями,  областным центром, обеспечивают транспортную доступность внутри района.</w:t>
      </w:r>
    </w:p>
    <w:p w:rsidR="0078785B" w:rsidRPr="005232F9" w:rsidRDefault="0078785B" w:rsidP="0078785B">
      <w:pPr>
        <w:ind w:firstLine="708"/>
        <w:rPr>
          <w:color w:val="000000"/>
        </w:rPr>
      </w:pPr>
      <w:r w:rsidRPr="005232F9">
        <w:rPr>
          <w:color w:val="000000"/>
        </w:rPr>
        <w:t>Основой дорожной сети Ленинского сельсовета Купинского района Новосибирской области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78785B" w:rsidRPr="005232F9" w:rsidRDefault="0078785B" w:rsidP="0078785B">
      <w:pPr>
        <w:ind w:firstLine="708"/>
        <w:rPr>
          <w:color w:val="000000"/>
        </w:rPr>
      </w:pPr>
      <w:r w:rsidRPr="005232F9">
        <w:rPr>
          <w:color w:val="000000"/>
        </w:rPr>
        <w:t>Протяженность автомобильных дорог составляет 57,69 км, в том числе:</w:t>
      </w:r>
    </w:p>
    <w:p w:rsidR="0078785B" w:rsidRPr="005232F9" w:rsidRDefault="0078785B" w:rsidP="0078785B">
      <w:pPr>
        <w:ind w:firstLine="567"/>
        <w:rPr>
          <w:color w:val="000000"/>
        </w:rPr>
      </w:pPr>
      <w:r w:rsidRPr="005232F9">
        <w:rPr>
          <w:color w:val="000000"/>
        </w:rPr>
        <w:t>межмуниципального значения- 48 км;</w:t>
      </w:r>
    </w:p>
    <w:p w:rsidR="0078785B" w:rsidRPr="005232F9" w:rsidRDefault="0078785B" w:rsidP="0078785B">
      <w:pPr>
        <w:ind w:firstLine="567"/>
        <w:rPr>
          <w:color w:val="000000"/>
        </w:rPr>
      </w:pPr>
      <w:r w:rsidRPr="005232F9">
        <w:rPr>
          <w:color w:val="000000"/>
        </w:rPr>
        <w:t>местного значения поселения –9,69 км.</w:t>
      </w:r>
    </w:p>
    <w:p w:rsidR="0078785B" w:rsidRPr="005232F9" w:rsidRDefault="0078785B" w:rsidP="0078785B">
      <w:pPr>
        <w:ind w:firstLine="567"/>
        <w:rPr>
          <w:color w:val="000000"/>
        </w:rPr>
      </w:pPr>
      <w:r w:rsidRPr="005232F9">
        <w:rPr>
          <w:color w:val="000000"/>
        </w:rPr>
        <w:t>Перечень автомобильных дорог общего пользования регионального или межмуниципального значения, относящихся к собственности Новосибирской области, расположенных на территории Ленинского сельсовета Купинского района Новосибирской области отражен в таблице № 5.</w:t>
      </w:r>
    </w:p>
    <w:p w:rsidR="0078785B" w:rsidRPr="005232F9" w:rsidRDefault="0078785B" w:rsidP="0078785B">
      <w:pPr>
        <w:ind w:firstLine="567"/>
        <w:rPr>
          <w:color w:val="000000"/>
        </w:rPr>
      </w:pPr>
      <w:r w:rsidRPr="005232F9">
        <w:lastRenderedPageBreak/>
        <w:t xml:space="preserve">Таблица 5  </w:t>
      </w:r>
      <w:r w:rsidRPr="005232F9">
        <w:rPr>
          <w:color w:val="000000"/>
        </w:rPr>
        <w:t>Перечень автомобильных дорог общего пользования межмуниципального значения на территории Ленинского сельсовета Купинского района Новосибирской области</w:t>
      </w:r>
    </w:p>
    <w:p w:rsidR="0078785B" w:rsidRPr="005232F9" w:rsidRDefault="0078785B" w:rsidP="0078785B">
      <w:pPr>
        <w:ind w:firstLine="720"/>
        <w:contextualSpacing/>
      </w:pPr>
    </w:p>
    <w:p w:rsidR="0078785B" w:rsidRPr="005232F9" w:rsidRDefault="0078785B" w:rsidP="0078785B">
      <w:pPr>
        <w:ind w:firstLine="720"/>
        <w:contextualSpacing/>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693"/>
        <w:gridCol w:w="2127"/>
      </w:tblGrid>
      <w:tr w:rsidR="0078785B" w:rsidRPr="005232F9" w:rsidTr="00B42BBF">
        <w:trPr>
          <w:trHeight w:val="325"/>
          <w:tblHeader/>
        </w:trPr>
        <w:tc>
          <w:tcPr>
            <w:tcW w:w="4678" w:type="dxa"/>
            <w:vMerge w:val="restart"/>
            <w:vAlign w:val="center"/>
          </w:tcPr>
          <w:p w:rsidR="0078785B" w:rsidRPr="005232F9" w:rsidRDefault="0078785B" w:rsidP="00B42BBF">
            <w:pPr>
              <w:jc w:val="center"/>
              <w:rPr>
                <w:b/>
                <w:bCs/>
              </w:rPr>
            </w:pPr>
            <w:r w:rsidRPr="005232F9">
              <w:rPr>
                <w:b/>
                <w:bCs/>
              </w:rPr>
              <w:t>Наименование автомобильной дороги / значение</w:t>
            </w:r>
          </w:p>
        </w:tc>
        <w:tc>
          <w:tcPr>
            <w:tcW w:w="4820" w:type="dxa"/>
            <w:gridSpan w:val="2"/>
            <w:shd w:val="clear" w:color="auto" w:fill="auto"/>
            <w:vAlign w:val="center"/>
          </w:tcPr>
          <w:p w:rsidR="0078785B" w:rsidRPr="005232F9" w:rsidRDefault="0078785B" w:rsidP="00B42BBF">
            <w:pPr>
              <w:jc w:val="center"/>
              <w:rPr>
                <w:b/>
                <w:iCs/>
              </w:rPr>
            </w:pPr>
            <w:r w:rsidRPr="005232F9">
              <w:rPr>
                <w:b/>
                <w:iCs/>
              </w:rPr>
              <w:t>Протяженность, км</w:t>
            </w:r>
          </w:p>
        </w:tc>
      </w:tr>
      <w:tr w:rsidR="0078785B" w:rsidRPr="005232F9" w:rsidTr="00B42BBF">
        <w:trPr>
          <w:trHeight w:val="336"/>
          <w:tblHeader/>
        </w:trPr>
        <w:tc>
          <w:tcPr>
            <w:tcW w:w="4678" w:type="dxa"/>
            <w:vMerge/>
            <w:shd w:val="clear" w:color="auto" w:fill="auto"/>
            <w:vAlign w:val="center"/>
          </w:tcPr>
          <w:p w:rsidR="0078785B" w:rsidRPr="005232F9" w:rsidRDefault="0078785B" w:rsidP="00B42BBF">
            <w:pPr>
              <w:jc w:val="center"/>
              <w:rPr>
                <w:b/>
              </w:rPr>
            </w:pPr>
          </w:p>
        </w:tc>
        <w:tc>
          <w:tcPr>
            <w:tcW w:w="2693" w:type="dxa"/>
            <w:shd w:val="clear" w:color="auto" w:fill="auto"/>
            <w:vAlign w:val="center"/>
          </w:tcPr>
          <w:p w:rsidR="0078785B" w:rsidRPr="005232F9" w:rsidRDefault="0078785B" w:rsidP="00B42BBF">
            <w:pPr>
              <w:ind w:left="-57" w:right="-57"/>
              <w:jc w:val="center"/>
              <w:rPr>
                <w:b/>
                <w:iCs/>
              </w:rPr>
            </w:pPr>
            <w:r w:rsidRPr="005232F9">
              <w:rPr>
                <w:b/>
                <w:iCs/>
              </w:rPr>
              <w:t>Всего</w:t>
            </w:r>
          </w:p>
        </w:tc>
        <w:tc>
          <w:tcPr>
            <w:tcW w:w="2127" w:type="dxa"/>
            <w:shd w:val="clear" w:color="auto" w:fill="auto"/>
            <w:vAlign w:val="center"/>
          </w:tcPr>
          <w:p w:rsidR="0078785B" w:rsidRPr="005232F9" w:rsidRDefault="0078785B" w:rsidP="00B42BBF">
            <w:pPr>
              <w:ind w:left="-57" w:right="-57"/>
              <w:jc w:val="center"/>
              <w:rPr>
                <w:b/>
                <w:iCs/>
              </w:rPr>
            </w:pPr>
            <w:r w:rsidRPr="005232F9">
              <w:rPr>
                <w:b/>
              </w:rPr>
              <w:t>Тип покрытия</w:t>
            </w:r>
          </w:p>
        </w:tc>
      </w:tr>
      <w:tr w:rsidR="0078785B" w:rsidRPr="005232F9" w:rsidTr="00B42BBF">
        <w:trPr>
          <w:trHeight w:val="339"/>
        </w:trPr>
        <w:tc>
          <w:tcPr>
            <w:tcW w:w="4678" w:type="dxa"/>
            <w:shd w:val="clear" w:color="auto" w:fill="auto"/>
          </w:tcPr>
          <w:p w:rsidR="0078785B" w:rsidRPr="005232F9" w:rsidRDefault="0078785B" w:rsidP="00B42BBF">
            <w:r w:rsidRPr="005232F9">
              <w:t>Купино - Зятьковка - Веселый Кут (Н-1601) -   III категории</w:t>
            </w:r>
          </w:p>
        </w:tc>
        <w:tc>
          <w:tcPr>
            <w:tcW w:w="2693" w:type="dxa"/>
            <w:shd w:val="clear" w:color="auto" w:fill="auto"/>
          </w:tcPr>
          <w:p w:rsidR="0078785B" w:rsidRPr="005232F9" w:rsidRDefault="0078785B" w:rsidP="00B42BBF">
            <w:r w:rsidRPr="005232F9">
              <w:t>11,7</w:t>
            </w:r>
          </w:p>
        </w:tc>
        <w:tc>
          <w:tcPr>
            <w:tcW w:w="2127" w:type="dxa"/>
            <w:shd w:val="clear" w:color="auto" w:fill="auto"/>
          </w:tcPr>
          <w:p w:rsidR="0078785B" w:rsidRPr="005232F9" w:rsidRDefault="0078785B" w:rsidP="00B42BBF">
            <w:r w:rsidRPr="005232F9">
              <w:t>ЩПС</w:t>
            </w:r>
          </w:p>
        </w:tc>
      </w:tr>
      <w:tr w:rsidR="0078785B" w:rsidRPr="005232F9" w:rsidTr="00B42BBF">
        <w:trPr>
          <w:trHeight w:val="339"/>
        </w:trPr>
        <w:tc>
          <w:tcPr>
            <w:tcW w:w="4678" w:type="dxa"/>
            <w:shd w:val="clear" w:color="auto" w:fill="auto"/>
          </w:tcPr>
          <w:p w:rsidR="0078785B" w:rsidRPr="005232F9" w:rsidRDefault="0078785B" w:rsidP="00B42BBF">
            <w:r w:rsidRPr="005232F9">
              <w:t>Купино - Новоселье - Березовка - гр.Казахстана (Н-1606)  -    III, IV категории</w:t>
            </w:r>
          </w:p>
        </w:tc>
        <w:tc>
          <w:tcPr>
            <w:tcW w:w="2693" w:type="dxa"/>
            <w:shd w:val="clear" w:color="auto" w:fill="auto"/>
          </w:tcPr>
          <w:p w:rsidR="0078785B" w:rsidRPr="005232F9" w:rsidRDefault="0078785B" w:rsidP="00B42BBF">
            <w:r w:rsidRPr="005232F9">
              <w:t>11</w:t>
            </w:r>
          </w:p>
        </w:tc>
        <w:tc>
          <w:tcPr>
            <w:tcW w:w="2127" w:type="dxa"/>
            <w:shd w:val="clear" w:color="auto" w:fill="auto"/>
          </w:tcPr>
          <w:p w:rsidR="0078785B" w:rsidRPr="005232F9" w:rsidRDefault="0078785B" w:rsidP="00B42BBF">
            <w:r w:rsidRPr="005232F9">
              <w:t>ЩПС</w:t>
            </w:r>
          </w:p>
        </w:tc>
      </w:tr>
      <w:tr w:rsidR="0078785B" w:rsidRPr="005232F9" w:rsidTr="00B42BBF">
        <w:trPr>
          <w:trHeight w:val="339"/>
        </w:trPr>
        <w:tc>
          <w:tcPr>
            <w:tcW w:w="4678" w:type="dxa"/>
            <w:shd w:val="clear" w:color="auto" w:fill="auto"/>
          </w:tcPr>
          <w:p w:rsidR="0078785B" w:rsidRPr="005232F9" w:rsidRDefault="0078785B" w:rsidP="00B42BBF">
            <w:r w:rsidRPr="005232F9">
              <w:t>19 км а/д "Н-1606"- Медяково – Благовещенка (Н-1607) - IV категории</w:t>
            </w:r>
          </w:p>
        </w:tc>
        <w:tc>
          <w:tcPr>
            <w:tcW w:w="2693" w:type="dxa"/>
            <w:shd w:val="clear" w:color="auto" w:fill="auto"/>
          </w:tcPr>
          <w:p w:rsidR="0078785B" w:rsidRPr="005232F9" w:rsidRDefault="0078785B" w:rsidP="00B42BBF">
            <w:r w:rsidRPr="005232F9">
              <w:t>6</w:t>
            </w:r>
          </w:p>
        </w:tc>
        <w:tc>
          <w:tcPr>
            <w:tcW w:w="2127" w:type="dxa"/>
            <w:shd w:val="clear" w:color="auto" w:fill="auto"/>
          </w:tcPr>
          <w:p w:rsidR="0078785B" w:rsidRPr="005232F9" w:rsidRDefault="0078785B" w:rsidP="00B42BBF">
            <w:r w:rsidRPr="005232F9">
              <w:t>ЩПС</w:t>
            </w:r>
          </w:p>
        </w:tc>
      </w:tr>
    </w:tbl>
    <w:p w:rsidR="0078785B" w:rsidRPr="005232F9" w:rsidRDefault="0078785B" w:rsidP="0078785B">
      <w:pPr>
        <w:ind w:firstLine="720"/>
      </w:pPr>
      <w:r w:rsidRPr="005232F9">
        <w:t>В графических материалах генерального плана показана придорожная полоса дорог шириной 50 метров.</w:t>
      </w:r>
    </w:p>
    <w:p w:rsidR="0078785B" w:rsidRPr="005232F9" w:rsidRDefault="0078785B" w:rsidP="0078785B">
      <w:pPr>
        <w:ind w:firstLine="708"/>
        <w:rPr>
          <w:color w:val="000000"/>
        </w:rPr>
      </w:pPr>
      <w:r w:rsidRPr="005232F9">
        <w:rPr>
          <w:color w:val="000000"/>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78785B" w:rsidRPr="005232F9" w:rsidRDefault="0078785B" w:rsidP="0078785B">
      <w:pPr>
        <w:ind w:firstLine="708"/>
        <w:rPr>
          <w:color w:val="000000"/>
        </w:rPr>
      </w:pPr>
      <w:r w:rsidRPr="005232F9">
        <w:rPr>
          <w:color w:val="000000"/>
        </w:rPr>
        <w:t>Твердое покрытие имеют не все улицы населенных пунктов. Существующая улично-дорожная сеть не обеспечивает полноценное обслуживание территории муниципального образования: проезд ко всем жилым кварталам, а также к объектам общественного назначения.</w:t>
      </w:r>
    </w:p>
    <w:p w:rsidR="0078785B" w:rsidRPr="005232F9" w:rsidRDefault="0078785B" w:rsidP="0078785B">
      <w:pPr>
        <w:ind w:firstLine="708"/>
        <w:rPr>
          <w:color w:val="000000"/>
        </w:rPr>
      </w:pPr>
      <w:r w:rsidRPr="005232F9">
        <w:rPr>
          <w:color w:val="000000"/>
        </w:rPr>
        <w:t>Перечень автомобильных дорог общего пользования местного значения, проходящих в границах населенных пунктов Ленинского сельсовета Купинского района Новосибирской области, представлены в таблице № 6.</w:t>
      </w:r>
    </w:p>
    <w:p w:rsidR="0078785B" w:rsidRPr="005232F9" w:rsidRDefault="0078785B" w:rsidP="0078785B">
      <w:pPr>
        <w:ind w:firstLine="720"/>
      </w:pPr>
    </w:p>
    <w:p w:rsidR="0078785B" w:rsidRPr="005232F9" w:rsidRDefault="0078785B" w:rsidP="0078785B">
      <w:pPr>
        <w:ind w:firstLine="567"/>
        <w:jc w:val="center"/>
        <w:rPr>
          <w:color w:val="000000"/>
        </w:rPr>
      </w:pPr>
      <w:r w:rsidRPr="005232F9">
        <w:t> </w:t>
      </w:r>
      <w:r w:rsidRPr="005232F9">
        <w:rPr>
          <w:lang w:eastAsia="ar-SA"/>
        </w:rPr>
        <w:t xml:space="preserve">Таблица 6 – </w:t>
      </w:r>
      <w:r w:rsidRPr="005232F9">
        <w:rPr>
          <w:color w:val="000000"/>
        </w:rPr>
        <w:t>Перечень автомобильных дорог общего пользования местного значения, проходящих в границах населенных пунктов Ленинского сельсовета Купинского района Новосибирской области</w:t>
      </w:r>
    </w:p>
    <w:p w:rsidR="0078785B" w:rsidRPr="005232F9" w:rsidRDefault="0078785B" w:rsidP="0078785B">
      <w:pPr>
        <w:ind w:firstLine="709"/>
        <w:contextualSpacing/>
        <w:rPr>
          <w:lang w:eastAsia="ar-SA"/>
        </w:rPr>
      </w:pPr>
    </w:p>
    <w:tbl>
      <w:tblPr>
        <w:tblW w:w="10632" w:type="dxa"/>
        <w:tblInd w:w="-1001" w:type="dxa"/>
        <w:tblCellMar>
          <w:left w:w="0" w:type="dxa"/>
          <w:right w:w="0" w:type="dxa"/>
        </w:tblCellMar>
        <w:tblLook w:val="04A0" w:firstRow="1" w:lastRow="0" w:firstColumn="1" w:lastColumn="0" w:noHBand="0" w:noVBand="1"/>
      </w:tblPr>
      <w:tblGrid>
        <w:gridCol w:w="1396"/>
        <w:gridCol w:w="2873"/>
        <w:gridCol w:w="2624"/>
        <w:gridCol w:w="1926"/>
        <w:gridCol w:w="1813"/>
      </w:tblGrid>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 п/п</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Инденфикационный</w:t>
            </w:r>
          </w:p>
          <w:p w:rsidR="0078785B" w:rsidRPr="005232F9" w:rsidRDefault="0078785B" w:rsidP="00B42BBF">
            <w:pPr>
              <w:ind w:firstLine="567"/>
              <w:jc w:val="center"/>
            </w:pPr>
            <w:r w:rsidRPr="005232F9">
              <w:t>номер</w:t>
            </w:r>
          </w:p>
          <w:p w:rsidR="0078785B" w:rsidRPr="005232F9" w:rsidRDefault="0078785B" w:rsidP="00B42BBF">
            <w:pPr>
              <w:ind w:firstLine="567"/>
              <w:jc w:val="center"/>
            </w:pPr>
            <w:r w:rsidRPr="005232F9">
              <w:t> </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Наименование дорог</w:t>
            </w:r>
          </w:p>
          <w:p w:rsidR="0078785B" w:rsidRPr="005232F9" w:rsidRDefault="0078785B" w:rsidP="00B42BBF">
            <w:pPr>
              <w:ind w:firstLine="567"/>
              <w:jc w:val="center"/>
            </w:pPr>
            <w:r w:rsidRPr="005232F9">
              <w:t>(покрытие)</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Учетный номер</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Протяжен</w:t>
            </w:r>
          </w:p>
          <w:p w:rsidR="0078785B" w:rsidRPr="005232F9" w:rsidRDefault="0078785B" w:rsidP="00B42BBF">
            <w:pPr>
              <w:ind w:firstLine="567"/>
              <w:jc w:val="center"/>
            </w:pPr>
            <w:r w:rsidRPr="005232F9">
              <w:t>ность</w:t>
            </w:r>
          </w:p>
          <w:p w:rsidR="0078785B" w:rsidRPr="005232F9" w:rsidRDefault="0078785B" w:rsidP="00B42BBF">
            <w:pPr>
              <w:ind w:firstLine="567"/>
              <w:jc w:val="center"/>
            </w:pPr>
            <w:r w:rsidRPr="005232F9">
              <w:t>км.</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1.</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pPr>
            <w:r w:rsidRPr="005232F9">
              <w:t>50-232-807ОП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с.Зятьковка ул. Центральная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001</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2,193</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2.</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Зятьковка ул. Молодежная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002</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1,022</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3.</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Зятьковка ул. Соленая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003</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0,706</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4.</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Камышино ул.Центральная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004</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1,593</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5.</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Камышино ул.Молодежная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005</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1,884</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6.</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Камышино пер.Соловьевский</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006</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0,225</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7.</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 Камышино пер.Амбарный</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007</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0,181</w:t>
            </w:r>
          </w:p>
        </w:tc>
      </w:tr>
      <w:tr w:rsidR="0078785B" w:rsidRPr="005232F9" w:rsidTr="00B42BBF">
        <w:tc>
          <w:tcPr>
            <w:tcW w:w="1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8.</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pPr>
            <w:r w:rsidRPr="005232F9">
              <w:t>50-232-807 ОП МП</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r w:rsidRPr="005232F9">
              <w:t>с.Морьевка ул.Морьевская</w:t>
            </w:r>
          </w:p>
        </w:tc>
        <w:tc>
          <w:tcPr>
            <w:tcW w:w="19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008</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Pr="005232F9" w:rsidRDefault="0078785B" w:rsidP="00B42BBF">
            <w:pPr>
              <w:ind w:firstLine="567"/>
              <w:jc w:val="center"/>
            </w:pPr>
            <w:r w:rsidRPr="005232F9">
              <w:t>1,886</w:t>
            </w:r>
          </w:p>
        </w:tc>
      </w:tr>
      <w:tr w:rsidR="0078785B" w:rsidRPr="005232F9" w:rsidTr="00B42BBF">
        <w:tc>
          <w:tcPr>
            <w:tcW w:w="881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pPr>
            <w:r w:rsidRPr="005232F9">
              <w:t>Итого:</w:t>
            </w:r>
          </w:p>
        </w:tc>
        <w:tc>
          <w:tcPr>
            <w:tcW w:w="18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8785B" w:rsidRPr="005232F9" w:rsidRDefault="0078785B" w:rsidP="00B42BBF">
            <w:pPr>
              <w:ind w:firstLine="567"/>
              <w:jc w:val="center"/>
            </w:pPr>
            <w:r w:rsidRPr="005232F9">
              <w:t>9,69</w:t>
            </w:r>
          </w:p>
        </w:tc>
      </w:tr>
    </w:tbl>
    <w:p w:rsidR="0078785B" w:rsidRPr="005232F9" w:rsidRDefault="0078785B" w:rsidP="0078785B">
      <w:pPr>
        <w:ind w:right="-79" w:firstLine="720"/>
        <w:contextualSpacing/>
        <w:rPr>
          <w:color w:val="FF0000"/>
        </w:rPr>
      </w:pPr>
    </w:p>
    <w:p w:rsidR="0078785B" w:rsidRPr="005232F9" w:rsidRDefault="0078785B" w:rsidP="0078785B">
      <w:pPr>
        <w:ind w:right="-79" w:firstLine="720"/>
        <w:contextualSpacing/>
        <w:rPr>
          <w:color w:val="000000"/>
        </w:rPr>
      </w:pPr>
      <w:r w:rsidRPr="005232F9">
        <w:rPr>
          <w:noProof/>
        </w:rPr>
        <w:drawing>
          <wp:anchor distT="0" distB="0" distL="114300" distR="114300" simplePos="0" relativeHeight="251662336" behindDoc="1" locked="0" layoutInCell="1" allowOverlap="1" wp14:anchorId="52F0B531" wp14:editId="7763F363">
            <wp:simplePos x="0" y="0"/>
            <wp:positionH relativeFrom="margin">
              <wp:posOffset>-87630</wp:posOffset>
            </wp:positionH>
            <wp:positionV relativeFrom="margin">
              <wp:posOffset>-150495</wp:posOffset>
            </wp:positionV>
            <wp:extent cx="6931025" cy="10687685"/>
            <wp:effectExtent l="0" t="0" r="3175" b="0"/>
            <wp:wrapNone/>
            <wp:docPr id="17" name="Рисунок 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1025" cy="10687685"/>
                    </a:xfrm>
                    <a:prstGeom prst="rect">
                      <a:avLst/>
                    </a:prstGeom>
                    <a:noFill/>
                  </pic:spPr>
                </pic:pic>
              </a:graphicData>
            </a:graphic>
            <wp14:sizeRelH relativeFrom="page">
              <wp14:pctWidth>0</wp14:pctWidth>
            </wp14:sizeRelH>
            <wp14:sizeRelV relativeFrom="page">
              <wp14:pctHeight>0</wp14:pctHeight>
            </wp14:sizeRelV>
          </wp:anchor>
        </w:drawing>
      </w:r>
      <w:r w:rsidRPr="005232F9">
        <w:rPr>
          <w:color w:val="000000"/>
        </w:rPr>
        <w:t>В настоящее время имеющаяся дорожная сеть муниципального образования в целом находится в неудовлетворительном состоянии, и многие дороги требуют ремонта. Вследствие низкого технического уровня и несоответствия параметров дорог интенсивности дорожного движения средняя скорость передвижения на некоторых участках составляет 20-40 км/час.</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pStyle w:val="ae"/>
        <w:spacing w:after="0"/>
        <w:contextualSpacing/>
        <w:rPr>
          <w:b/>
          <w:sz w:val="24"/>
          <w:szCs w:val="24"/>
        </w:rPr>
      </w:pPr>
      <w:r w:rsidRPr="005232F9">
        <w:rPr>
          <w:b/>
          <w:sz w:val="24"/>
          <w:szCs w:val="24"/>
        </w:rPr>
        <w:t>3.10 Коммунальная инфраструктура</w:t>
      </w:r>
    </w:p>
    <w:p w:rsidR="0078785B" w:rsidRPr="005232F9" w:rsidRDefault="0078785B" w:rsidP="0078785B">
      <w:pPr>
        <w:ind w:firstLine="840"/>
        <w:contextualSpacing/>
        <w:rPr>
          <w:color w:val="FF0000"/>
        </w:rPr>
      </w:pPr>
      <w:r w:rsidRPr="005232F9">
        <w:t xml:space="preserve">Система коммуникаций в жилом фонде, построенном в 70-75 годах, сильно изношена и требует реконструкции. </w:t>
      </w:r>
    </w:p>
    <w:p w:rsidR="0078785B" w:rsidRPr="005232F9" w:rsidRDefault="0078785B" w:rsidP="0078785B">
      <w:pPr>
        <w:pStyle w:val="ConsPlusNormal"/>
        <w:widowControl/>
        <w:contextualSpacing/>
        <w:jc w:val="both"/>
        <w:rPr>
          <w:rFonts w:ascii="Times New Roman" w:hAnsi="Times New Roman" w:cs="Times New Roman"/>
          <w:sz w:val="24"/>
          <w:szCs w:val="24"/>
        </w:rPr>
      </w:pPr>
      <w:r w:rsidRPr="005232F9">
        <w:rPr>
          <w:rFonts w:ascii="Times New Roman" w:hAnsi="Times New Roman" w:cs="Times New Roman"/>
          <w:sz w:val="24"/>
          <w:szCs w:val="24"/>
        </w:rPr>
        <w:tab/>
      </w:r>
      <w:r w:rsidRPr="005232F9">
        <w:rPr>
          <w:rFonts w:ascii="Times New Roman" w:hAnsi="Times New Roman" w:cs="Times New Roman"/>
          <w:sz w:val="24"/>
          <w:szCs w:val="24"/>
        </w:rPr>
        <w:tab/>
        <w:t>Действующим законодательством предусмотрена обязанность органов местного самоуправления сельсовета нести бремя расходов на содержание муниципального имущества.</w:t>
      </w:r>
    </w:p>
    <w:p w:rsidR="0078785B" w:rsidRPr="005232F9" w:rsidRDefault="0078785B" w:rsidP="0078785B">
      <w:pPr>
        <w:autoSpaceDE w:val="0"/>
        <w:autoSpaceDN w:val="0"/>
        <w:adjustRightInd w:val="0"/>
        <w:ind w:firstLine="720"/>
        <w:contextualSpacing/>
      </w:pPr>
      <w:r w:rsidRPr="005232F9">
        <w:t xml:space="preserve">Приведение объектов коммунальной инфраструктуры в соответствие с санитарными и техническими правилами и нормами, иными требованиям законодательства, устранение аварийных объектов инженерных систем, восстановление и (или) замена их более долговечными материалами, а также переоснащение объектов тепло- и водоснабжения только за счет средств муниципального образования невозможно. Необходим переход к осуществлению масштабных действий по переоснащению и проведению капитальных ремонтов инженерных систем коммунального комплекса путем программного решения проблемы развития жилищно-коммунального хозяйства </w:t>
      </w:r>
      <w:r w:rsidRPr="005232F9">
        <w:rPr>
          <w:noProof/>
        </w:rPr>
        <w:t xml:space="preserve"> </w:t>
      </w:r>
      <w:r w:rsidRPr="005232F9">
        <w:t xml:space="preserve">Ленинского сельсовета. Комплексное развитие жилищно-коммунального хозяйства планируется проводить с привлечением средств Фонда </w:t>
      </w:r>
      <w:r w:rsidRPr="005232F9">
        <w:rPr>
          <w:color w:val="000000"/>
        </w:rPr>
        <w:t>модернизации и развития жилищно-коммунального хозяйства муниципальных образований Новосибирской области</w:t>
      </w:r>
      <w:r w:rsidRPr="005232F9">
        <w:t xml:space="preserve"> (далее – Фонд), средств бюджета Новосибирской области, средств бюджета Ленинского сельсовета, средств за счет тарифа на подключение к сетям инженерно-технического обеспечения, средств организаций коммунального комплекса.</w:t>
      </w:r>
    </w:p>
    <w:p w:rsidR="0078785B" w:rsidRPr="005232F9" w:rsidRDefault="0078785B" w:rsidP="0078785B">
      <w:pPr>
        <w:ind w:firstLine="709"/>
        <w:contextualSpacing/>
      </w:pPr>
    </w:p>
    <w:p w:rsidR="0078785B" w:rsidRPr="005232F9" w:rsidRDefault="0078785B" w:rsidP="0078785B">
      <w:pPr>
        <w:pStyle w:val="TimesNewRoman14125"/>
        <w:ind w:right="0"/>
        <w:contextualSpacing/>
        <w:rPr>
          <w:b/>
          <w:i/>
          <w:sz w:val="24"/>
          <w:szCs w:val="24"/>
          <w:lang w:eastAsia="ru-RU"/>
        </w:rPr>
      </w:pPr>
      <w:r w:rsidRPr="005232F9">
        <w:rPr>
          <w:b/>
          <w:i/>
          <w:sz w:val="24"/>
          <w:szCs w:val="24"/>
          <w:lang w:eastAsia="ru-RU"/>
        </w:rPr>
        <w:t>Водоснабжение</w:t>
      </w:r>
    </w:p>
    <w:p w:rsidR="0078785B" w:rsidRPr="005232F9" w:rsidRDefault="0078785B" w:rsidP="0078785B">
      <w:pPr>
        <w:ind w:left="567" w:firstLine="709"/>
        <w:contextualSpacing/>
        <w:rPr>
          <w:rFonts w:eastAsia="Calibri"/>
          <w:lang w:eastAsia="en-US"/>
        </w:rPr>
      </w:pPr>
      <w:r w:rsidRPr="005232F9">
        <w:rPr>
          <w:rFonts w:eastAsia="Calibri"/>
          <w:lang w:eastAsia="en-US"/>
        </w:rPr>
        <w:t xml:space="preserve">Система централизованного водоснабжения в Ленинском </w:t>
      </w:r>
      <w:r w:rsidRPr="005232F9">
        <w:t>сельсовете</w:t>
      </w:r>
      <w:r w:rsidRPr="005232F9">
        <w:rPr>
          <w:rFonts w:eastAsia="Calibri"/>
          <w:lang w:eastAsia="en-US"/>
        </w:rPr>
        <w:t xml:space="preserve"> достаточно развита. Водопроводные сети и сооружения имеются в с. Зятьковка, д. Камышино и д. Морьевка.</w:t>
      </w:r>
    </w:p>
    <w:p w:rsidR="0078785B" w:rsidRPr="005232F9" w:rsidRDefault="0078785B" w:rsidP="0078785B">
      <w:pPr>
        <w:ind w:left="567" w:firstLine="709"/>
        <w:contextualSpacing/>
        <w:rPr>
          <w:rFonts w:eastAsia="Calibri"/>
          <w:lang w:eastAsia="en-US"/>
        </w:rPr>
      </w:pPr>
      <w:r w:rsidRPr="005232F9">
        <w:rPr>
          <w:rFonts w:eastAsia="Calibri"/>
          <w:lang w:eastAsia="en-US"/>
        </w:rPr>
        <w:t xml:space="preserve">Источником водоснабжения населенных пунктов Ленинского </w:t>
      </w:r>
      <w:r w:rsidRPr="005232F9">
        <w:t xml:space="preserve">сельсовета  </w:t>
      </w:r>
      <w:r w:rsidRPr="005232F9">
        <w:rPr>
          <w:rFonts w:eastAsia="Calibri"/>
          <w:lang w:eastAsia="en-US"/>
        </w:rPr>
        <w:t>являются подземные воды (артезианские скважины, шахтные колодцы).</w:t>
      </w:r>
    </w:p>
    <w:p w:rsidR="0078785B" w:rsidRPr="005232F9" w:rsidRDefault="0078785B" w:rsidP="0078785B">
      <w:pPr>
        <w:ind w:left="567" w:firstLine="709"/>
        <w:contextualSpacing/>
        <w:rPr>
          <w:rFonts w:eastAsia="Calibri"/>
          <w:lang w:eastAsia="en-US"/>
        </w:rPr>
      </w:pPr>
      <w:r w:rsidRPr="005232F9">
        <w:rPr>
          <w:rFonts w:eastAsia="Calibri"/>
          <w:lang w:eastAsia="en-US"/>
        </w:rPr>
        <w:t>Схема водоснабжения в населенных пунктах сельсовета следующая: вода забирается насосами из артезианских скважин и подается в регулирующую емкость (водонапорную башню), откуда поступает в разводящие сети населенного пункта потребителям. Большая часть водопроводных сетей в д. Камышино и</w:t>
      </w:r>
      <w:r w:rsidRPr="005232F9">
        <w:rPr>
          <w:rFonts w:eastAsia="Calibri"/>
          <w:lang w:eastAsia="en-US"/>
        </w:rPr>
        <w:br/>
        <w:t>д. Морьевка находится в неудовлетворительном состоянии и требует реконструкции.</w:t>
      </w:r>
    </w:p>
    <w:p w:rsidR="0078785B" w:rsidRPr="005232F9" w:rsidRDefault="0078785B" w:rsidP="0078785B">
      <w:pPr>
        <w:pStyle w:val="TimesNewRoman14125"/>
        <w:ind w:right="0"/>
        <w:contextualSpacing/>
        <w:rPr>
          <w:sz w:val="24"/>
          <w:szCs w:val="24"/>
        </w:rPr>
      </w:pPr>
      <w:r w:rsidRPr="005232F9">
        <w:rPr>
          <w:sz w:val="24"/>
          <w:szCs w:val="24"/>
        </w:rPr>
        <w:t>Протяженность водопроводных сетей составляет 12,1 км, из них в муниципальной собственности 7,6 км, удельный вес ветхих водопроводных сетей – 45 % процентов.</w:t>
      </w:r>
    </w:p>
    <w:p w:rsidR="0078785B" w:rsidRPr="005232F9" w:rsidRDefault="0078785B" w:rsidP="0078785B">
      <w:pPr>
        <w:ind w:firstLine="840"/>
        <w:contextualSpacing/>
      </w:pPr>
    </w:p>
    <w:p w:rsidR="0078785B" w:rsidRPr="005232F9" w:rsidRDefault="0078785B" w:rsidP="0078785B">
      <w:pPr>
        <w:ind w:firstLine="840"/>
        <w:contextualSpacing/>
        <w:rPr>
          <w:b/>
        </w:rPr>
      </w:pPr>
      <w:r w:rsidRPr="005232F9">
        <w:t xml:space="preserve">Таблица  7  </w:t>
      </w:r>
      <w:r w:rsidRPr="005232F9">
        <w:rPr>
          <w:b/>
        </w:rPr>
        <w:t>Сведения о водопроводных сооружениях</w:t>
      </w:r>
    </w:p>
    <w:p w:rsidR="0078785B" w:rsidRPr="005232F9" w:rsidRDefault="0078785B" w:rsidP="0078785B">
      <w:pPr>
        <w:ind w:firstLine="840"/>
        <w:contextualSpacing/>
        <w:rPr>
          <w:b/>
        </w:rPr>
      </w:pPr>
    </w:p>
    <w:tbl>
      <w:tblPr>
        <w:tblW w:w="9229" w:type="dxa"/>
        <w:tblInd w:w="93" w:type="dxa"/>
        <w:tblLook w:val="04A0" w:firstRow="1" w:lastRow="0" w:firstColumn="1" w:lastColumn="0" w:noHBand="0" w:noVBand="1"/>
      </w:tblPr>
      <w:tblGrid>
        <w:gridCol w:w="4693"/>
        <w:gridCol w:w="1559"/>
        <w:gridCol w:w="2977"/>
      </w:tblGrid>
      <w:tr w:rsidR="0078785B" w:rsidRPr="005232F9" w:rsidTr="00B42BBF">
        <w:trPr>
          <w:trHeight w:val="70"/>
        </w:trPr>
        <w:tc>
          <w:tcPr>
            <w:tcW w:w="4693" w:type="dxa"/>
            <w:tcBorders>
              <w:top w:val="single" w:sz="4" w:space="0" w:color="auto"/>
              <w:left w:val="single" w:sz="4" w:space="0" w:color="auto"/>
              <w:bottom w:val="nil"/>
              <w:right w:val="single" w:sz="4" w:space="0" w:color="auto"/>
            </w:tcBorders>
            <w:shd w:val="clear" w:color="auto" w:fill="auto"/>
            <w:noWrap/>
            <w:vAlign w:val="center"/>
            <w:hideMark/>
          </w:tcPr>
          <w:p w:rsidR="0078785B" w:rsidRPr="005232F9" w:rsidRDefault="0078785B" w:rsidP="00B42BBF">
            <w:pPr>
              <w:jc w:val="center"/>
            </w:pPr>
            <w:r w:rsidRPr="005232F9">
              <w:t>Показатели</w:t>
            </w:r>
          </w:p>
        </w:tc>
        <w:tc>
          <w:tcPr>
            <w:tcW w:w="1559" w:type="dxa"/>
            <w:vMerge w:val="restart"/>
            <w:tcBorders>
              <w:top w:val="single" w:sz="4" w:space="0" w:color="auto"/>
              <w:right w:val="single" w:sz="4" w:space="0" w:color="auto"/>
            </w:tcBorders>
            <w:vAlign w:val="center"/>
          </w:tcPr>
          <w:p w:rsidR="0078785B" w:rsidRPr="005232F9" w:rsidRDefault="0078785B" w:rsidP="00B42BBF">
            <w:pPr>
              <w:jc w:val="center"/>
            </w:pPr>
            <w:r w:rsidRPr="005232F9">
              <w:t>Единица</w:t>
            </w:r>
          </w:p>
          <w:p w:rsidR="0078785B" w:rsidRPr="005232F9" w:rsidRDefault="0078785B" w:rsidP="00B42BBF">
            <w:pPr>
              <w:jc w:val="center"/>
            </w:pPr>
            <w:r w:rsidRPr="005232F9">
              <w:t>измерения</w:t>
            </w:r>
          </w:p>
          <w:p w:rsidR="0078785B" w:rsidRPr="005232F9" w:rsidRDefault="0078785B" w:rsidP="00B42BBF">
            <w:pPr>
              <w:jc w:val="center"/>
            </w:pPr>
            <w:r w:rsidRPr="005232F9">
              <w:t> </w:t>
            </w:r>
          </w:p>
        </w:tc>
        <w:tc>
          <w:tcPr>
            <w:tcW w:w="2977" w:type="dxa"/>
            <w:vMerge w:val="restart"/>
            <w:tcBorders>
              <w:top w:val="single" w:sz="4" w:space="0" w:color="auto"/>
              <w:right w:val="single" w:sz="4" w:space="0" w:color="auto"/>
            </w:tcBorders>
            <w:vAlign w:val="center"/>
          </w:tcPr>
          <w:p w:rsidR="0078785B" w:rsidRPr="005232F9" w:rsidRDefault="0078785B" w:rsidP="00B42BBF">
            <w:pPr>
              <w:jc w:val="center"/>
            </w:pPr>
            <w:r w:rsidRPr="005232F9">
              <w:t>Количество</w:t>
            </w:r>
          </w:p>
          <w:p w:rsidR="0078785B" w:rsidRPr="005232F9" w:rsidRDefault="0078785B" w:rsidP="00B42BBF">
            <w:pPr>
              <w:jc w:val="center"/>
            </w:pPr>
            <w:r w:rsidRPr="005232F9">
              <w:t> </w:t>
            </w:r>
          </w:p>
        </w:tc>
      </w:tr>
      <w:tr w:rsidR="0078785B" w:rsidRPr="005232F9" w:rsidTr="00B42BBF">
        <w:trPr>
          <w:trHeight w:val="600"/>
        </w:trPr>
        <w:tc>
          <w:tcPr>
            <w:tcW w:w="4693" w:type="dxa"/>
            <w:tcBorders>
              <w:top w:val="nil"/>
              <w:left w:val="single" w:sz="4" w:space="0" w:color="auto"/>
              <w:bottom w:val="nil"/>
              <w:right w:val="single" w:sz="4" w:space="0" w:color="auto"/>
            </w:tcBorders>
            <w:shd w:val="clear" w:color="auto" w:fill="auto"/>
            <w:noWrap/>
            <w:vAlign w:val="center"/>
            <w:hideMark/>
          </w:tcPr>
          <w:p w:rsidR="0078785B" w:rsidRPr="005232F9" w:rsidRDefault="0078785B" w:rsidP="00B42BBF">
            <w:pPr>
              <w:jc w:val="center"/>
            </w:pPr>
            <w:r w:rsidRPr="005232F9">
              <w:t> </w:t>
            </w:r>
          </w:p>
        </w:tc>
        <w:tc>
          <w:tcPr>
            <w:tcW w:w="1559" w:type="dxa"/>
            <w:vMerge/>
            <w:tcBorders>
              <w:right w:val="single" w:sz="4" w:space="0" w:color="auto"/>
            </w:tcBorders>
            <w:vAlign w:val="center"/>
          </w:tcPr>
          <w:p w:rsidR="0078785B" w:rsidRPr="005232F9" w:rsidRDefault="0078785B" w:rsidP="00B42BBF">
            <w:pPr>
              <w:jc w:val="center"/>
            </w:pPr>
          </w:p>
        </w:tc>
        <w:tc>
          <w:tcPr>
            <w:tcW w:w="2977" w:type="dxa"/>
            <w:vMerge/>
            <w:tcBorders>
              <w:right w:val="single" w:sz="4" w:space="0" w:color="auto"/>
            </w:tcBorders>
            <w:vAlign w:val="center"/>
          </w:tcPr>
          <w:p w:rsidR="0078785B" w:rsidRPr="005232F9" w:rsidRDefault="0078785B" w:rsidP="00B42BBF">
            <w:pPr>
              <w:jc w:val="center"/>
            </w:pPr>
          </w:p>
        </w:tc>
      </w:tr>
      <w:tr w:rsidR="0078785B" w:rsidRPr="005232F9" w:rsidTr="00B42BBF">
        <w:trPr>
          <w:trHeight w:val="765"/>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78785B" w:rsidRPr="005232F9" w:rsidRDefault="0078785B" w:rsidP="00B42BBF">
            <w:pPr>
              <w:jc w:val="center"/>
            </w:pPr>
            <w:r w:rsidRPr="005232F9">
              <w:t> </w:t>
            </w:r>
          </w:p>
        </w:tc>
        <w:tc>
          <w:tcPr>
            <w:tcW w:w="1559" w:type="dxa"/>
            <w:vMerge/>
            <w:tcBorders>
              <w:bottom w:val="single" w:sz="4" w:space="0" w:color="auto"/>
              <w:right w:val="single" w:sz="4" w:space="0" w:color="auto"/>
            </w:tcBorders>
            <w:vAlign w:val="center"/>
          </w:tcPr>
          <w:p w:rsidR="0078785B" w:rsidRPr="005232F9" w:rsidRDefault="0078785B" w:rsidP="00B42BBF">
            <w:pPr>
              <w:jc w:val="center"/>
            </w:pPr>
          </w:p>
        </w:tc>
        <w:tc>
          <w:tcPr>
            <w:tcW w:w="2977" w:type="dxa"/>
            <w:vMerge/>
            <w:tcBorders>
              <w:bottom w:val="single" w:sz="4" w:space="0" w:color="auto"/>
              <w:right w:val="single" w:sz="4" w:space="0" w:color="auto"/>
            </w:tcBorders>
            <w:vAlign w:val="center"/>
          </w:tcPr>
          <w:p w:rsidR="0078785B" w:rsidRPr="005232F9" w:rsidRDefault="0078785B" w:rsidP="00B42BBF">
            <w:pPr>
              <w:jc w:val="center"/>
            </w:pP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85B" w:rsidRPr="005232F9" w:rsidRDefault="0078785B" w:rsidP="00B42BBF">
            <w:pPr>
              <w:jc w:val="center"/>
            </w:pPr>
            <w:r w:rsidRPr="005232F9">
              <w:t>1</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pPr>
              <w:jc w:val="center"/>
            </w:pPr>
            <w:r w:rsidRPr="005232F9">
              <w:t>3</w:t>
            </w:r>
          </w:p>
        </w:tc>
        <w:tc>
          <w:tcPr>
            <w:tcW w:w="2977" w:type="dxa"/>
            <w:tcBorders>
              <w:top w:val="single" w:sz="4" w:space="0" w:color="auto"/>
              <w:bottom w:val="single" w:sz="4" w:space="0" w:color="auto"/>
              <w:right w:val="single" w:sz="4" w:space="0" w:color="auto"/>
            </w:tcBorders>
            <w:vAlign w:val="center"/>
          </w:tcPr>
          <w:p w:rsidR="0078785B" w:rsidRPr="005232F9" w:rsidRDefault="0078785B" w:rsidP="00B42BBF">
            <w:pPr>
              <w:jc w:val="center"/>
            </w:pPr>
            <w:r w:rsidRPr="005232F9">
              <w:t>3</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 xml:space="preserve">Число водопроводов и отдельных </w:t>
            </w:r>
            <w:r w:rsidRPr="005232F9">
              <w:lastRenderedPageBreak/>
              <w:t>водопроводных сетей</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lastRenderedPageBreak/>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3</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200" w:firstLine="480"/>
            </w:pPr>
            <w:r w:rsidRPr="005232F9">
              <w:lastRenderedPageBreak/>
              <w:t>из них</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3</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число отдельных водопроводных сетей</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tc>
        <w:tc>
          <w:tcPr>
            <w:tcW w:w="2977" w:type="dxa"/>
            <w:tcBorders>
              <w:top w:val="single" w:sz="4" w:space="0" w:color="auto"/>
              <w:bottom w:val="single" w:sz="4" w:space="0" w:color="auto"/>
              <w:right w:val="single" w:sz="4" w:space="0" w:color="auto"/>
            </w:tcBorders>
            <w:vAlign w:val="center"/>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Из строки 01 число водопроводов и отдельных водопроводных сетей, находящихся:</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 аренде</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 концессии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 </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Число уличных водоразборов (будок, колонок, кранов)</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31</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Число насосных станций 1-го подъема</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4</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Число насосных станций 2-го и 3-го подъема</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ед.</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 </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Установленная производственная мощность насосных станций 1-го подъема</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м</w:t>
            </w:r>
            <w:r w:rsidRPr="005232F9">
              <w:rPr>
                <w:vertAlign w:val="superscript"/>
              </w:rPr>
              <w:t>3</w:t>
            </w:r>
            <w:r w:rsidRPr="005232F9">
              <w:t>/сут</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0,7</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Установленная производственная мощность насосных станций 2-го и 3-го подъема</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м</w:t>
            </w:r>
            <w:r w:rsidRPr="005232F9">
              <w:rPr>
                <w:vertAlign w:val="superscript"/>
              </w:rPr>
              <w:t>3</w:t>
            </w:r>
            <w:r w:rsidRPr="005232F9">
              <w:t>/сут</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Установленная производственная мощность водопроводных очистных сооружений</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м</w:t>
            </w:r>
            <w:r w:rsidRPr="005232F9">
              <w:rPr>
                <w:vertAlign w:val="superscript"/>
              </w:rPr>
              <w:t>3</w:t>
            </w:r>
            <w:r w:rsidRPr="005232F9">
              <w:t>/сут</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Установленная производственная мощность водопровода</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м</w:t>
            </w:r>
            <w:r w:rsidRPr="005232F9">
              <w:rPr>
                <w:vertAlign w:val="superscript"/>
              </w:rPr>
              <w:t>3</w:t>
            </w:r>
            <w:r w:rsidRPr="005232F9">
              <w:t>/сут</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1,6</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Общая протяженность водопроводных сооружений</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12,1</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из нее одиночное протяжение:</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водоводов</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200" w:firstLine="480"/>
            </w:pPr>
            <w:r w:rsidRPr="005232F9">
              <w:t>в том числе нуждающихся в замене</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уличной водопроводной сети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12,1</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200" w:firstLine="480"/>
            </w:pPr>
            <w:r w:rsidRPr="005232F9">
              <w:t>в том числе нуждающейся в замене</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5</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внутриквартальной и внутридворовой сети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200" w:firstLine="480"/>
            </w:pPr>
            <w:r w:rsidRPr="005232F9">
              <w:t>в том числе нуждающейся в замене</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Заменено водопроводных сетей — всего</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200" w:firstLine="480"/>
            </w:pPr>
            <w:r w:rsidRPr="005232F9">
              <w:t>в том числе:</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водоводов</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уличной водопроводной сети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pPr>
              <w:ind w:firstLineChars="100" w:firstLine="240"/>
            </w:pPr>
            <w:r w:rsidRPr="005232F9">
              <w:t>внутриквартальной и внутридворовой сети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км</w:t>
            </w:r>
          </w:p>
        </w:tc>
        <w:tc>
          <w:tcPr>
            <w:tcW w:w="2977" w:type="dxa"/>
            <w:tcBorders>
              <w:top w:val="single" w:sz="4" w:space="0" w:color="auto"/>
              <w:bottom w:val="single" w:sz="4" w:space="0" w:color="auto"/>
              <w:right w:val="single" w:sz="4" w:space="0" w:color="auto"/>
            </w:tcBorders>
          </w:tcPr>
          <w:p w:rsidR="0078785B" w:rsidRPr="005232F9" w:rsidRDefault="0078785B" w:rsidP="00B42BBF">
            <w:pPr>
              <w:jc w:val="center"/>
            </w:pPr>
            <w:r w:rsidRPr="005232F9">
              <w:t>-</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Среднегодовая полная учетная стоимость производственных мощностей (включая арендованные)</w:t>
            </w:r>
          </w:p>
        </w:tc>
        <w:tc>
          <w:tcPr>
            <w:tcW w:w="1559" w:type="dxa"/>
            <w:tcBorders>
              <w:top w:val="single" w:sz="4" w:space="0" w:color="auto"/>
              <w:left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руб.</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7002</w:t>
            </w:r>
          </w:p>
        </w:tc>
      </w:tr>
      <w:tr w:rsidR="0078785B" w:rsidRPr="005232F9" w:rsidTr="00B42BBF">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водопроводов и водопроводных сетей</w:t>
            </w:r>
          </w:p>
        </w:tc>
        <w:tc>
          <w:tcPr>
            <w:tcW w:w="1559" w:type="dxa"/>
            <w:tcBorders>
              <w:top w:val="single" w:sz="4" w:space="0" w:color="auto"/>
              <w:bottom w:val="single" w:sz="4" w:space="0" w:color="auto"/>
              <w:right w:val="single" w:sz="4" w:space="0" w:color="auto"/>
            </w:tcBorders>
            <w:vAlign w:val="center"/>
          </w:tcPr>
          <w:p w:rsidR="0078785B" w:rsidRPr="005232F9" w:rsidRDefault="0078785B" w:rsidP="00B42BBF"/>
        </w:tc>
        <w:tc>
          <w:tcPr>
            <w:tcW w:w="2977" w:type="dxa"/>
            <w:tcBorders>
              <w:top w:val="single" w:sz="4" w:space="0" w:color="auto"/>
              <w:bottom w:val="single" w:sz="4" w:space="0" w:color="auto"/>
              <w:right w:val="single" w:sz="4" w:space="0" w:color="auto"/>
            </w:tcBorders>
            <w:vAlign w:val="center"/>
          </w:tcPr>
          <w:p w:rsidR="0078785B" w:rsidRPr="005232F9" w:rsidRDefault="0078785B" w:rsidP="00B42BBF">
            <w:pPr>
              <w:jc w:val="center"/>
            </w:pPr>
            <w:r w:rsidRPr="005232F9">
              <w:t>-</w:t>
            </w:r>
          </w:p>
        </w:tc>
      </w:tr>
      <w:tr w:rsidR="0078785B" w:rsidRPr="005232F9" w:rsidTr="00B42BB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85B" w:rsidRPr="005232F9" w:rsidRDefault="0078785B" w:rsidP="00B42BBF">
            <w:r w:rsidRPr="005232F9">
              <w:t>Экономия от работ по модернизации</w:t>
            </w:r>
          </w:p>
        </w:tc>
        <w:tc>
          <w:tcPr>
            <w:tcW w:w="1559"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тыс. руб.</w:t>
            </w:r>
          </w:p>
        </w:tc>
        <w:tc>
          <w:tcPr>
            <w:tcW w:w="2977" w:type="dxa"/>
            <w:tcBorders>
              <w:top w:val="single" w:sz="4" w:space="0" w:color="auto"/>
              <w:bottom w:val="single" w:sz="4" w:space="0" w:color="auto"/>
              <w:right w:val="single" w:sz="4" w:space="0" w:color="auto"/>
            </w:tcBorders>
            <w:vAlign w:val="bottom"/>
          </w:tcPr>
          <w:p w:rsidR="0078785B" w:rsidRPr="005232F9" w:rsidRDefault="0078785B" w:rsidP="00B42BBF">
            <w:pPr>
              <w:jc w:val="center"/>
            </w:pPr>
            <w:r w:rsidRPr="005232F9">
              <w:t>3</w:t>
            </w:r>
          </w:p>
        </w:tc>
      </w:tr>
    </w:tbl>
    <w:p w:rsidR="0078785B" w:rsidRPr="005232F9" w:rsidRDefault="0078785B" w:rsidP="0078785B">
      <w:pPr>
        <w:ind w:firstLine="840"/>
        <w:contextualSpacing/>
        <w:rPr>
          <w:b/>
        </w:rPr>
      </w:pPr>
    </w:p>
    <w:p w:rsidR="0078785B" w:rsidRPr="005232F9" w:rsidRDefault="0078785B" w:rsidP="0078785B">
      <w:pPr>
        <w:pStyle w:val="TimesNewRoman14125"/>
        <w:ind w:right="0"/>
        <w:contextualSpacing/>
        <w:rPr>
          <w:sz w:val="24"/>
          <w:szCs w:val="24"/>
        </w:rPr>
      </w:pPr>
    </w:p>
    <w:p w:rsidR="0078785B" w:rsidRPr="005232F9" w:rsidRDefault="0078785B" w:rsidP="0078785B">
      <w:pPr>
        <w:pStyle w:val="TimesNewRoman14125"/>
        <w:ind w:right="0"/>
        <w:contextualSpacing/>
        <w:rPr>
          <w:b/>
          <w:i/>
          <w:sz w:val="24"/>
          <w:szCs w:val="24"/>
        </w:rPr>
      </w:pPr>
      <w:r w:rsidRPr="005232F9">
        <w:rPr>
          <w:b/>
          <w:i/>
          <w:sz w:val="24"/>
          <w:szCs w:val="24"/>
        </w:rPr>
        <w:t>Водоотведение</w:t>
      </w:r>
    </w:p>
    <w:p w:rsidR="0078785B" w:rsidRPr="005232F9" w:rsidRDefault="0078785B" w:rsidP="0078785B">
      <w:pPr>
        <w:ind w:firstLine="652"/>
        <w:contextualSpacing/>
        <w:rPr>
          <w:rFonts w:eastAsia="Calibri"/>
          <w:lang w:eastAsia="en-US"/>
        </w:rPr>
      </w:pPr>
      <w:r w:rsidRPr="005232F9">
        <w:rPr>
          <w:rFonts w:eastAsia="Calibri"/>
          <w:lang w:eastAsia="en-US"/>
        </w:rPr>
        <w:t>Централизованная система водоотведения в Ленинском сельсовете отсутствует. Сточные воды в населенных пунктах  сельсовета отводятся в выгребы и септики на приусадебных участках или непосредственно на рельеф в пониженные места.</w:t>
      </w:r>
    </w:p>
    <w:p w:rsidR="0078785B" w:rsidRPr="005232F9" w:rsidRDefault="0078785B" w:rsidP="0078785B">
      <w:pPr>
        <w:pStyle w:val="TimesNewRoman14125"/>
        <w:contextualSpacing/>
        <w:rPr>
          <w:sz w:val="24"/>
          <w:szCs w:val="24"/>
          <w:lang w:eastAsia="ru-RU"/>
        </w:rPr>
      </w:pPr>
    </w:p>
    <w:p w:rsidR="0078785B" w:rsidRPr="005232F9" w:rsidRDefault="0078785B" w:rsidP="0078785B">
      <w:pPr>
        <w:pStyle w:val="TimesNewRoman14125"/>
        <w:ind w:right="0"/>
        <w:contextualSpacing/>
        <w:rPr>
          <w:b/>
          <w:i/>
          <w:sz w:val="24"/>
          <w:szCs w:val="24"/>
        </w:rPr>
      </w:pPr>
      <w:r w:rsidRPr="005232F9">
        <w:rPr>
          <w:b/>
          <w:i/>
          <w:sz w:val="24"/>
          <w:szCs w:val="24"/>
        </w:rPr>
        <w:t>Теплоснабжение</w:t>
      </w:r>
    </w:p>
    <w:p w:rsidR="0078785B" w:rsidRPr="005232F9" w:rsidRDefault="0078785B" w:rsidP="0078785B">
      <w:pPr>
        <w:pStyle w:val="TimesNewRoman14125"/>
        <w:ind w:right="0"/>
        <w:contextualSpacing/>
        <w:rPr>
          <w:b/>
          <w:i/>
          <w:sz w:val="24"/>
          <w:szCs w:val="24"/>
        </w:rPr>
      </w:pPr>
      <w:r w:rsidRPr="005232F9">
        <w:rPr>
          <w:sz w:val="24"/>
          <w:szCs w:val="24"/>
        </w:rPr>
        <w:t xml:space="preserve">Теплоснабжение Ленинского сельсовета в большей степени децентрализованное. Источниками теплоснабжения являются котельные. В настоящее время в Ленинском сельсовете 2 котельные, обе  работают  на твердом топливе (уголь).  В д. Камышино действует модульный тепловой пункт. </w:t>
      </w:r>
      <w:r w:rsidRPr="005232F9">
        <w:rPr>
          <w:bCs/>
          <w:sz w:val="24"/>
          <w:szCs w:val="24"/>
        </w:rPr>
        <w:t>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Общая длина тепловых сетей 0,758 км. Сети централизованного горячего водоснабжения на территории Ленинского сельсовета отсутствуют.</w:t>
      </w:r>
    </w:p>
    <w:p w:rsidR="0078785B" w:rsidRPr="005232F9" w:rsidRDefault="0078785B" w:rsidP="0078785B">
      <w:pPr>
        <w:pStyle w:val="TimesNewRoman14125"/>
        <w:ind w:right="0"/>
        <w:contextualSpacing/>
        <w:rPr>
          <w:b/>
          <w:i/>
          <w:sz w:val="24"/>
          <w:szCs w:val="24"/>
        </w:rPr>
      </w:pPr>
    </w:p>
    <w:p w:rsidR="0078785B" w:rsidRPr="005232F9" w:rsidRDefault="0078785B" w:rsidP="0078785B">
      <w:pPr>
        <w:pStyle w:val="a8"/>
        <w:tabs>
          <w:tab w:val="left" w:pos="1134"/>
        </w:tabs>
        <w:ind w:left="0"/>
        <w:rPr>
          <w:b/>
        </w:rPr>
      </w:pPr>
      <w:r w:rsidRPr="005232F9">
        <w:t xml:space="preserve">Таблица 8 </w:t>
      </w:r>
      <w:r w:rsidRPr="005232F9">
        <w:rPr>
          <w:b/>
        </w:rPr>
        <w:t>Источники теплоснабжения (котельные)</w:t>
      </w:r>
    </w:p>
    <w:p w:rsidR="0078785B" w:rsidRPr="005232F9" w:rsidRDefault="0078785B" w:rsidP="0078785B">
      <w:pPr>
        <w:pStyle w:val="a8"/>
        <w:tabs>
          <w:tab w:val="left" w:pos="1134"/>
        </w:tabs>
        <w:ind w:left="0"/>
        <w:rPr>
          <w:i/>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1"/>
        <w:gridCol w:w="992"/>
        <w:gridCol w:w="1701"/>
        <w:gridCol w:w="1276"/>
        <w:gridCol w:w="1417"/>
        <w:gridCol w:w="993"/>
      </w:tblGrid>
      <w:tr w:rsidR="0078785B" w:rsidRPr="005232F9" w:rsidTr="00B42BBF">
        <w:trPr>
          <w:trHeight w:val="269"/>
          <w:tblHeader/>
        </w:trPr>
        <w:tc>
          <w:tcPr>
            <w:tcW w:w="1560" w:type="dxa"/>
            <w:vMerge w:val="restart"/>
            <w:vAlign w:val="center"/>
          </w:tcPr>
          <w:p w:rsidR="0078785B" w:rsidRPr="005232F9" w:rsidRDefault="0078785B" w:rsidP="00B42BBF">
            <w:pPr>
              <w:contextualSpacing/>
              <w:jc w:val="center"/>
              <w:rPr>
                <w:b/>
              </w:rPr>
            </w:pPr>
            <w:r w:rsidRPr="005232F9">
              <w:rPr>
                <w:b/>
              </w:rPr>
              <w:t>Наименование</w:t>
            </w:r>
          </w:p>
        </w:tc>
        <w:tc>
          <w:tcPr>
            <w:tcW w:w="1701" w:type="dxa"/>
            <w:vMerge w:val="restart"/>
            <w:vAlign w:val="center"/>
          </w:tcPr>
          <w:p w:rsidR="0078785B" w:rsidRPr="005232F9" w:rsidRDefault="0078785B" w:rsidP="00B42BBF">
            <w:pPr>
              <w:contextualSpacing/>
              <w:jc w:val="center"/>
              <w:rPr>
                <w:b/>
              </w:rPr>
            </w:pPr>
            <w:r w:rsidRPr="005232F9">
              <w:rPr>
                <w:b/>
              </w:rPr>
              <w:t>Местополо-жение</w:t>
            </w:r>
          </w:p>
        </w:tc>
        <w:tc>
          <w:tcPr>
            <w:tcW w:w="992" w:type="dxa"/>
            <w:vMerge w:val="restart"/>
            <w:vAlign w:val="center"/>
          </w:tcPr>
          <w:p w:rsidR="0078785B" w:rsidRPr="005232F9" w:rsidRDefault="0078785B" w:rsidP="00B42BBF">
            <w:pPr>
              <w:contextualSpacing/>
              <w:jc w:val="center"/>
              <w:rPr>
                <w:b/>
              </w:rPr>
            </w:pPr>
            <w:r w:rsidRPr="005232F9">
              <w:rPr>
                <w:b/>
              </w:rPr>
              <w:t>Вид топли-ва</w:t>
            </w:r>
          </w:p>
        </w:tc>
        <w:tc>
          <w:tcPr>
            <w:tcW w:w="1701" w:type="dxa"/>
            <w:vMerge w:val="restart"/>
            <w:vAlign w:val="center"/>
          </w:tcPr>
          <w:p w:rsidR="0078785B" w:rsidRPr="005232F9" w:rsidRDefault="0078785B" w:rsidP="00B42BBF">
            <w:pPr>
              <w:contextualSpacing/>
              <w:jc w:val="center"/>
              <w:rPr>
                <w:b/>
              </w:rPr>
            </w:pPr>
            <w:r w:rsidRPr="005232F9">
              <w:rPr>
                <w:b/>
              </w:rPr>
              <w:t>Владелец</w:t>
            </w:r>
          </w:p>
        </w:tc>
        <w:tc>
          <w:tcPr>
            <w:tcW w:w="1276" w:type="dxa"/>
            <w:vMerge w:val="restart"/>
            <w:vAlign w:val="center"/>
          </w:tcPr>
          <w:p w:rsidR="0078785B" w:rsidRPr="005232F9" w:rsidRDefault="0078785B" w:rsidP="00B42BBF">
            <w:pPr>
              <w:ind w:left="-108" w:right="-77" w:firstLine="108"/>
              <w:contextualSpacing/>
              <w:jc w:val="center"/>
              <w:rPr>
                <w:b/>
              </w:rPr>
            </w:pPr>
            <w:r w:rsidRPr="005232F9">
              <w:rPr>
                <w:b/>
              </w:rPr>
              <w:t>Протя-женность сетей, км</w:t>
            </w:r>
          </w:p>
        </w:tc>
        <w:tc>
          <w:tcPr>
            <w:tcW w:w="2410" w:type="dxa"/>
            <w:gridSpan w:val="2"/>
            <w:vAlign w:val="center"/>
          </w:tcPr>
          <w:p w:rsidR="0078785B" w:rsidRPr="005232F9" w:rsidRDefault="0078785B" w:rsidP="00B42BBF">
            <w:pPr>
              <w:contextualSpacing/>
              <w:jc w:val="center"/>
              <w:rPr>
                <w:b/>
              </w:rPr>
            </w:pPr>
            <w:r w:rsidRPr="005232F9">
              <w:rPr>
                <w:b/>
              </w:rPr>
              <w:t>Производительность, выработка</w:t>
            </w:r>
          </w:p>
        </w:tc>
      </w:tr>
      <w:tr w:rsidR="0078785B" w:rsidRPr="005232F9" w:rsidTr="00B42BBF">
        <w:trPr>
          <w:trHeight w:val="339"/>
          <w:tblHeader/>
        </w:trPr>
        <w:tc>
          <w:tcPr>
            <w:tcW w:w="1560" w:type="dxa"/>
            <w:vMerge/>
            <w:vAlign w:val="center"/>
          </w:tcPr>
          <w:p w:rsidR="0078785B" w:rsidRPr="005232F9" w:rsidRDefault="0078785B" w:rsidP="00B42BBF">
            <w:pPr>
              <w:contextualSpacing/>
              <w:jc w:val="center"/>
            </w:pPr>
          </w:p>
        </w:tc>
        <w:tc>
          <w:tcPr>
            <w:tcW w:w="1701" w:type="dxa"/>
            <w:vMerge/>
            <w:vAlign w:val="center"/>
          </w:tcPr>
          <w:p w:rsidR="0078785B" w:rsidRPr="005232F9" w:rsidRDefault="0078785B" w:rsidP="00B42BBF">
            <w:pPr>
              <w:contextualSpacing/>
              <w:jc w:val="center"/>
            </w:pPr>
          </w:p>
        </w:tc>
        <w:tc>
          <w:tcPr>
            <w:tcW w:w="992" w:type="dxa"/>
            <w:vMerge/>
            <w:vAlign w:val="center"/>
          </w:tcPr>
          <w:p w:rsidR="0078785B" w:rsidRPr="005232F9" w:rsidRDefault="0078785B" w:rsidP="00B42BBF">
            <w:pPr>
              <w:contextualSpacing/>
              <w:jc w:val="center"/>
            </w:pPr>
          </w:p>
        </w:tc>
        <w:tc>
          <w:tcPr>
            <w:tcW w:w="1701" w:type="dxa"/>
            <w:vMerge/>
            <w:vAlign w:val="center"/>
          </w:tcPr>
          <w:p w:rsidR="0078785B" w:rsidRPr="005232F9" w:rsidRDefault="0078785B" w:rsidP="00B42BBF">
            <w:pPr>
              <w:contextualSpacing/>
              <w:jc w:val="center"/>
            </w:pPr>
          </w:p>
        </w:tc>
        <w:tc>
          <w:tcPr>
            <w:tcW w:w="1276" w:type="dxa"/>
            <w:vMerge/>
            <w:vAlign w:val="center"/>
          </w:tcPr>
          <w:p w:rsidR="0078785B" w:rsidRPr="005232F9" w:rsidRDefault="0078785B" w:rsidP="00B42BBF">
            <w:pPr>
              <w:contextualSpacing/>
              <w:jc w:val="center"/>
            </w:pPr>
          </w:p>
        </w:tc>
        <w:tc>
          <w:tcPr>
            <w:tcW w:w="1417" w:type="dxa"/>
            <w:vAlign w:val="center"/>
          </w:tcPr>
          <w:p w:rsidR="0078785B" w:rsidRPr="005232F9" w:rsidRDefault="0078785B" w:rsidP="00B42BBF">
            <w:pPr>
              <w:contextualSpacing/>
              <w:jc w:val="center"/>
              <w:rPr>
                <w:b/>
              </w:rPr>
            </w:pPr>
            <w:r w:rsidRPr="005232F9">
              <w:rPr>
                <w:b/>
              </w:rPr>
              <w:t>Гкал/час</w:t>
            </w:r>
          </w:p>
        </w:tc>
        <w:tc>
          <w:tcPr>
            <w:tcW w:w="993" w:type="dxa"/>
            <w:vAlign w:val="center"/>
          </w:tcPr>
          <w:p w:rsidR="0078785B" w:rsidRPr="005232F9" w:rsidRDefault="0078785B" w:rsidP="00B42BBF">
            <w:pPr>
              <w:contextualSpacing/>
              <w:jc w:val="center"/>
              <w:rPr>
                <w:b/>
              </w:rPr>
            </w:pPr>
            <w:r w:rsidRPr="005232F9">
              <w:rPr>
                <w:b/>
              </w:rPr>
              <w:t>МВт</w:t>
            </w:r>
          </w:p>
        </w:tc>
      </w:tr>
      <w:tr w:rsidR="0078785B" w:rsidRPr="005232F9" w:rsidTr="00B42BBF">
        <w:trPr>
          <w:trHeight w:val="339"/>
        </w:trPr>
        <w:tc>
          <w:tcPr>
            <w:tcW w:w="1560"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Котельная</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с.Зятьковка</w:t>
            </w:r>
          </w:p>
        </w:tc>
        <w:tc>
          <w:tcPr>
            <w:tcW w:w="992"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уголь</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администра-ция</w:t>
            </w:r>
          </w:p>
        </w:tc>
        <w:tc>
          <w:tcPr>
            <w:tcW w:w="1276"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0,2</w:t>
            </w:r>
          </w:p>
        </w:tc>
        <w:tc>
          <w:tcPr>
            <w:tcW w:w="1417"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0,258</w:t>
            </w:r>
          </w:p>
        </w:tc>
        <w:tc>
          <w:tcPr>
            <w:tcW w:w="993"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0,3</w:t>
            </w:r>
          </w:p>
        </w:tc>
      </w:tr>
      <w:tr w:rsidR="0078785B" w:rsidRPr="005232F9" w:rsidTr="00B42BBF">
        <w:trPr>
          <w:trHeight w:val="339"/>
        </w:trPr>
        <w:tc>
          <w:tcPr>
            <w:tcW w:w="1560"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МТП</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д.Камышино</w:t>
            </w:r>
          </w:p>
        </w:tc>
        <w:tc>
          <w:tcPr>
            <w:tcW w:w="992"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уголь</w:t>
            </w:r>
          </w:p>
        </w:tc>
        <w:tc>
          <w:tcPr>
            <w:tcW w:w="1701"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администра-ция</w:t>
            </w:r>
          </w:p>
        </w:tc>
        <w:tc>
          <w:tcPr>
            <w:tcW w:w="1276"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0,558</w:t>
            </w:r>
          </w:p>
        </w:tc>
        <w:tc>
          <w:tcPr>
            <w:tcW w:w="1417"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0,20</w:t>
            </w:r>
          </w:p>
        </w:tc>
        <w:tc>
          <w:tcPr>
            <w:tcW w:w="993" w:type="dxa"/>
            <w:tcBorders>
              <w:top w:val="single" w:sz="4" w:space="0" w:color="auto"/>
              <w:left w:val="single" w:sz="4" w:space="0" w:color="auto"/>
              <w:bottom w:val="single" w:sz="4" w:space="0" w:color="auto"/>
              <w:right w:val="single" w:sz="4" w:space="0" w:color="auto"/>
            </w:tcBorders>
            <w:vAlign w:val="center"/>
          </w:tcPr>
          <w:p w:rsidR="0078785B" w:rsidRPr="005232F9" w:rsidRDefault="0078785B" w:rsidP="00B42BBF">
            <w:pPr>
              <w:contextualSpacing/>
            </w:pPr>
            <w:r w:rsidRPr="005232F9">
              <w:t>0,25</w:t>
            </w:r>
          </w:p>
        </w:tc>
      </w:tr>
    </w:tbl>
    <w:p w:rsidR="0078785B" w:rsidRPr="005232F9" w:rsidRDefault="0078785B" w:rsidP="0078785B">
      <w:pPr>
        <w:pStyle w:val="TimesNewRoman14125"/>
        <w:ind w:right="0"/>
        <w:contextualSpacing/>
        <w:rPr>
          <w:b/>
          <w:i/>
          <w:sz w:val="24"/>
          <w:szCs w:val="24"/>
        </w:rPr>
      </w:pPr>
    </w:p>
    <w:p w:rsidR="0078785B" w:rsidRPr="005232F9" w:rsidRDefault="0078785B" w:rsidP="0078785B">
      <w:pPr>
        <w:pStyle w:val="TimesNewRoman14125"/>
        <w:ind w:right="0"/>
        <w:contextualSpacing/>
        <w:rPr>
          <w:b/>
          <w:i/>
          <w:sz w:val="24"/>
          <w:szCs w:val="24"/>
        </w:rPr>
      </w:pPr>
      <w:r w:rsidRPr="005232F9">
        <w:rPr>
          <w:b/>
          <w:i/>
          <w:sz w:val="24"/>
          <w:szCs w:val="24"/>
        </w:rPr>
        <w:t>Электроснабжение</w:t>
      </w:r>
    </w:p>
    <w:p w:rsidR="0078785B" w:rsidRPr="005232F9" w:rsidRDefault="0078785B" w:rsidP="0078785B">
      <w:pPr>
        <w:pStyle w:val="TimesNewRoman14125"/>
        <w:contextualSpacing/>
        <w:rPr>
          <w:sz w:val="24"/>
          <w:szCs w:val="24"/>
        </w:rPr>
      </w:pPr>
      <w:r w:rsidRPr="005232F9">
        <w:rPr>
          <w:sz w:val="24"/>
          <w:szCs w:val="24"/>
        </w:rPr>
        <w:t>В настоящее время централизованным электроснабжением охвачено 100 % территории Ленинского сельсовета Купинского муниципального района Новосибирской области.</w:t>
      </w:r>
    </w:p>
    <w:p w:rsidR="0078785B" w:rsidRPr="005232F9" w:rsidRDefault="0078785B" w:rsidP="0078785B">
      <w:pPr>
        <w:pStyle w:val="TimesNewRoman14125"/>
        <w:contextualSpacing/>
        <w:rPr>
          <w:sz w:val="24"/>
          <w:szCs w:val="24"/>
        </w:rPr>
      </w:pPr>
      <w:r w:rsidRPr="005232F9">
        <w:rPr>
          <w:sz w:val="24"/>
          <w:szCs w:val="24"/>
        </w:rPr>
        <w:t>Потребителями электроэнергии являются промышленность, коммунально-бытовой сектор, строительство, транспорт, магистральные газопроводы, сельскохозяйственное производство.</w:t>
      </w:r>
    </w:p>
    <w:p w:rsidR="0078785B" w:rsidRPr="005232F9" w:rsidRDefault="0078785B" w:rsidP="0078785B">
      <w:pPr>
        <w:pStyle w:val="TimesNewRoman14125"/>
        <w:contextualSpacing/>
        <w:rPr>
          <w:sz w:val="24"/>
          <w:szCs w:val="24"/>
        </w:rPr>
      </w:pPr>
      <w:r w:rsidRPr="005232F9">
        <w:rPr>
          <w:sz w:val="24"/>
          <w:szCs w:val="24"/>
        </w:rPr>
        <w:t>Электроснабжение потребителей Ленинского сельсовета Купинского муниципального района Новосибирской области осуществляется от электростанций и электрических сетей региональной Новосибирской энергосистемы (ОАО «РЭС»), входящей в Объединенную энергосистему (ОЭС) Сибири.</w:t>
      </w:r>
    </w:p>
    <w:p w:rsidR="0078785B" w:rsidRPr="005232F9" w:rsidRDefault="0078785B" w:rsidP="0078785B">
      <w:pPr>
        <w:pStyle w:val="TimesNewRoman14125"/>
        <w:contextualSpacing/>
        <w:rPr>
          <w:sz w:val="24"/>
          <w:szCs w:val="24"/>
        </w:rPr>
      </w:pPr>
      <w:r w:rsidRPr="005232F9">
        <w:rPr>
          <w:sz w:val="24"/>
          <w:szCs w:val="24"/>
        </w:rPr>
        <w:t>Главным источником генерации электрической энергии для Ленинского сельсовета Купинского муниципального района сельсовета занимается специализированная  организация: - Купинский РЭС филиала «Карасукские электрические сети».</w:t>
      </w:r>
    </w:p>
    <w:p w:rsidR="0078785B" w:rsidRPr="005232F9" w:rsidRDefault="0078785B" w:rsidP="0078785B">
      <w:pPr>
        <w:pStyle w:val="TimesNewRoman14125"/>
        <w:contextualSpacing/>
        <w:rPr>
          <w:sz w:val="24"/>
          <w:szCs w:val="24"/>
        </w:rPr>
      </w:pPr>
      <w:r w:rsidRPr="005232F9">
        <w:rPr>
          <w:sz w:val="24"/>
          <w:szCs w:val="24"/>
        </w:rPr>
        <w:t>Основная электрическая сеть энергосистемы Ленинского сельсовета Купинского муниципального района сформирована из линий электропередачи и подстанции напряжением 110 кВ, которая подключена от ПС «Купинская».</w:t>
      </w:r>
    </w:p>
    <w:p w:rsidR="0078785B" w:rsidRPr="005232F9" w:rsidRDefault="0078785B" w:rsidP="0078785B">
      <w:pPr>
        <w:pStyle w:val="TimesNewRoman14125"/>
        <w:ind w:right="0"/>
        <w:contextualSpacing/>
        <w:rPr>
          <w:sz w:val="24"/>
          <w:szCs w:val="24"/>
        </w:rPr>
      </w:pPr>
      <w:r w:rsidRPr="005232F9">
        <w:rPr>
          <w:sz w:val="24"/>
          <w:szCs w:val="24"/>
        </w:rPr>
        <w:t>По территории Ленинского сельсовета в восточной части проходит транзитная ЛЭП 35 кВ от ПС «Купинская» на ПС «Рождественская».</w:t>
      </w:r>
    </w:p>
    <w:p w:rsidR="0078785B" w:rsidRPr="005232F9" w:rsidRDefault="0078785B" w:rsidP="0078785B">
      <w:pPr>
        <w:pStyle w:val="TimesNewRoman14125"/>
        <w:contextualSpacing/>
        <w:rPr>
          <w:sz w:val="24"/>
          <w:szCs w:val="24"/>
        </w:rPr>
      </w:pPr>
      <w:r w:rsidRPr="005232F9">
        <w:rPr>
          <w:sz w:val="24"/>
          <w:szCs w:val="24"/>
        </w:rPr>
        <w:t>Электроснабжение Ленинского сельсовета Купинского муниципального района происходит следующим образом: от ПС «Купинская» 110/35/10 путем ЛЭП 110 кВ запитывается ПС «Камышинская» 110/10, которая затем уходит на территорию Медяковского сельсовета. Мощность подстанции 1х2,5 МВа с резервом 1,57 МВа.</w:t>
      </w:r>
    </w:p>
    <w:p w:rsidR="0078785B" w:rsidRPr="005232F9" w:rsidRDefault="0078785B" w:rsidP="0078785B">
      <w:pPr>
        <w:pStyle w:val="TimesNewRoman14125"/>
        <w:contextualSpacing/>
        <w:rPr>
          <w:sz w:val="24"/>
          <w:szCs w:val="24"/>
        </w:rPr>
      </w:pPr>
      <w:r w:rsidRPr="005232F9">
        <w:rPr>
          <w:sz w:val="24"/>
          <w:szCs w:val="24"/>
        </w:rPr>
        <w:t>От ПС «Камышинская» 110/10 отходят линии электропередач ЛЭП 10 кВ:</w:t>
      </w:r>
    </w:p>
    <w:p w:rsidR="0078785B" w:rsidRPr="005232F9" w:rsidRDefault="0078785B" w:rsidP="0078785B">
      <w:pPr>
        <w:pStyle w:val="TimesNewRoman14125"/>
        <w:contextualSpacing/>
        <w:rPr>
          <w:sz w:val="24"/>
          <w:szCs w:val="24"/>
        </w:rPr>
      </w:pPr>
      <w:r w:rsidRPr="005232F9">
        <w:rPr>
          <w:sz w:val="24"/>
          <w:szCs w:val="24"/>
        </w:rPr>
        <w:t>- первая ЛЭП 10 кВ запитывают трансформаторные подстанции</w:t>
      </w:r>
    </w:p>
    <w:p w:rsidR="0078785B" w:rsidRPr="005232F9" w:rsidRDefault="0078785B" w:rsidP="0078785B">
      <w:pPr>
        <w:pStyle w:val="TimesNewRoman14125"/>
        <w:contextualSpacing/>
        <w:rPr>
          <w:sz w:val="24"/>
          <w:szCs w:val="24"/>
        </w:rPr>
      </w:pPr>
      <w:r w:rsidRPr="005232F9">
        <w:rPr>
          <w:sz w:val="24"/>
          <w:szCs w:val="24"/>
        </w:rPr>
        <w:t>д. Камышино;</w:t>
      </w:r>
    </w:p>
    <w:p w:rsidR="0078785B" w:rsidRPr="005232F9" w:rsidRDefault="0078785B" w:rsidP="0078785B">
      <w:pPr>
        <w:pStyle w:val="TimesNewRoman14125"/>
        <w:contextualSpacing/>
        <w:rPr>
          <w:sz w:val="24"/>
          <w:szCs w:val="24"/>
        </w:rPr>
      </w:pPr>
      <w:r w:rsidRPr="005232F9">
        <w:rPr>
          <w:sz w:val="24"/>
          <w:szCs w:val="24"/>
        </w:rPr>
        <w:t>- вторая ЛЭП огибает д. Камышино с южной стороны и уходит на</w:t>
      </w:r>
    </w:p>
    <w:p w:rsidR="0078785B" w:rsidRPr="005232F9" w:rsidRDefault="0078785B" w:rsidP="0078785B">
      <w:pPr>
        <w:pStyle w:val="TimesNewRoman14125"/>
        <w:contextualSpacing/>
        <w:rPr>
          <w:sz w:val="24"/>
          <w:szCs w:val="24"/>
        </w:rPr>
      </w:pPr>
      <w:r w:rsidRPr="005232F9">
        <w:rPr>
          <w:sz w:val="24"/>
          <w:szCs w:val="24"/>
        </w:rPr>
        <w:t>д. Киргинцево Новосельского сельсовета;</w:t>
      </w:r>
    </w:p>
    <w:p w:rsidR="0078785B" w:rsidRPr="005232F9" w:rsidRDefault="0078785B" w:rsidP="0078785B">
      <w:pPr>
        <w:pStyle w:val="TimesNewRoman14125"/>
        <w:contextualSpacing/>
        <w:rPr>
          <w:sz w:val="24"/>
          <w:szCs w:val="24"/>
        </w:rPr>
      </w:pPr>
      <w:r w:rsidRPr="005232F9">
        <w:rPr>
          <w:sz w:val="24"/>
          <w:szCs w:val="24"/>
        </w:rPr>
        <w:t>- третья ЛЭП 10 кВ уходит в южном направлении на территорию Медяковского сельсовета.</w:t>
      </w:r>
    </w:p>
    <w:p w:rsidR="0078785B" w:rsidRPr="005232F9" w:rsidRDefault="0078785B" w:rsidP="0078785B">
      <w:pPr>
        <w:pStyle w:val="TimesNewRoman14125"/>
        <w:contextualSpacing/>
        <w:rPr>
          <w:sz w:val="24"/>
          <w:szCs w:val="24"/>
        </w:rPr>
      </w:pPr>
      <w:r w:rsidRPr="005232F9">
        <w:rPr>
          <w:sz w:val="24"/>
          <w:szCs w:val="24"/>
        </w:rPr>
        <w:lastRenderedPageBreak/>
        <w:t>Электроснабжение с. Зятьковка и д. Морьевка осуществляется двумя линиями электропередач 10 кВ отходящими от ПС «Купинская», одна из которых затем уходит в южном направлении на территорию Баганского муниципального района на д. Вознесенка.</w:t>
      </w:r>
    </w:p>
    <w:p w:rsidR="0078785B" w:rsidRPr="005232F9" w:rsidRDefault="0078785B" w:rsidP="0078785B">
      <w:pPr>
        <w:pStyle w:val="TimesNewRoman14125"/>
        <w:contextualSpacing/>
        <w:rPr>
          <w:sz w:val="24"/>
          <w:szCs w:val="24"/>
        </w:rPr>
      </w:pPr>
      <w:r w:rsidRPr="005232F9">
        <w:rPr>
          <w:sz w:val="24"/>
          <w:szCs w:val="24"/>
        </w:rPr>
        <w:t>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w:t>
      </w:r>
    </w:p>
    <w:p w:rsidR="0078785B" w:rsidRPr="005232F9" w:rsidRDefault="0078785B" w:rsidP="0078785B">
      <w:pPr>
        <w:ind w:firstLine="709"/>
        <w:contextualSpacing/>
      </w:pPr>
      <w:r w:rsidRPr="005232F9">
        <w:t>Общая протяженность ЛЭП в границах Ленинского сельсовета Купинского муниципального района составит:</w:t>
      </w:r>
    </w:p>
    <w:p w:rsidR="0078785B" w:rsidRPr="005232F9" w:rsidRDefault="0078785B" w:rsidP="0078785B">
      <w:pPr>
        <w:pStyle w:val="aff2"/>
        <w:ind w:firstLine="709"/>
        <w:contextualSpacing/>
      </w:pPr>
      <w:r w:rsidRPr="005232F9">
        <w:t>ЛЭП 110 кВ – 21,0 км;</w:t>
      </w:r>
    </w:p>
    <w:p w:rsidR="0078785B" w:rsidRPr="005232F9" w:rsidRDefault="0078785B" w:rsidP="0078785B">
      <w:pPr>
        <w:pStyle w:val="aff2"/>
        <w:ind w:firstLine="709"/>
        <w:contextualSpacing/>
      </w:pPr>
      <w:r w:rsidRPr="005232F9">
        <w:t>ЛЭП 35 кВ – 13,5 км;</w:t>
      </w:r>
    </w:p>
    <w:p w:rsidR="0078785B" w:rsidRPr="005232F9" w:rsidRDefault="0078785B" w:rsidP="0078785B">
      <w:pPr>
        <w:pStyle w:val="aff2"/>
        <w:ind w:firstLine="709"/>
        <w:contextualSpacing/>
      </w:pPr>
      <w:r w:rsidRPr="005232F9">
        <w:t xml:space="preserve">ЛЭП 10 кВ – </w:t>
      </w:r>
      <w:smartTag w:uri="urn:schemas-microsoft-com:office:smarttags" w:element="metricconverter">
        <w:smartTagPr>
          <w:attr w:name="ProductID" w:val="84,1 км"/>
        </w:smartTagPr>
        <w:r w:rsidRPr="005232F9">
          <w:t>84,1 км</w:t>
        </w:r>
      </w:smartTag>
      <w:r w:rsidRPr="005232F9">
        <w:t>.</w:t>
      </w:r>
    </w:p>
    <w:p w:rsidR="0078785B" w:rsidRPr="005232F9" w:rsidRDefault="0078785B" w:rsidP="0078785B">
      <w:pPr>
        <w:pStyle w:val="aff2"/>
        <w:ind w:firstLine="709"/>
        <w:contextualSpacing/>
      </w:pPr>
      <w:r w:rsidRPr="005232F9">
        <w:t>Перечень и технические характеристики трансформаторных подстанций Ленинского сельсовета 10/0,4 кВ представлены в таблице 9.</w:t>
      </w:r>
    </w:p>
    <w:p w:rsidR="0078785B" w:rsidRPr="005232F9" w:rsidRDefault="0078785B" w:rsidP="0078785B">
      <w:pPr>
        <w:contextualSpacing/>
        <w:rPr>
          <w:b/>
        </w:rPr>
        <w:sectPr w:rsidR="0078785B" w:rsidRPr="005232F9" w:rsidSect="0078785B">
          <w:pgSz w:w="11906" w:h="16838"/>
          <w:pgMar w:top="1134" w:right="850" w:bottom="1134" w:left="1701" w:header="708" w:footer="708" w:gutter="0"/>
          <w:cols w:space="708"/>
          <w:docGrid w:linePitch="360"/>
        </w:sectPr>
      </w:pPr>
    </w:p>
    <w:p w:rsidR="0078785B" w:rsidRPr="005232F9" w:rsidRDefault="0078785B" w:rsidP="0078785B">
      <w:pPr>
        <w:contextualSpacing/>
        <w:rPr>
          <w:b/>
        </w:rPr>
      </w:pPr>
      <w:r w:rsidRPr="005232F9">
        <w:lastRenderedPageBreak/>
        <w:t xml:space="preserve">Таблица 9  </w:t>
      </w:r>
      <w:r w:rsidRPr="005232F9">
        <w:rPr>
          <w:b/>
        </w:rPr>
        <w:t>Характеристика существующих трансформаторных пунктов напряжением 6-10/0,4 кВ</w:t>
      </w:r>
    </w:p>
    <w:p w:rsidR="0078785B" w:rsidRPr="005232F9" w:rsidRDefault="0078785B" w:rsidP="0078785B">
      <w:pPr>
        <w:contextualSpacing/>
        <w:rPr>
          <w:i/>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1458"/>
        <w:gridCol w:w="1376"/>
        <w:gridCol w:w="1376"/>
        <w:gridCol w:w="2385"/>
        <w:gridCol w:w="2385"/>
      </w:tblGrid>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jc w:val="center"/>
              <w:rPr>
                <w:b/>
              </w:rPr>
            </w:pPr>
            <w:r w:rsidRPr="005232F9">
              <w:rPr>
                <w:b/>
              </w:rPr>
              <w:t>№ п/п</w:t>
            </w:r>
          </w:p>
        </w:tc>
        <w:tc>
          <w:tcPr>
            <w:tcW w:w="771" w:type="pct"/>
            <w:vAlign w:val="center"/>
          </w:tcPr>
          <w:p w:rsidR="0078785B" w:rsidRPr="005232F9" w:rsidRDefault="0078785B" w:rsidP="00B42BBF">
            <w:pPr>
              <w:contextualSpacing/>
              <w:jc w:val="center"/>
              <w:rPr>
                <w:b/>
              </w:rPr>
            </w:pPr>
            <w:r w:rsidRPr="005232F9">
              <w:rPr>
                <w:b/>
              </w:rPr>
              <w:t>Наименование ТП</w:t>
            </w:r>
          </w:p>
        </w:tc>
        <w:tc>
          <w:tcPr>
            <w:tcW w:w="728" w:type="pct"/>
            <w:vAlign w:val="center"/>
          </w:tcPr>
          <w:p w:rsidR="0078785B" w:rsidRPr="005232F9" w:rsidRDefault="0078785B" w:rsidP="00B42BBF">
            <w:pPr>
              <w:contextualSpacing/>
              <w:jc w:val="center"/>
              <w:rPr>
                <w:b/>
              </w:rPr>
            </w:pPr>
            <w:r w:rsidRPr="005232F9">
              <w:rPr>
                <w:b/>
              </w:rPr>
              <w:t>Уровни напряжений</w:t>
            </w:r>
          </w:p>
        </w:tc>
        <w:tc>
          <w:tcPr>
            <w:tcW w:w="728" w:type="pct"/>
            <w:shd w:val="clear" w:color="auto" w:fill="auto"/>
            <w:noWrap/>
            <w:vAlign w:val="center"/>
          </w:tcPr>
          <w:p w:rsidR="0078785B" w:rsidRPr="005232F9" w:rsidRDefault="0078785B" w:rsidP="00B42BBF">
            <w:pPr>
              <w:contextualSpacing/>
              <w:jc w:val="center"/>
              <w:rPr>
                <w:b/>
              </w:rPr>
            </w:pPr>
            <w:r w:rsidRPr="005232F9">
              <w:rPr>
                <w:b/>
              </w:rPr>
              <w:t>Год строительства/ Дата ввода в эксплуатацию</w:t>
            </w:r>
          </w:p>
        </w:tc>
        <w:tc>
          <w:tcPr>
            <w:tcW w:w="1262" w:type="pct"/>
            <w:vAlign w:val="center"/>
          </w:tcPr>
          <w:p w:rsidR="0078785B" w:rsidRPr="005232F9" w:rsidRDefault="0078785B" w:rsidP="00B42BBF">
            <w:pPr>
              <w:contextualSpacing/>
              <w:jc w:val="center"/>
              <w:rPr>
                <w:b/>
              </w:rPr>
            </w:pPr>
            <w:r w:rsidRPr="005232F9">
              <w:rPr>
                <w:b/>
              </w:rPr>
              <w:t>Фактический адрес ПС/Место расположения ПС, (ул., дом)</w:t>
            </w:r>
          </w:p>
        </w:tc>
        <w:tc>
          <w:tcPr>
            <w:tcW w:w="1262" w:type="pct"/>
            <w:vAlign w:val="center"/>
          </w:tcPr>
          <w:p w:rsidR="0078785B" w:rsidRPr="005232F9" w:rsidRDefault="0078785B" w:rsidP="00B42BBF">
            <w:pPr>
              <w:contextualSpacing/>
              <w:jc w:val="center"/>
              <w:rPr>
                <w:b/>
              </w:rPr>
            </w:pPr>
            <w:r w:rsidRPr="005232F9">
              <w:rPr>
                <w:b/>
              </w:rPr>
              <w:t>Кол-во и мощность трансформаторов, кВа</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w:t>
            </w:r>
          </w:p>
        </w:tc>
        <w:tc>
          <w:tcPr>
            <w:tcW w:w="771" w:type="pct"/>
          </w:tcPr>
          <w:p w:rsidR="0078785B" w:rsidRPr="005232F9" w:rsidRDefault="0078785B" w:rsidP="00B42BBF">
            <w:pPr>
              <w:contextualSpacing/>
            </w:pPr>
            <w:r w:rsidRPr="005232F9">
              <w:t>КТП 405</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Морьевка</w:t>
            </w:r>
          </w:p>
        </w:tc>
        <w:tc>
          <w:tcPr>
            <w:tcW w:w="1262" w:type="pct"/>
            <w:vAlign w:val="center"/>
          </w:tcPr>
          <w:p w:rsidR="0078785B" w:rsidRPr="005232F9" w:rsidRDefault="0078785B" w:rsidP="00B42BBF">
            <w:pPr>
              <w:contextualSpacing/>
              <w:jc w:val="center"/>
            </w:pPr>
            <w:r w:rsidRPr="005232F9">
              <w:t>1х63</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2</w:t>
            </w:r>
          </w:p>
        </w:tc>
        <w:tc>
          <w:tcPr>
            <w:tcW w:w="771" w:type="pct"/>
          </w:tcPr>
          <w:p w:rsidR="0078785B" w:rsidRPr="005232F9" w:rsidRDefault="0078785B" w:rsidP="00B42BBF">
            <w:pPr>
              <w:contextualSpacing/>
            </w:pPr>
            <w:r w:rsidRPr="005232F9">
              <w:t>КТП 412</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1978</w:t>
            </w:r>
          </w:p>
        </w:tc>
        <w:tc>
          <w:tcPr>
            <w:tcW w:w="1262" w:type="pct"/>
          </w:tcPr>
          <w:p w:rsidR="0078785B" w:rsidRPr="005232F9" w:rsidRDefault="0078785B" w:rsidP="00B42BBF">
            <w:pPr>
              <w:contextualSpacing/>
              <w:jc w:val="center"/>
            </w:pPr>
            <w:r w:rsidRPr="005232F9">
              <w:t>с. Морьевка</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3</w:t>
            </w:r>
          </w:p>
        </w:tc>
        <w:tc>
          <w:tcPr>
            <w:tcW w:w="771" w:type="pct"/>
          </w:tcPr>
          <w:p w:rsidR="0078785B" w:rsidRPr="005232F9" w:rsidRDefault="0078785B" w:rsidP="00B42BBF">
            <w:pPr>
              <w:contextualSpacing/>
            </w:pPr>
            <w:r w:rsidRPr="005232F9">
              <w:t>КТПН 504</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1965</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4</w:t>
            </w:r>
          </w:p>
        </w:tc>
        <w:tc>
          <w:tcPr>
            <w:tcW w:w="771" w:type="pct"/>
          </w:tcPr>
          <w:p w:rsidR="0078785B" w:rsidRPr="005232F9" w:rsidRDefault="0078785B" w:rsidP="00B42BBF">
            <w:pPr>
              <w:contextualSpacing/>
            </w:pPr>
            <w:r w:rsidRPr="005232F9">
              <w:t>КТП 506</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1978</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5</w:t>
            </w:r>
          </w:p>
        </w:tc>
        <w:tc>
          <w:tcPr>
            <w:tcW w:w="771" w:type="pct"/>
          </w:tcPr>
          <w:p w:rsidR="0078785B" w:rsidRPr="005232F9" w:rsidRDefault="0078785B" w:rsidP="00B42BBF">
            <w:pPr>
              <w:contextualSpacing/>
            </w:pPr>
            <w:r w:rsidRPr="005232F9">
              <w:t>КТПН 501</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1979</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1х560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6</w:t>
            </w:r>
          </w:p>
        </w:tc>
        <w:tc>
          <w:tcPr>
            <w:tcW w:w="771" w:type="pct"/>
          </w:tcPr>
          <w:p w:rsidR="0078785B" w:rsidRPr="005232F9" w:rsidRDefault="0078785B" w:rsidP="00B42BBF">
            <w:pPr>
              <w:contextualSpacing/>
            </w:pPr>
            <w:r w:rsidRPr="005232F9">
              <w:t>КТП 204</w:t>
            </w:r>
          </w:p>
        </w:tc>
        <w:tc>
          <w:tcPr>
            <w:tcW w:w="728" w:type="pct"/>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1979</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7</w:t>
            </w:r>
          </w:p>
        </w:tc>
        <w:tc>
          <w:tcPr>
            <w:tcW w:w="771" w:type="pct"/>
          </w:tcPr>
          <w:p w:rsidR="0078785B" w:rsidRPr="005232F9" w:rsidRDefault="0078785B" w:rsidP="00B42BBF">
            <w:pPr>
              <w:contextualSpacing/>
            </w:pPr>
            <w:r w:rsidRPr="005232F9">
              <w:t>КТПН 201</w:t>
            </w:r>
          </w:p>
        </w:tc>
        <w:tc>
          <w:tcPr>
            <w:tcW w:w="728" w:type="pct"/>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2001</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8</w:t>
            </w:r>
          </w:p>
        </w:tc>
        <w:tc>
          <w:tcPr>
            <w:tcW w:w="771" w:type="pct"/>
          </w:tcPr>
          <w:p w:rsidR="0078785B" w:rsidRPr="005232F9" w:rsidRDefault="0078785B" w:rsidP="00B42BBF">
            <w:pPr>
              <w:contextualSpacing/>
            </w:pPr>
            <w:r w:rsidRPr="005232F9">
              <w:t>КТП 505</w:t>
            </w:r>
          </w:p>
        </w:tc>
        <w:tc>
          <w:tcPr>
            <w:tcW w:w="728" w:type="pct"/>
          </w:tcPr>
          <w:p w:rsidR="0078785B" w:rsidRPr="005232F9" w:rsidRDefault="0078785B" w:rsidP="00B42BBF">
            <w:pPr>
              <w:contextualSpacing/>
            </w:pPr>
            <w:r w:rsidRPr="005232F9">
              <w:t>10/0,4</w:t>
            </w:r>
          </w:p>
        </w:tc>
        <w:tc>
          <w:tcPr>
            <w:tcW w:w="728" w:type="pct"/>
            <w:shd w:val="clear" w:color="auto" w:fill="auto"/>
            <w:noWrap/>
            <w:vAlign w:val="center"/>
          </w:tcPr>
          <w:p w:rsidR="0078785B" w:rsidRPr="005232F9" w:rsidRDefault="0078785B" w:rsidP="00B42BBF">
            <w:pPr>
              <w:contextualSpacing/>
              <w:jc w:val="center"/>
            </w:pPr>
            <w:r w:rsidRPr="005232F9">
              <w:t>1979</w:t>
            </w:r>
          </w:p>
        </w:tc>
        <w:tc>
          <w:tcPr>
            <w:tcW w:w="1262" w:type="pct"/>
          </w:tcPr>
          <w:p w:rsidR="0078785B" w:rsidRPr="005232F9" w:rsidRDefault="0078785B" w:rsidP="00B42BBF">
            <w:pPr>
              <w:contextualSpacing/>
              <w:jc w:val="center"/>
            </w:pPr>
            <w:r w:rsidRPr="005232F9">
              <w:t>д. Камышино</w:t>
            </w:r>
          </w:p>
        </w:tc>
        <w:tc>
          <w:tcPr>
            <w:tcW w:w="1262" w:type="pct"/>
            <w:vAlign w:val="center"/>
          </w:tcPr>
          <w:p w:rsidR="0078785B" w:rsidRPr="005232F9" w:rsidRDefault="0078785B" w:rsidP="00B42BBF">
            <w:pPr>
              <w:contextualSpacing/>
              <w:jc w:val="center"/>
            </w:pPr>
            <w:r w:rsidRPr="005232F9">
              <w:t>1х160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9</w:t>
            </w:r>
          </w:p>
        </w:tc>
        <w:tc>
          <w:tcPr>
            <w:tcW w:w="771" w:type="pct"/>
          </w:tcPr>
          <w:p w:rsidR="0078785B" w:rsidRPr="005232F9" w:rsidRDefault="0078785B" w:rsidP="00B42BBF">
            <w:pPr>
              <w:contextualSpacing/>
            </w:pPr>
            <w:r w:rsidRPr="005232F9">
              <w:t>КТП 401</w:t>
            </w:r>
          </w:p>
        </w:tc>
        <w:tc>
          <w:tcPr>
            <w:tcW w:w="728" w:type="pct"/>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1х100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10</w:t>
            </w:r>
          </w:p>
        </w:tc>
        <w:tc>
          <w:tcPr>
            <w:tcW w:w="771" w:type="pct"/>
          </w:tcPr>
          <w:p w:rsidR="0078785B" w:rsidRPr="005232F9" w:rsidRDefault="0078785B" w:rsidP="00B42BBF">
            <w:pPr>
              <w:contextualSpacing/>
            </w:pPr>
            <w:r w:rsidRPr="005232F9">
              <w:t>КТП 402</w:t>
            </w:r>
          </w:p>
        </w:tc>
        <w:tc>
          <w:tcPr>
            <w:tcW w:w="728" w:type="pct"/>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1х160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11</w:t>
            </w:r>
          </w:p>
        </w:tc>
        <w:tc>
          <w:tcPr>
            <w:tcW w:w="771" w:type="pct"/>
          </w:tcPr>
          <w:p w:rsidR="0078785B" w:rsidRPr="005232F9" w:rsidRDefault="0078785B" w:rsidP="00B42BBF">
            <w:pPr>
              <w:contextualSpacing/>
            </w:pPr>
            <w:r w:rsidRPr="005232F9">
              <w:t>КТП 403</w:t>
            </w:r>
          </w:p>
        </w:tc>
        <w:tc>
          <w:tcPr>
            <w:tcW w:w="728" w:type="pct"/>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1х160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12</w:t>
            </w:r>
          </w:p>
        </w:tc>
        <w:tc>
          <w:tcPr>
            <w:tcW w:w="771" w:type="pct"/>
          </w:tcPr>
          <w:p w:rsidR="0078785B" w:rsidRPr="005232F9" w:rsidRDefault="0078785B" w:rsidP="00B42BBF">
            <w:pPr>
              <w:contextualSpacing/>
            </w:pPr>
            <w:r w:rsidRPr="005232F9">
              <w:t>КТП 404</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13</w:t>
            </w:r>
          </w:p>
        </w:tc>
        <w:tc>
          <w:tcPr>
            <w:tcW w:w="771" w:type="pct"/>
          </w:tcPr>
          <w:p w:rsidR="0078785B" w:rsidRPr="005232F9" w:rsidRDefault="0078785B" w:rsidP="00B42BBF">
            <w:pPr>
              <w:contextualSpacing/>
            </w:pPr>
            <w:r w:rsidRPr="005232F9">
              <w:t>КТП 406</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1х40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14</w:t>
            </w:r>
          </w:p>
        </w:tc>
        <w:tc>
          <w:tcPr>
            <w:tcW w:w="771" w:type="pct"/>
          </w:tcPr>
          <w:p w:rsidR="0078785B" w:rsidRPr="005232F9" w:rsidRDefault="0078785B" w:rsidP="00B42BBF">
            <w:pPr>
              <w:contextualSpacing/>
            </w:pPr>
            <w:r w:rsidRPr="005232F9">
              <w:t>КТП 407</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1х250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15</w:t>
            </w:r>
          </w:p>
        </w:tc>
        <w:tc>
          <w:tcPr>
            <w:tcW w:w="771" w:type="pct"/>
          </w:tcPr>
          <w:p w:rsidR="0078785B" w:rsidRPr="005232F9" w:rsidRDefault="0078785B" w:rsidP="00B42BBF">
            <w:pPr>
              <w:contextualSpacing/>
            </w:pPr>
            <w:r w:rsidRPr="005232F9">
              <w:t>КТП 408</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1х160</w:t>
            </w:r>
          </w:p>
        </w:tc>
      </w:tr>
      <w:tr w:rsidR="0078785B" w:rsidRPr="005232F9" w:rsidTr="00B42BBF">
        <w:trPr>
          <w:trHeight w:val="345"/>
          <w:tblHeader/>
        </w:trPr>
        <w:tc>
          <w:tcPr>
            <w:tcW w:w="248" w:type="pct"/>
            <w:shd w:val="clear" w:color="auto" w:fill="auto"/>
            <w:noWrap/>
            <w:vAlign w:val="center"/>
          </w:tcPr>
          <w:p w:rsidR="0078785B" w:rsidRPr="005232F9" w:rsidRDefault="0078785B" w:rsidP="00B42BBF">
            <w:pPr>
              <w:contextualSpacing/>
            </w:pPr>
            <w:r w:rsidRPr="005232F9">
              <w:t>16</w:t>
            </w:r>
          </w:p>
        </w:tc>
        <w:tc>
          <w:tcPr>
            <w:tcW w:w="771" w:type="pct"/>
          </w:tcPr>
          <w:p w:rsidR="0078785B" w:rsidRPr="005232F9" w:rsidRDefault="0078785B" w:rsidP="00B42BBF">
            <w:pPr>
              <w:contextualSpacing/>
            </w:pPr>
            <w:r w:rsidRPr="005232F9">
              <w:t>КТПН 416</w:t>
            </w:r>
          </w:p>
        </w:tc>
        <w:tc>
          <w:tcPr>
            <w:tcW w:w="728" w:type="pct"/>
            <w:vAlign w:val="center"/>
          </w:tcPr>
          <w:p w:rsidR="0078785B" w:rsidRPr="005232F9" w:rsidRDefault="0078785B" w:rsidP="00B42BBF">
            <w:pPr>
              <w:contextualSpacing/>
            </w:pPr>
            <w:r w:rsidRPr="005232F9">
              <w:t>10/0,4</w:t>
            </w:r>
          </w:p>
        </w:tc>
        <w:tc>
          <w:tcPr>
            <w:tcW w:w="728" w:type="pct"/>
            <w:shd w:val="clear" w:color="auto" w:fill="auto"/>
            <w:noWrap/>
          </w:tcPr>
          <w:p w:rsidR="0078785B" w:rsidRPr="005232F9" w:rsidRDefault="0078785B" w:rsidP="00B42BBF">
            <w:pPr>
              <w:contextualSpacing/>
              <w:jc w:val="center"/>
            </w:pPr>
            <w:r w:rsidRPr="005232F9">
              <w:t>1977</w:t>
            </w:r>
          </w:p>
        </w:tc>
        <w:tc>
          <w:tcPr>
            <w:tcW w:w="1262" w:type="pct"/>
          </w:tcPr>
          <w:p w:rsidR="0078785B" w:rsidRPr="005232F9" w:rsidRDefault="0078785B" w:rsidP="00B42BBF">
            <w:pPr>
              <w:contextualSpacing/>
              <w:jc w:val="center"/>
            </w:pPr>
            <w:r w:rsidRPr="005232F9">
              <w:t>с. Зятьковка</w:t>
            </w:r>
          </w:p>
        </w:tc>
        <w:tc>
          <w:tcPr>
            <w:tcW w:w="1262" w:type="pct"/>
            <w:vAlign w:val="center"/>
          </w:tcPr>
          <w:p w:rsidR="0078785B" w:rsidRPr="005232F9" w:rsidRDefault="0078785B" w:rsidP="00B42BBF">
            <w:pPr>
              <w:contextualSpacing/>
              <w:jc w:val="center"/>
            </w:pPr>
            <w:r w:rsidRPr="005232F9">
              <w:t>1х400</w:t>
            </w:r>
          </w:p>
        </w:tc>
      </w:tr>
    </w:tbl>
    <w:p w:rsidR="0078785B" w:rsidRPr="005232F9" w:rsidRDefault="0078785B" w:rsidP="0078785B">
      <w:pPr>
        <w:pStyle w:val="TimesNewRoman14125"/>
        <w:contextualSpacing/>
        <w:rPr>
          <w:sz w:val="24"/>
          <w:szCs w:val="24"/>
        </w:rPr>
      </w:pPr>
    </w:p>
    <w:p w:rsidR="0078785B" w:rsidRPr="005232F9" w:rsidRDefault="0078785B" w:rsidP="0078785B">
      <w:pPr>
        <w:pStyle w:val="TimesNewRoman14125"/>
        <w:contextualSpacing/>
        <w:rPr>
          <w:b/>
          <w:i/>
          <w:sz w:val="24"/>
          <w:szCs w:val="24"/>
        </w:rPr>
      </w:pPr>
      <w:r w:rsidRPr="005232F9">
        <w:rPr>
          <w:b/>
          <w:i/>
          <w:sz w:val="24"/>
          <w:szCs w:val="24"/>
        </w:rPr>
        <w:t>Газоснабжение</w:t>
      </w:r>
    </w:p>
    <w:p w:rsidR="0078785B" w:rsidRPr="005232F9" w:rsidRDefault="0078785B" w:rsidP="0078785B">
      <w:pPr>
        <w:tabs>
          <w:tab w:val="left" w:pos="284"/>
        </w:tabs>
        <w:ind w:firstLine="709"/>
        <w:contextualSpacing/>
      </w:pPr>
      <w:r w:rsidRPr="005232F9">
        <w:t>На сегодняшний день, Ленинский сельсовет не газифицирован. Природный газ на территории Ленинского сельсовета отсутствует. Магистральные газопроводы по территории Ленинского сельсовета не проходят. Ленинский сельсовет снабжается баллонным газом, который поставляется автотранспортом от газового участка. Баллонный газ используется на пище приготовление и приготовление корма для скота в частном секторе.</w:t>
      </w:r>
    </w:p>
    <w:p w:rsidR="0078785B" w:rsidRPr="005232F9" w:rsidRDefault="0078785B" w:rsidP="0078785B">
      <w:pPr>
        <w:pStyle w:val="TimesNewRoman14125"/>
        <w:contextualSpacing/>
        <w:rPr>
          <w:b/>
          <w:i/>
          <w:sz w:val="24"/>
          <w:szCs w:val="24"/>
          <w:lang w:eastAsia="ru-RU"/>
        </w:rPr>
      </w:pPr>
      <w:r w:rsidRPr="005232F9">
        <w:rPr>
          <w:b/>
          <w:i/>
          <w:sz w:val="24"/>
          <w:szCs w:val="24"/>
          <w:lang w:eastAsia="ru-RU"/>
        </w:rPr>
        <w:t>Санитарная очистка</w:t>
      </w:r>
    </w:p>
    <w:p w:rsidR="0078785B" w:rsidRPr="005232F9" w:rsidRDefault="0078785B" w:rsidP="0078785B">
      <w:pPr>
        <w:ind w:firstLine="840"/>
        <w:contextualSpacing/>
      </w:pPr>
      <w:r w:rsidRPr="005232F9">
        <w:t>В настоящее время на территории Ленинского сельсовета имеется земельный участок, используемый под свалку бытовых отходов. Существующие полигоны ТБО не отвечают в полной мере санитарным и экологическим требованиям. Это влечет за собой загрязнение почв, подземных и грунтовых вод, атмосферного воздуха.</w:t>
      </w:r>
    </w:p>
    <w:p w:rsidR="0078785B" w:rsidRPr="005232F9" w:rsidRDefault="0078785B" w:rsidP="0078785B">
      <w:pPr>
        <w:ind w:firstLine="709"/>
        <w:contextualSpacing/>
      </w:pPr>
      <w:r w:rsidRPr="005232F9">
        <w:t>Санитарная очистка территории предусматривает захоронение трупов павших животных в специально оборудованных типовых захоронениях – скотомогильниках. На территории сельсовета расположены 2 скотомогильника в с. Зятьковка и д. Камышино.</w:t>
      </w:r>
    </w:p>
    <w:p w:rsidR="0078785B" w:rsidRPr="005232F9" w:rsidRDefault="0078785B" w:rsidP="0078785B">
      <w:pPr>
        <w:ind w:firstLine="840"/>
        <w:contextualSpacing/>
      </w:pPr>
    </w:p>
    <w:p w:rsidR="0078785B" w:rsidRPr="005232F9" w:rsidRDefault="0078785B" w:rsidP="0078785B">
      <w:pPr>
        <w:ind w:firstLine="709"/>
        <w:contextualSpacing/>
        <w:rPr>
          <w:b/>
          <w:i/>
        </w:rPr>
      </w:pPr>
      <w:r w:rsidRPr="005232F9">
        <w:rPr>
          <w:b/>
          <w:i/>
        </w:rPr>
        <w:t>Организация ритуальных услуг</w:t>
      </w:r>
    </w:p>
    <w:p w:rsidR="0078785B" w:rsidRPr="005232F9" w:rsidRDefault="0078785B" w:rsidP="0078785B">
      <w:pPr>
        <w:pStyle w:val="TimesNewRoman14125"/>
        <w:contextualSpacing/>
        <w:rPr>
          <w:sz w:val="24"/>
          <w:szCs w:val="24"/>
          <w:lang w:eastAsia="ru-RU"/>
        </w:rPr>
      </w:pPr>
      <w:r w:rsidRPr="005232F9">
        <w:rPr>
          <w:sz w:val="24"/>
          <w:szCs w:val="24"/>
          <w:lang w:eastAsia="ru-RU"/>
        </w:rPr>
        <w:t>На территории сельсовета  расположено два кладбища.</w:t>
      </w:r>
    </w:p>
    <w:p w:rsidR="0078785B" w:rsidRPr="005232F9" w:rsidRDefault="0078785B" w:rsidP="0078785B">
      <w:pPr>
        <w:pStyle w:val="TimesNewRoman14125"/>
        <w:contextualSpacing/>
        <w:rPr>
          <w:sz w:val="24"/>
          <w:szCs w:val="24"/>
          <w:lang w:eastAsia="ru-RU"/>
        </w:rPr>
      </w:pPr>
    </w:p>
    <w:p w:rsidR="0078785B" w:rsidRPr="005232F9" w:rsidRDefault="0078785B" w:rsidP="0078785B">
      <w:pPr>
        <w:pStyle w:val="TimesNewRoman14125"/>
        <w:numPr>
          <w:ilvl w:val="1"/>
          <w:numId w:val="14"/>
        </w:numPr>
        <w:contextualSpacing/>
        <w:rPr>
          <w:b/>
          <w:sz w:val="24"/>
          <w:szCs w:val="24"/>
          <w:lang w:eastAsia="ru-RU"/>
        </w:rPr>
      </w:pPr>
      <w:r w:rsidRPr="005232F9">
        <w:rPr>
          <w:b/>
          <w:sz w:val="24"/>
          <w:szCs w:val="24"/>
          <w:lang w:eastAsia="ru-RU"/>
        </w:rPr>
        <w:t>Охрана окружающей среды</w:t>
      </w:r>
    </w:p>
    <w:p w:rsidR="0078785B" w:rsidRPr="005232F9" w:rsidRDefault="0078785B" w:rsidP="0078785B">
      <w:pPr>
        <w:ind w:left="568" w:firstLine="284"/>
        <w:contextualSpacing/>
      </w:pPr>
      <w:r w:rsidRPr="005232F9">
        <w:t xml:space="preserve">Основными мероприятиями по охране окружающей среды и поддержанию </w:t>
      </w:r>
    </w:p>
    <w:p w:rsidR="0078785B" w:rsidRPr="005232F9" w:rsidRDefault="0078785B" w:rsidP="0078785B">
      <w:pPr>
        <w:contextualSpacing/>
      </w:pPr>
      <w:r w:rsidRPr="005232F9">
        <w:lastRenderedPageBreak/>
        <w:t>благоприятной санитарно-эпидемиологической обстановки в условиях градостроительного развития сельсовета является установление зон с особыми условиями использования территории.</w:t>
      </w:r>
    </w:p>
    <w:p w:rsidR="0078785B" w:rsidRPr="005232F9" w:rsidRDefault="0078785B" w:rsidP="0078785B">
      <w:pPr>
        <w:ind w:left="568" w:firstLine="284"/>
        <w:contextualSpacing/>
      </w:pPr>
      <w:r w:rsidRPr="005232F9">
        <w:t xml:space="preserve">Наличие тех или иных зон с особыми условиями использования определяет </w:t>
      </w:r>
    </w:p>
    <w:p w:rsidR="0078785B" w:rsidRPr="005232F9" w:rsidRDefault="0078785B" w:rsidP="0078785B">
      <w:pPr>
        <w:contextualSpacing/>
      </w:pPr>
      <w:r w:rsidRPr="005232F9">
        <w:t>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78785B" w:rsidRPr="005232F9" w:rsidRDefault="0078785B" w:rsidP="0078785B">
      <w:pPr>
        <w:pStyle w:val="TimesNewRoman14125"/>
        <w:ind w:left="1234" w:firstLine="0"/>
        <w:contextualSpacing/>
        <w:rPr>
          <w:b/>
          <w:color w:val="FF0000"/>
          <w:sz w:val="24"/>
          <w:szCs w:val="24"/>
          <w:lang w:eastAsia="ru-RU"/>
        </w:rPr>
      </w:pPr>
    </w:p>
    <w:p w:rsidR="0078785B" w:rsidRPr="005232F9" w:rsidRDefault="0078785B" w:rsidP="0078785B">
      <w:pPr>
        <w:pStyle w:val="ae"/>
        <w:spacing w:after="0"/>
        <w:contextualSpacing/>
        <w:rPr>
          <w:b/>
          <w:sz w:val="24"/>
          <w:szCs w:val="24"/>
        </w:rPr>
      </w:pPr>
      <w:r w:rsidRPr="005232F9">
        <w:rPr>
          <w:b/>
          <w:sz w:val="24"/>
          <w:szCs w:val="24"/>
        </w:rPr>
        <w:t>3.12 Зоны с особыми условиями использования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8785B" w:rsidRPr="005232F9" w:rsidRDefault="0078785B" w:rsidP="0078785B">
      <w:pPr>
        <w:pStyle w:val="aa"/>
        <w:spacing w:after="0" w:line="240" w:lineRule="auto"/>
        <w:ind w:firstLine="709"/>
        <w:contextualSpacing/>
        <w:rPr>
          <w:sz w:val="24"/>
          <w:szCs w:val="24"/>
        </w:rPr>
      </w:pPr>
      <w:r w:rsidRPr="005232F9">
        <w:rPr>
          <w:sz w:val="24"/>
          <w:szCs w:val="24"/>
        </w:rPr>
        <w:t>1) защита жизни и здоровья граждан;</w:t>
      </w:r>
    </w:p>
    <w:p w:rsidR="0078785B" w:rsidRPr="005232F9" w:rsidRDefault="0078785B" w:rsidP="0078785B">
      <w:pPr>
        <w:pStyle w:val="aa"/>
        <w:spacing w:after="0" w:line="240" w:lineRule="auto"/>
        <w:ind w:firstLine="709"/>
        <w:contextualSpacing/>
        <w:rPr>
          <w:sz w:val="24"/>
          <w:szCs w:val="24"/>
        </w:rPr>
      </w:pPr>
      <w:r w:rsidRPr="005232F9">
        <w:rPr>
          <w:sz w:val="24"/>
          <w:szCs w:val="24"/>
        </w:rPr>
        <w:t>2) безопасная эксплуатация объектов транспорта, связи, энергетики, объектов обороны страны и безопасности государства;</w:t>
      </w:r>
    </w:p>
    <w:p w:rsidR="0078785B" w:rsidRPr="005232F9" w:rsidRDefault="0078785B" w:rsidP="0078785B">
      <w:pPr>
        <w:pStyle w:val="aa"/>
        <w:spacing w:after="0" w:line="240" w:lineRule="auto"/>
        <w:ind w:firstLine="709"/>
        <w:contextualSpacing/>
        <w:rPr>
          <w:sz w:val="24"/>
          <w:szCs w:val="24"/>
        </w:rPr>
      </w:pPr>
      <w:r w:rsidRPr="005232F9">
        <w:rPr>
          <w:sz w:val="24"/>
          <w:szCs w:val="24"/>
        </w:rPr>
        <w:t>3) обеспечение сохранности объектов культурного наследия;</w:t>
      </w:r>
    </w:p>
    <w:p w:rsidR="0078785B" w:rsidRPr="005232F9" w:rsidRDefault="0078785B" w:rsidP="0078785B">
      <w:pPr>
        <w:pStyle w:val="aa"/>
        <w:spacing w:after="0" w:line="240" w:lineRule="auto"/>
        <w:ind w:firstLine="709"/>
        <w:contextualSpacing/>
        <w:rPr>
          <w:sz w:val="24"/>
          <w:szCs w:val="24"/>
        </w:rPr>
      </w:pPr>
      <w:r w:rsidRPr="005232F9">
        <w:rPr>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8785B" w:rsidRPr="005232F9" w:rsidRDefault="0078785B" w:rsidP="0078785B">
      <w:pPr>
        <w:pStyle w:val="aa"/>
        <w:spacing w:after="0" w:line="240" w:lineRule="auto"/>
        <w:ind w:firstLine="709"/>
        <w:contextualSpacing/>
        <w:rPr>
          <w:sz w:val="24"/>
          <w:szCs w:val="24"/>
        </w:rPr>
      </w:pPr>
      <w:r w:rsidRPr="005232F9">
        <w:rPr>
          <w:sz w:val="24"/>
          <w:szCs w:val="24"/>
        </w:rPr>
        <w:t>5) обеспечение обороны страны и безопасности государства.</w:t>
      </w:r>
    </w:p>
    <w:p w:rsidR="0078785B" w:rsidRPr="005232F9" w:rsidRDefault="0078785B" w:rsidP="0078785B">
      <w:pPr>
        <w:pStyle w:val="aa"/>
        <w:spacing w:after="0" w:line="240" w:lineRule="auto"/>
        <w:ind w:firstLine="709"/>
        <w:contextualSpacing/>
        <w:rPr>
          <w:sz w:val="24"/>
          <w:szCs w:val="24"/>
        </w:rPr>
      </w:pPr>
      <w:r w:rsidRPr="005232F9">
        <w:rPr>
          <w:sz w:val="24"/>
          <w:szCs w:val="24"/>
        </w:rPr>
        <w:t>Виды зон с особыми условиями использования территории представлены в ст. 105 ЗК РФ.</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Охранные зоны объектов электроэнергетики</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78785B" w:rsidRPr="005232F9" w:rsidRDefault="0078785B" w:rsidP="0078785B">
      <w:pPr>
        <w:pStyle w:val="aa"/>
        <w:spacing w:after="0" w:line="240" w:lineRule="auto"/>
        <w:ind w:firstLine="709"/>
        <w:contextualSpacing/>
        <w:rPr>
          <w:sz w:val="24"/>
          <w:szCs w:val="24"/>
        </w:rPr>
      </w:pPr>
      <w:r w:rsidRPr="005232F9">
        <w:rPr>
          <w:sz w:val="24"/>
          <w:szCs w:val="24"/>
        </w:rPr>
        <w:t>Охранные зоны устанавливаются:</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lastRenderedPageBreak/>
        <w:t>–</w:t>
      </w:r>
      <w:r w:rsidRPr="005232F9">
        <w:rPr>
          <w:sz w:val="24"/>
          <w:szCs w:val="24"/>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На карте «Карта функциональных зон Ленинского сельсовета, совмещенной с картой зон с особыми условиями использования территории» отображены охранные зоны объектов электроэнергетики.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В настоящее время на территории сельсовета установлены следующие охранные зоны объектов электросетевого хозяйства: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Таблица 10 </w:t>
      </w:r>
    </w:p>
    <w:tbl>
      <w:tblPr>
        <w:tblStyle w:val="a6"/>
        <w:tblW w:w="0" w:type="auto"/>
        <w:tblLook w:val="04A0" w:firstRow="1" w:lastRow="0" w:firstColumn="1" w:lastColumn="0" w:noHBand="0" w:noVBand="1"/>
      </w:tblPr>
      <w:tblGrid>
        <w:gridCol w:w="806"/>
        <w:gridCol w:w="5456"/>
        <w:gridCol w:w="3309"/>
      </w:tblGrid>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№пп</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Название охранной зоны</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Реестровый номер</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"ВЛ-110 кВ пс. "Карасукская"-пс. "Купинская" №З-24"</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54:15-6.34</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"ВЛ-10 кВ ф.11-4 от ПС "Купинская""</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54:15-6.23</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элктросетевого хозяйства «ВЛ-10 кВ ф. №11-3 от ПС Купинская»</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54:15-6.83</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4</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"ЛЭП-10 кв от ПС Спасская ф 1З-6 14,480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5</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"ЛЭП-10 кв от Камышинской ПС ф.18-4 29,7З0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54:15-6.79</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6</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"ЛЭП-10 кв от ПС Камышинской ф.18-5 2,740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54:15-6.85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7</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"ВЛ-35 кВ пс. "Купинская" - пс. "Рождественская" №35-66"</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br/>
            </w:r>
            <w:r w:rsidRPr="005232F9">
              <w:rPr>
                <w:sz w:val="24"/>
                <w:szCs w:val="24"/>
                <w:shd w:val="clear" w:color="auto" w:fill="F8F9FA"/>
              </w:rPr>
              <w:t>54:15-6.15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8</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с.Зятьково к/з 11-404 2,960 км"</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54:15-6.611</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9</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"ЛЭП-0.4 кв с.Зятьково к/з 11-407 0,672км"</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54:15-6.115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10</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"ЛЭП-0.4 кв с.Зятьково к/з 11-408 2,360"</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54:15-6.117</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11</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color w:val="000000"/>
                <w:sz w:val="24"/>
                <w:szCs w:val="24"/>
                <w:shd w:val="clear" w:color="auto" w:fill="FFFFFF"/>
              </w:rPr>
              <w:t>Охранная зона объекта электросетевого хозяйства "ЛЭП-0.4 кв с.Зятьково к/з 11-416 084"</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shd w:val="clear" w:color="auto" w:fill="F8F9FA"/>
              </w:rPr>
              <w:t>54:15-6.347</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12</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с.Зятьково к/з 11-401 0,120м"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54:15-6.197</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13</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с.Зятьково к/з 11-403 0,4км"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54:15-6.626</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14</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с.Зятьково к/з 11-402 0,640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54:15-6.386</w:t>
            </w:r>
          </w:p>
          <w:p w:rsidR="0078785B" w:rsidRPr="005232F9" w:rsidRDefault="0078785B" w:rsidP="00B42BBF">
            <w:pPr>
              <w:ind w:firstLine="284"/>
              <w:contextualSpacing/>
            </w:pP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lastRenderedPageBreak/>
              <w:t>15</w:t>
            </w:r>
          </w:p>
        </w:tc>
        <w:tc>
          <w:tcPr>
            <w:tcW w:w="5812" w:type="dxa"/>
          </w:tcPr>
          <w:p w:rsidR="0078785B" w:rsidRPr="005232F9" w:rsidRDefault="0078785B" w:rsidP="00B42BBF">
            <w:pPr>
              <w:pStyle w:val="aa"/>
              <w:tabs>
                <w:tab w:val="left" w:pos="993"/>
              </w:tabs>
              <w:spacing w:after="0" w:line="240" w:lineRule="auto"/>
              <w:contextualSpacing/>
              <w:rPr>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с.Марьевка 11-412 4,230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54:15-6.454</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16</w:t>
            </w:r>
          </w:p>
        </w:tc>
        <w:tc>
          <w:tcPr>
            <w:tcW w:w="5812" w:type="dxa"/>
          </w:tcPr>
          <w:p w:rsidR="0078785B" w:rsidRPr="005232F9" w:rsidRDefault="0078785B" w:rsidP="00B42BBF">
            <w:pPr>
              <w:pStyle w:val="aa"/>
              <w:tabs>
                <w:tab w:val="left" w:pos="993"/>
              </w:tabs>
              <w:spacing w:after="0" w:line="240" w:lineRule="auto"/>
              <w:contextualSpacing/>
              <w:rPr>
                <w:sz w:val="24"/>
                <w:szCs w:val="24"/>
                <w:shd w:val="clear" w:color="auto" w:fill="FFFFFF"/>
              </w:rPr>
            </w:pPr>
            <w:r w:rsidRPr="005232F9">
              <w:rPr>
                <w:sz w:val="24"/>
                <w:szCs w:val="24"/>
                <w:shd w:val="clear" w:color="auto" w:fill="FFFFFF"/>
              </w:rPr>
              <w:t xml:space="preserve"> </w:t>
            </w:r>
            <w:r w:rsidRPr="005232F9">
              <w:rPr>
                <w:color w:val="000000"/>
                <w:sz w:val="24"/>
                <w:szCs w:val="24"/>
                <w:shd w:val="clear" w:color="auto" w:fill="FFFFFF"/>
              </w:rPr>
              <w:t>Охранная зона объекта электросетевого хозяйства "ЛЭП-0.4 кв с.Марьевка 11-405 0,1З5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54:15-6.288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17</w:t>
            </w:r>
          </w:p>
        </w:tc>
        <w:tc>
          <w:tcPr>
            <w:tcW w:w="5812" w:type="dxa"/>
          </w:tcPr>
          <w:p w:rsidR="0078785B" w:rsidRPr="005232F9" w:rsidRDefault="0078785B" w:rsidP="00B42BBF">
            <w:pPr>
              <w:pStyle w:val="aa"/>
              <w:tabs>
                <w:tab w:val="left" w:pos="993"/>
              </w:tabs>
              <w:spacing w:after="0" w:line="240" w:lineRule="auto"/>
              <w:contextualSpacing/>
              <w:rPr>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100 ква с.Марьевка 11-405"</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54:15-6.471</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18</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160ква с.Зятьковка 11-408"</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54:15-6.615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19</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"КТПН-10/0.4 кв 250 ква с.Зятьковка 11-407"</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54:15-6.415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20</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100 ква с.Зятьково 11-404"</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54:15-6.222</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21</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100ква с.Зятьково 11-401"</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54:15-6.492</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22</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400 ква с.Зятьковка 11-416"</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54:15-6.458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23</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160ква с.Зятьково 11-40З"</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54:15-6.308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24</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6З ква с.Зятьковка 11-406"</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54:15-6.138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25</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кв 100 ква с.Морьевка 11-412"</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54:15-6.686</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26</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18-506 1,425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54:15-6.545</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27</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18-505 1,700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54:15-6.673</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28</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село 18-504 1,720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54:15-6.502</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29</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18-50З 1,529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54:15-6.374</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30</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18-501 0,720 к"</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54:15-6.248</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31</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18-201 0,315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54:15-6.154</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32</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"ЛЭП-0.4 кв с Камышино 18-204 0,505 км"</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54:15-6.730</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33</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"КТП-10/0.4 250 ква Камышино МТФ,к-цех 18-204"</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54:15-6.569</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34</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"КТПН10/04 250 Камыш з/т18-201"</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54:15-6.606</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35</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"ПС-110/10 кВ "Камышинская"</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54:15-6.512</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36</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"КТПН-10/0.4 560 ква Камышино РТМ 18-501"</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54:15-6.499</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37</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"КТП-10/0.4 100 ква Камышино село 18-50З"</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54:15-6.559</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38</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"КТП-10/0.4 160 ква Камышино село 18-505"</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54:15-6.126</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39</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"КТПН-10/0.4 250 ква Камышино село 18-504"</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54:15-6.500</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40</w:t>
            </w:r>
          </w:p>
        </w:tc>
        <w:tc>
          <w:tcPr>
            <w:tcW w:w="5812" w:type="dxa"/>
          </w:tcPr>
          <w:p w:rsidR="0078785B" w:rsidRPr="005232F9" w:rsidRDefault="0078785B" w:rsidP="00B42BBF">
            <w:pPr>
              <w:pStyle w:val="aa"/>
              <w:tabs>
                <w:tab w:val="left" w:pos="993"/>
              </w:tabs>
              <w:spacing w:after="0" w:line="240" w:lineRule="auto"/>
              <w:contextualSpacing/>
              <w:rPr>
                <w:color w:val="000000"/>
                <w:sz w:val="24"/>
                <w:szCs w:val="24"/>
                <w:shd w:val="clear" w:color="auto" w:fill="FFFFFF"/>
              </w:rPr>
            </w:pPr>
            <w:r w:rsidRPr="005232F9">
              <w:rPr>
                <w:color w:val="000000"/>
                <w:sz w:val="24"/>
                <w:szCs w:val="24"/>
                <w:shd w:val="clear" w:color="auto" w:fill="FFFFFF"/>
              </w:rPr>
              <w:t>Охранная зона объекта электросетевого хозяйства "КТП-10/0.4 250 ква Камышино водокачк 18-506"</w:t>
            </w:r>
          </w:p>
        </w:tc>
        <w:tc>
          <w:tcPr>
            <w:tcW w:w="3508" w:type="dxa"/>
          </w:tcPr>
          <w:p w:rsidR="0078785B" w:rsidRPr="005232F9" w:rsidRDefault="0078785B" w:rsidP="00B42BBF">
            <w:pPr>
              <w:pStyle w:val="aa"/>
              <w:tabs>
                <w:tab w:val="left" w:pos="993"/>
              </w:tabs>
              <w:spacing w:after="0" w:line="240" w:lineRule="auto"/>
              <w:contextualSpacing/>
              <w:rPr>
                <w:sz w:val="24"/>
                <w:szCs w:val="24"/>
                <w:shd w:val="clear" w:color="auto" w:fill="F8F9FA"/>
              </w:rPr>
            </w:pPr>
            <w:r w:rsidRPr="005232F9">
              <w:rPr>
                <w:sz w:val="24"/>
                <w:szCs w:val="24"/>
                <w:shd w:val="clear" w:color="auto" w:fill="F8F9FA"/>
              </w:rPr>
              <w:t>54:15-6.286</w:t>
            </w:r>
          </w:p>
        </w:tc>
      </w:tr>
    </w:tbl>
    <w:p w:rsidR="0078785B" w:rsidRPr="005232F9" w:rsidRDefault="0078785B" w:rsidP="0078785B">
      <w:pPr>
        <w:pStyle w:val="aa"/>
        <w:tabs>
          <w:tab w:val="left" w:pos="993"/>
        </w:tabs>
        <w:spacing w:after="0" w:line="240" w:lineRule="auto"/>
        <w:ind w:firstLine="709"/>
        <w:contextualSpacing/>
        <w:rPr>
          <w:sz w:val="24"/>
          <w:szCs w:val="24"/>
        </w:rPr>
      </w:pP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Придорожные полосы автомобильных дорог</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75 метров для автомобильных дорог первой и второй категорий;</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50 метров для автомобильных дорог третьей и четвёртой категории;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25 метров для автомобильных дорог пятой категории;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 xml:space="preserve">150 метров для участков автомобильных дорог, построенных для объездов городов с численностью населения свыше 250 тысяч человек. </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На территории Ленинского сельсовета придорожные полосы  не установлены в соответствии с требованиями законодательства. На карте «Карта функциональных зон ленинского сельсовета, совмещенной с картой зон с особыми условиями использования территории» схематически показаны придорожные зоны автомобильных дорог </w:t>
      </w:r>
      <w:r w:rsidRPr="005232F9">
        <w:rPr>
          <w:sz w:val="24"/>
          <w:szCs w:val="24"/>
          <w:lang w:val="en-US"/>
        </w:rPr>
        <w:t>III</w:t>
      </w:r>
      <w:r w:rsidRPr="005232F9">
        <w:rPr>
          <w:sz w:val="24"/>
          <w:szCs w:val="24"/>
        </w:rPr>
        <w:t xml:space="preserve"> и </w:t>
      </w:r>
      <w:r w:rsidRPr="005232F9">
        <w:rPr>
          <w:sz w:val="24"/>
          <w:szCs w:val="24"/>
          <w:lang w:val="en-US"/>
        </w:rPr>
        <w:t>IV</w:t>
      </w:r>
      <w:r w:rsidRPr="005232F9">
        <w:rPr>
          <w:sz w:val="24"/>
          <w:szCs w:val="24"/>
        </w:rPr>
        <w:t xml:space="preserve"> категорий дорог Купино - Зятьковка  - Веселый Кут, Купино - Новоселье - Березовка - гр.Казахстана, 19 км а/д "Н-1606"- Медяково – Благовещенка.</w:t>
      </w:r>
    </w:p>
    <w:p w:rsidR="0078785B" w:rsidRPr="005232F9" w:rsidRDefault="0078785B" w:rsidP="0078785B">
      <w:pPr>
        <w:pStyle w:val="aa"/>
        <w:tabs>
          <w:tab w:val="left" w:pos="993"/>
        </w:tabs>
        <w:spacing w:after="0" w:line="240" w:lineRule="auto"/>
        <w:ind w:firstLine="709"/>
        <w:contextualSpacing/>
        <w:rPr>
          <w:b/>
          <w:sz w:val="24"/>
          <w:szCs w:val="24"/>
        </w:rPr>
      </w:pPr>
      <w:r w:rsidRPr="005232F9">
        <w:rPr>
          <w:b/>
          <w:i/>
          <w:sz w:val="24"/>
          <w:szCs w:val="24"/>
        </w:rPr>
        <w:t>Охранные зоны линий и сооружений связи</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8785B" w:rsidRPr="005232F9" w:rsidRDefault="0078785B" w:rsidP="0078785B">
      <w:pPr>
        <w:pStyle w:val="aa"/>
        <w:spacing w:after="0" w:line="240" w:lineRule="auto"/>
        <w:ind w:firstLine="709"/>
        <w:contextualSpacing/>
        <w:rPr>
          <w:sz w:val="24"/>
          <w:szCs w:val="24"/>
        </w:rPr>
      </w:pPr>
      <w:r w:rsidRPr="005232F9">
        <w:rPr>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трассах кабельных и воздушных линий связи и линий радиофикации: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устанавливаются охранные зоны с особыми условиями использования: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8785B" w:rsidRPr="005232F9" w:rsidRDefault="0078785B" w:rsidP="0078785B">
      <w:pPr>
        <w:pStyle w:val="aa"/>
        <w:spacing w:after="0" w:line="240" w:lineRule="auto"/>
        <w:ind w:firstLine="709"/>
        <w:contextualSpacing/>
        <w:rPr>
          <w:sz w:val="24"/>
          <w:szCs w:val="24"/>
        </w:rPr>
      </w:pPr>
      <w:r w:rsidRPr="005232F9">
        <w:rPr>
          <w:sz w:val="24"/>
          <w:szCs w:val="24"/>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создаются просеки в лесных массивах и зеленых насаждениях:</w:t>
      </w:r>
    </w:p>
    <w:p w:rsidR="0078785B" w:rsidRPr="005232F9" w:rsidRDefault="0078785B" w:rsidP="0078785B">
      <w:pPr>
        <w:pStyle w:val="aa"/>
        <w:spacing w:after="0" w:line="240" w:lineRule="auto"/>
        <w:ind w:firstLine="709"/>
        <w:contextualSpacing/>
        <w:rPr>
          <w:sz w:val="24"/>
          <w:szCs w:val="24"/>
        </w:rPr>
      </w:pPr>
      <w:r w:rsidRPr="005232F9">
        <w:rPr>
          <w:sz w:val="24"/>
          <w:szCs w:val="24"/>
        </w:rPr>
        <w:lastRenderedPageBreak/>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8785B" w:rsidRPr="005232F9" w:rsidRDefault="0078785B" w:rsidP="0078785B">
      <w:pPr>
        <w:pStyle w:val="aa"/>
        <w:spacing w:after="0" w:line="240" w:lineRule="auto"/>
        <w:ind w:firstLine="709"/>
        <w:contextualSpacing/>
        <w:rPr>
          <w:sz w:val="24"/>
          <w:szCs w:val="24"/>
        </w:rPr>
      </w:pPr>
      <w:r w:rsidRPr="005232F9">
        <w:rPr>
          <w:sz w:val="24"/>
          <w:szCs w:val="24"/>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8785B" w:rsidRPr="005232F9" w:rsidRDefault="0078785B" w:rsidP="0078785B">
      <w:pPr>
        <w:pStyle w:val="aa"/>
        <w:spacing w:after="0" w:line="240" w:lineRule="auto"/>
        <w:ind w:firstLine="709"/>
        <w:contextualSpacing/>
        <w:rPr>
          <w:sz w:val="24"/>
          <w:szCs w:val="24"/>
        </w:rPr>
      </w:pPr>
      <w:r w:rsidRPr="005232F9">
        <w:rPr>
          <w:sz w:val="24"/>
          <w:szCs w:val="24"/>
        </w:rPr>
        <w:t>в) вдоль трассы кабеля связи – шириной не менее 6,0 метров (по 3,0 метра с каждой стороны от кабеля связи);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На карте «Карта функциональных зон Ленинского сельсовета Купинского района Новосибирской области совмещенная с картой зон с особыми условиями использования территории» отображены охранные зоны линий и сооружений связи.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Таблица 11</w:t>
      </w:r>
    </w:p>
    <w:tbl>
      <w:tblPr>
        <w:tblStyle w:val="a6"/>
        <w:tblW w:w="0" w:type="auto"/>
        <w:tblLook w:val="04A0" w:firstRow="1" w:lastRow="0" w:firstColumn="1" w:lastColumn="0" w:noHBand="0" w:noVBand="1"/>
      </w:tblPr>
      <w:tblGrid>
        <w:gridCol w:w="807"/>
        <w:gridCol w:w="5450"/>
        <w:gridCol w:w="3314"/>
      </w:tblGrid>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№пп</w:t>
            </w:r>
          </w:p>
        </w:tc>
        <w:tc>
          <w:tcPr>
            <w:tcW w:w="5812"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Название охранной зоны</w:t>
            </w:r>
          </w:p>
        </w:tc>
        <w:tc>
          <w:tcPr>
            <w:tcW w:w="3508"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Реестровый номер</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1</w:t>
            </w:r>
          </w:p>
        </w:tc>
        <w:tc>
          <w:tcPr>
            <w:tcW w:w="5812" w:type="dxa"/>
          </w:tcPr>
          <w:p w:rsidR="0078785B" w:rsidRPr="005232F9" w:rsidRDefault="0078785B" w:rsidP="00B42BBF">
            <w:pPr>
              <w:pStyle w:val="aa"/>
              <w:tabs>
                <w:tab w:val="left" w:pos="993"/>
              </w:tabs>
              <w:spacing w:after="0" w:line="240" w:lineRule="auto"/>
              <w:contextualSpacing/>
              <w:rPr>
                <w:sz w:val="24"/>
                <w:szCs w:val="24"/>
                <w:highlight w:val="yellow"/>
              </w:rPr>
            </w:pPr>
            <w:r w:rsidRPr="005232F9">
              <w:rPr>
                <w:color w:val="000000"/>
                <w:sz w:val="24"/>
                <w:szCs w:val="24"/>
                <w:shd w:val="clear" w:color="auto" w:fill="FFFFFF"/>
              </w:rPr>
              <w:t>Охранная зона "Строительство ВОЛС по проекту "Устранение цифрового неравенства" для нужд Новосибирского филиала ОАО "Ростелеком" м.р. Купинский"</w:t>
            </w:r>
          </w:p>
        </w:tc>
        <w:tc>
          <w:tcPr>
            <w:tcW w:w="3508" w:type="dxa"/>
          </w:tcPr>
          <w:p w:rsidR="0078785B" w:rsidRPr="005232F9" w:rsidRDefault="0078785B" w:rsidP="00B42BBF">
            <w:pPr>
              <w:pStyle w:val="aa"/>
              <w:tabs>
                <w:tab w:val="left" w:pos="993"/>
              </w:tabs>
              <w:spacing w:after="0" w:line="240" w:lineRule="auto"/>
              <w:contextualSpacing/>
              <w:rPr>
                <w:sz w:val="24"/>
                <w:szCs w:val="24"/>
                <w:highlight w:val="yellow"/>
              </w:rPr>
            </w:pPr>
            <w:r w:rsidRPr="005232F9">
              <w:rPr>
                <w:sz w:val="24"/>
                <w:szCs w:val="24"/>
                <w:shd w:val="clear" w:color="auto" w:fill="F8F9FA"/>
              </w:rPr>
              <w:t>54:15-6.19</w:t>
            </w:r>
          </w:p>
        </w:tc>
      </w:tr>
      <w:tr w:rsidR="0078785B" w:rsidRPr="005232F9" w:rsidTr="00B42BBF">
        <w:tc>
          <w:tcPr>
            <w:tcW w:w="817" w:type="dxa"/>
          </w:tcPr>
          <w:p w:rsidR="0078785B" w:rsidRPr="005232F9" w:rsidRDefault="0078785B" w:rsidP="00B42BBF">
            <w:pPr>
              <w:pStyle w:val="aa"/>
              <w:tabs>
                <w:tab w:val="left" w:pos="993"/>
              </w:tabs>
              <w:spacing w:after="0" w:line="240" w:lineRule="auto"/>
              <w:contextualSpacing/>
              <w:rPr>
                <w:sz w:val="24"/>
                <w:szCs w:val="24"/>
              </w:rPr>
            </w:pPr>
            <w:r w:rsidRPr="005232F9">
              <w:rPr>
                <w:sz w:val="24"/>
                <w:szCs w:val="24"/>
              </w:rPr>
              <w:t>2</w:t>
            </w:r>
          </w:p>
        </w:tc>
        <w:tc>
          <w:tcPr>
            <w:tcW w:w="5812" w:type="dxa"/>
          </w:tcPr>
          <w:p w:rsidR="0078785B" w:rsidRPr="005232F9" w:rsidRDefault="0078785B" w:rsidP="00B42BBF">
            <w:pPr>
              <w:pStyle w:val="aa"/>
              <w:tabs>
                <w:tab w:val="left" w:pos="993"/>
              </w:tabs>
              <w:spacing w:after="0" w:line="240" w:lineRule="auto"/>
              <w:contextualSpacing/>
              <w:rPr>
                <w:sz w:val="24"/>
                <w:szCs w:val="24"/>
                <w:highlight w:val="yellow"/>
              </w:rPr>
            </w:pPr>
            <w:r w:rsidRPr="005232F9">
              <w:rPr>
                <w:color w:val="000000"/>
                <w:sz w:val="24"/>
                <w:szCs w:val="24"/>
                <w:shd w:val="clear" w:color="auto" w:fill="F8F9FA"/>
              </w:rPr>
              <w:t>Строительство ВОЛС для Социально-Значимых Объектов (СЗО) в Купинском районе Новосибирской области д. Веселый Кут</w:t>
            </w:r>
          </w:p>
        </w:tc>
        <w:tc>
          <w:tcPr>
            <w:tcW w:w="3508" w:type="dxa"/>
          </w:tcPr>
          <w:p w:rsidR="0078785B" w:rsidRPr="005232F9" w:rsidRDefault="0078785B" w:rsidP="00B42BBF">
            <w:pPr>
              <w:pStyle w:val="aa"/>
              <w:tabs>
                <w:tab w:val="left" w:pos="993"/>
              </w:tabs>
              <w:spacing w:after="0" w:line="240" w:lineRule="auto"/>
              <w:contextualSpacing/>
              <w:rPr>
                <w:sz w:val="24"/>
                <w:szCs w:val="24"/>
                <w:highlight w:val="yellow"/>
              </w:rPr>
            </w:pPr>
            <w:r w:rsidRPr="005232F9">
              <w:rPr>
                <w:sz w:val="24"/>
                <w:szCs w:val="24"/>
                <w:shd w:val="clear" w:color="auto" w:fill="F8F9FA"/>
              </w:rPr>
              <w:t>54:15-6.1066</w:t>
            </w:r>
          </w:p>
        </w:tc>
      </w:tr>
    </w:tbl>
    <w:p w:rsidR="0078785B" w:rsidRPr="005232F9" w:rsidRDefault="0078785B" w:rsidP="0078785B">
      <w:pPr>
        <w:pStyle w:val="aa"/>
        <w:tabs>
          <w:tab w:val="left" w:pos="993"/>
        </w:tabs>
        <w:spacing w:after="0" w:line="240" w:lineRule="auto"/>
        <w:ind w:firstLine="709"/>
        <w:contextualSpacing/>
        <w:rPr>
          <w:sz w:val="24"/>
          <w:szCs w:val="24"/>
        </w:rPr>
      </w:pPr>
    </w:p>
    <w:p w:rsidR="0078785B" w:rsidRPr="005232F9" w:rsidRDefault="0078785B" w:rsidP="0078785B">
      <w:pPr>
        <w:pStyle w:val="aa"/>
        <w:tabs>
          <w:tab w:val="left" w:pos="993"/>
        </w:tabs>
        <w:spacing w:after="0" w:line="240" w:lineRule="auto"/>
        <w:ind w:firstLine="709"/>
        <w:contextualSpacing/>
        <w:rPr>
          <w:sz w:val="24"/>
          <w:szCs w:val="24"/>
        </w:rPr>
      </w:pPr>
    </w:p>
    <w:p w:rsidR="0078785B" w:rsidRPr="005232F9" w:rsidRDefault="0078785B" w:rsidP="0078785B">
      <w:pPr>
        <w:pStyle w:val="aa"/>
        <w:tabs>
          <w:tab w:val="left" w:pos="993"/>
        </w:tabs>
        <w:spacing w:after="0" w:line="240" w:lineRule="auto"/>
        <w:ind w:firstLine="709"/>
        <w:contextualSpacing/>
        <w:rPr>
          <w:b/>
          <w:i/>
          <w:sz w:val="24"/>
          <w:szCs w:val="24"/>
        </w:rPr>
      </w:pPr>
      <w:r w:rsidRPr="005232F9">
        <w:rPr>
          <w:b/>
          <w:i/>
          <w:sz w:val="24"/>
          <w:szCs w:val="24"/>
        </w:rPr>
        <w:t>Охранная зона стационарных пунктов наблюдений за состоянием окружающей среды, ее загрязнением</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территории Ленинского сельсовета стационарные пункты наблюдений за состоянием окружающей среды, ее загрязнением отсутствуют.</w:t>
      </w: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Водоохранная зона и прибрежная защитная полоса</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Ширина водоохранной зоны рек или ручьев устанавливается от их истока для рек или ручьев протяженностью: </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1) до десяти километров – в размере пятидесяти метров; </w:t>
      </w:r>
    </w:p>
    <w:p w:rsidR="0078785B" w:rsidRPr="005232F9" w:rsidRDefault="0078785B" w:rsidP="0078785B">
      <w:pPr>
        <w:pStyle w:val="aa"/>
        <w:spacing w:after="0" w:line="240" w:lineRule="auto"/>
        <w:ind w:firstLine="709"/>
        <w:contextualSpacing/>
        <w:rPr>
          <w:sz w:val="24"/>
          <w:szCs w:val="24"/>
        </w:rPr>
      </w:pPr>
      <w:r w:rsidRPr="005232F9">
        <w:rPr>
          <w:sz w:val="24"/>
          <w:szCs w:val="24"/>
        </w:rPr>
        <w:lastRenderedPageBreak/>
        <w:t xml:space="preserve">2) от десяти до пятидесяти километров – в размере ста метров; </w:t>
      </w:r>
    </w:p>
    <w:p w:rsidR="0078785B" w:rsidRPr="005232F9" w:rsidRDefault="0078785B" w:rsidP="0078785B">
      <w:pPr>
        <w:pStyle w:val="aa"/>
        <w:spacing w:after="0" w:line="240" w:lineRule="auto"/>
        <w:ind w:firstLine="709"/>
        <w:contextualSpacing/>
        <w:rPr>
          <w:sz w:val="24"/>
          <w:szCs w:val="24"/>
        </w:rPr>
      </w:pPr>
      <w:r w:rsidRPr="005232F9">
        <w:rPr>
          <w:sz w:val="24"/>
          <w:szCs w:val="24"/>
        </w:rPr>
        <w:t>3) от пятидесяти километров и более – в размере двухсот метров.</w:t>
      </w:r>
    </w:p>
    <w:p w:rsidR="0078785B" w:rsidRPr="005232F9" w:rsidRDefault="0078785B" w:rsidP="0078785B">
      <w:pPr>
        <w:pStyle w:val="aa"/>
        <w:spacing w:after="0" w:line="240" w:lineRule="auto"/>
        <w:ind w:firstLine="709"/>
        <w:contextualSpacing/>
        <w:rPr>
          <w:sz w:val="24"/>
          <w:szCs w:val="24"/>
        </w:rPr>
      </w:pPr>
      <w:r w:rsidRPr="005232F9">
        <w:rPr>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785B" w:rsidRPr="005232F9" w:rsidRDefault="0078785B" w:rsidP="0078785B">
      <w:pPr>
        <w:pStyle w:val="aa"/>
        <w:spacing w:after="0" w:line="240" w:lineRule="auto"/>
        <w:ind w:firstLine="709"/>
        <w:contextualSpacing/>
        <w:rPr>
          <w:sz w:val="24"/>
          <w:szCs w:val="24"/>
        </w:rPr>
      </w:pPr>
      <w:r w:rsidRPr="005232F9">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8785B" w:rsidRPr="005232F9" w:rsidRDefault="0078785B" w:rsidP="0078785B">
      <w:pPr>
        <w:pStyle w:val="aa"/>
        <w:spacing w:after="0" w:line="240" w:lineRule="auto"/>
        <w:ind w:firstLine="709"/>
        <w:contextualSpacing/>
        <w:rPr>
          <w:sz w:val="24"/>
          <w:szCs w:val="24"/>
        </w:rPr>
      </w:pPr>
      <w:r w:rsidRPr="005232F9">
        <w:rPr>
          <w:sz w:val="24"/>
          <w:szCs w:val="24"/>
        </w:rPr>
        <w:t>Водоохранные зоны магистральных или межхозяйственных каналов совпадают по ширине с полосами отводов таких каналов.</w:t>
      </w:r>
    </w:p>
    <w:p w:rsidR="0078785B" w:rsidRPr="005232F9" w:rsidRDefault="0078785B" w:rsidP="0078785B">
      <w:pPr>
        <w:pStyle w:val="aa"/>
        <w:spacing w:after="0" w:line="240" w:lineRule="auto"/>
        <w:ind w:firstLine="709"/>
        <w:contextualSpacing/>
        <w:rPr>
          <w:sz w:val="24"/>
          <w:szCs w:val="24"/>
        </w:rPr>
      </w:pPr>
      <w:r w:rsidRPr="005232F9">
        <w:rPr>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8785B" w:rsidRPr="005232F9" w:rsidRDefault="0078785B" w:rsidP="0078785B">
      <w:pPr>
        <w:pStyle w:val="aa"/>
        <w:spacing w:after="0" w:line="240" w:lineRule="auto"/>
        <w:ind w:firstLine="709"/>
        <w:contextualSpacing/>
        <w:rPr>
          <w:sz w:val="24"/>
          <w:szCs w:val="24"/>
        </w:rPr>
      </w:pPr>
      <w:r w:rsidRPr="005232F9">
        <w:rPr>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8785B" w:rsidRPr="005232F9" w:rsidRDefault="0078785B" w:rsidP="0078785B">
      <w:pPr>
        <w:pStyle w:val="aa"/>
        <w:spacing w:after="0" w:line="240" w:lineRule="auto"/>
        <w:ind w:firstLine="709"/>
        <w:contextualSpacing/>
        <w:rPr>
          <w:sz w:val="24"/>
          <w:szCs w:val="24"/>
        </w:rPr>
      </w:pPr>
      <w:r w:rsidRPr="005232F9">
        <w:rPr>
          <w:sz w:val="24"/>
          <w:szCs w:val="24"/>
        </w:rPr>
        <w:t>Согласно ст. 65 Водного кодекса Российской Федерации в границах водоохранных зон запрещаются:</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1) </w:t>
      </w:r>
      <w:r w:rsidRPr="005232F9">
        <w:rPr>
          <w:sz w:val="24"/>
          <w:szCs w:val="24"/>
        </w:rPr>
        <w:tab/>
        <w:t>использование сточных вод в целях регулирования плодородия почв;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2) </w:t>
      </w:r>
      <w:r w:rsidRPr="005232F9">
        <w:rPr>
          <w:sz w:val="24"/>
          <w:szCs w:val="24"/>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3) </w:t>
      </w:r>
      <w:r w:rsidRPr="005232F9">
        <w:rPr>
          <w:sz w:val="24"/>
          <w:szCs w:val="24"/>
        </w:rPr>
        <w:tab/>
        <w:t>осуществление авиационных мер по борьбе с вредными организмами;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4) </w:t>
      </w:r>
      <w:r w:rsidRPr="005232F9">
        <w:rPr>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5) </w:t>
      </w:r>
      <w:r w:rsidRPr="005232F9">
        <w:rPr>
          <w:sz w:val="24"/>
          <w:szCs w:val="24"/>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6) </w:t>
      </w:r>
      <w:r w:rsidRPr="005232F9">
        <w:rPr>
          <w:sz w:val="24"/>
          <w:szCs w:val="24"/>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7) </w:t>
      </w:r>
      <w:r w:rsidRPr="005232F9">
        <w:rPr>
          <w:sz w:val="24"/>
          <w:szCs w:val="24"/>
        </w:rPr>
        <w:tab/>
        <w:t>сброс сточных, в том числе дренажных, вод;</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8) </w:t>
      </w:r>
      <w:r w:rsidRPr="005232F9">
        <w:rPr>
          <w:sz w:val="24"/>
          <w:szCs w:val="24"/>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w:t>
      </w:r>
      <w:r w:rsidRPr="005232F9">
        <w:rPr>
          <w:sz w:val="24"/>
          <w:szCs w:val="24"/>
        </w:rPr>
        <w:lastRenderedPageBreak/>
        <w:t>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1) </w:t>
      </w:r>
      <w:r w:rsidRPr="005232F9">
        <w:rPr>
          <w:sz w:val="24"/>
          <w:szCs w:val="24"/>
        </w:rPr>
        <w:tab/>
        <w:t>централизованные системы водоотведения (канализации), централизованные ливневые системы водоотведения;</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2) </w:t>
      </w:r>
      <w:r w:rsidRPr="005232F9">
        <w:rPr>
          <w:sz w:val="24"/>
          <w:szCs w:val="24"/>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3) </w:t>
      </w:r>
      <w:r w:rsidRPr="005232F9">
        <w:rPr>
          <w:sz w:val="24"/>
          <w:szCs w:val="24"/>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4) </w:t>
      </w:r>
      <w:r w:rsidRPr="005232F9">
        <w:rPr>
          <w:sz w:val="24"/>
          <w:szCs w:val="24"/>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5) </w:t>
      </w:r>
      <w:r w:rsidRPr="005232F9">
        <w:rPr>
          <w:sz w:val="24"/>
          <w:szCs w:val="24"/>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8785B" w:rsidRPr="005232F9" w:rsidRDefault="0078785B" w:rsidP="0078785B">
      <w:pPr>
        <w:pStyle w:val="aa"/>
        <w:spacing w:after="0" w:line="240" w:lineRule="auto"/>
        <w:ind w:firstLine="709"/>
        <w:contextualSpacing/>
        <w:rPr>
          <w:sz w:val="24"/>
          <w:szCs w:val="24"/>
        </w:rPr>
      </w:pPr>
      <w:r w:rsidRPr="005232F9">
        <w:rPr>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8785B" w:rsidRPr="005232F9" w:rsidRDefault="0078785B" w:rsidP="0078785B">
      <w:pPr>
        <w:pStyle w:val="aa"/>
        <w:spacing w:after="0" w:line="240" w:lineRule="auto"/>
        <w:ind w:firstLine="709"/>
        <w:contextualSpacing/>
        <w:rPr>
          <w:sz w:val="24"/>
          <w:szCs w:val="24"/>
        </w:rPr>
      </w:pPr>
      <w:r w:rsidRPr="005232F9">
        <w:rPr>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8785B" w:rsidRPr="005232F9" w:rsidRDefault="0078785B" w:rsidP="0078785B">
      <w:pPr>
        <w:pStyle w:val="aa"/>
        <w:spacing w:after="0" w:line="240" w:lineRule="auto"/>
        <w:ind w:firstLine="709"/>
        <w:contextualSpacing/>
        <w:rPr>
          <w:sz w:val="24"/>
          <w:szCs w:val="24"/>
        </w:rPr>
      </w:pPr>
      <w:r w:rsidRPr="005232F9">
        <w:rPr>
          <w:sz w:val="24"/>
          <w:szCs w:val="24"/>
        </w:rPr>
        <w:t>В границах прибрежных защитных полос наряду с установленными ч. 15 ст. 65 Водного кодекса ограничениями запрещаются:</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1) </w:t>
      </w:r>
      <w:r w:rsidRPr="005232F9">
        <w:rPr>
          <w:sz w:val="24"/>
          <w:szCs w:val="24"/>
        </w:rPr>
        <w:tab/>
        <w:t>распашка земель;</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 xml:space="preserve">2) </w:t>
      </w:r>
      <w:r w:rsidRPr="005232F9">
        <w:rPr>
          <w:sz w:val="24"/>
          <w:szCs w:val="24"/>
        </w:rPr>
        <w:tab/>
        <w:t>размещение отвалов размываемых грунтов;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lastRenderedPageBreak/>
        <w:t xml:space="preserve">3) </w:t>
      </w:r>
      <w:r w:rsidRPr="005232F9">
        <w:rPr>
          <w:sz w:val="24"/>
          <w:szCs w:val="24"/>
        </w:rPr>
        <w:tab/>
        <w:t>выпас сельскохозяйственных животных и организация для них летних лагерей, ванн.</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территории Ленинского сельсовета расположено множество больших и малых озер при этом водоохранные зоны и прибрежные защитные полосы не установлены в соответствии с требованиями действующего законодательства в связи с чем не отображены на</w:t>
      </w:r>
      <w:r w:rsidRPr="005232F9">
        <w:rPr>
          <w:b/>
          <w:i/>
          <w:sz w:val="24"/>
          <w:szCs w:val="24"/>
        </w:rPr>
        <w:t xml:space="preserve"> </w:t>
      </w:r>
      <w:r w:rsidRPr="005232F9">
        <w:rPr>
          <w:sz w:val="24"/>
          <w:szCs w:val="24"/>
        </w:rPr>
        <w:t>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Зоны санитарной охраны источников питьевого водоснабжения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 СанПиН 2.1.4.1110-02 и СП 31.13330.2012 источники хозяйственно-питьевого водоснабжения должны иметь зоны санитарной охраны (ЗСО).</w:t>
      </w:r>
    </w:p>
    <w:p w:rsidR="0078785B" w:rsidRPr="005232F9" w:rsidRDefault="0078785B" w:rsidP="0078785B">
      <w:pPr>
        <w:pStyle w:val="aa"/>
        <w:spacing w:after="0" w:line="240" w:lineRule="auto"/>
        <w:ind w:firstLine="709"/>
        <w:contextualSpacing/>
        <w:rPr>
          <w:sz w:val="24"/>
          <w:szCs w:val="24"/>
        </w:rPr>
      </w:pPr>
      <w:r w:rsidRPr="005232F9">
        <w:rPr>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8785B" w:rsidRPr="005232F9" w:rsidRDefault="0078785B" w:rsidP="0078785B">
      <w:pPr>
        <w:pStyle w:val="aa"/>
        <w:spacing w:after="0" w:line="240" w:lineRule="auto"/>
        <w:ind w:firstLine="709"/>
        <w:contextualSpacing/>
        <w:rPr>
          <w:sz w:val="24"/>
          <w:szCs w:val="24"/>
        </w:rPr>
      </w:pPr>
      <w:r w:rsidRPr="005232F9">
        <w:rPr>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8785B" w:rsidRPr="005232F9" w:rsidRDefault="0078785B" w:rsidP="0078785B">
      <w:pPr>
        <w:pStyle w:val="aa"/>
        <w:spacing w:after="0" w:line="240" w:lineRule="auto"/>
        <w:ind w:firstLine="709"/>
        <w:contextualSpacing/>
        <w:rPr>
          <w:sz w:val="24"/>
          <w:szCs w:val="24"/>
        </w:rPr>
      </w:pPr>
      <w:r w:rsidRPr="005232F9">
        <w:rPr>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78785B" w:rsidRPr="005232F9" w:rsidRDefault="0078785B" w:rsidP="0078785B">
      <w:pPr>
        <w:pStyle w:val="aa"/>
        <w:spacing w:after="0" w:line="240" w:lineRule="auto"/>
        <w:ind w:firstLine="709"/>
        <w:contextualSpacing/>
        <w:rPr>
          <w:sz w:val="24"/>
          <w:szCs w:val="24"/>
        </w:rPr>
      </w:pPr>
      <w:r w:rsidRPr="005232F9">
        <w:rPr>
          <w:sz w:val="24"/>
          <w:szCs w:val="24"/>
        </w:rPr>
        <w:t>а) для водотоков:</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вверх по течению – не менее 200 м от водозабора;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вниз по течению – не менее 100 м от водозабора;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по прилегающему к водозабору берегу – не менее 100 м от линии уреза воды летне-осенней межени;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8785B" w:rsidRPr="005232F9" w:rsidRDefault="0078785B" w:rsidP="0078785B">
      <w:pPr>
        <w:pStyle w:val="aa"/>
        <w:spacing w:after="0" w:line="240" w:lineRule="auto"/>
        <w:ind w:firstLine="709"/>
        <w:contextualSpacing/>
        <w:rPr>
          <w:sz w:val="24"/>
          <w:szCs w:val="24"/>
        </w:rPr>
      </w:pPr>
      <w:r w:rsidRPr="005232F9">
        <w:rPr>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8785B" w:rsidRPr="005232F9" w:rsidRDefault="0078785B" w:rsidP="0078785B">
      <w:pPr>
        <w:pStyle w:val="aa"/>
        <w:spacing w:after="0" w:line="240" w:lineRule="auto"/>
        <w:ind w:firstLine="709"/>
        <w:contextualSpacing/>
        <w:rPr>
          <w:sz w:val="24"/>
          <w:szCs w:val="24"/>
        </w:rPr>
      </w:pPr>
      <w:r w:rsidRPr="005232F9">
        <w:rPr>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8785B" w:rsidRPr="005232F9" w:rsidRDefault="0078785B" w:rsidP="0078785B">
      <w:pPr>
        <w:pStyle w:val="aa"/>
        <w:spacing w:after="0" w:line="240" w:lineRule="auto"/>
        <w:ind w:firstLine="709"/>
        <w:contextualSpacing/>
        <w:rPr>
          <w:sz w:val="24"/>
          <w:szCs w:val="24"/>
        </w:rPr>
      </w:pPr>
      <w:r w:rsidRPr="005232F9">
        <w:rPr>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8785B" w:rsidRPr="005232F9" w:rsidRDefault="0078785B" w:rsidP="0078785B">
      <w:pPr>
        <w:pStyle w:val="aa"/>
        <w:spacing w:after="0" w:line="240" w:lineRule="auto"/>
        <w:ind w:firstLine="709"/>
        <w:contextualSpacing/>
        <w:rPr>
          <w:sz w:val="24"/>
          <w:szCs w:val="24"/>
        </w:rPr>
      </w:pPr>
      <w:r w:rsidRPr="005232F9">
        <w:rPr>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8785B" w:rsidRPr="005232F9" w:rsidRDefault="0078785B" w:rsidP="0078785B">
      <w:pPr>
        <w:pStyle w:val="aa"/>
        <w:spacing w:after="0" w:line="240" w:lineRule="auto"/>
        <w:ind w:firstLine="709"/>
        <w:contextualSpacing/>
        <w:rPr>
          <w:sz w:val="24"/>
          <w:szCs w:val="24"/>
        </w:rPr>
      </w:pPr>
      <w:r w:rsidRPr="005232F9">
        <w:rPr>
          <w:sz w:val="24"/>
          <w:szCs w:val="24"/>
        </w:rPr>
        <w:t>Граница первого пояса ЗСО водопроводных сооружений принимается на расстоянии:</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от стен запасных и регулирующих емкостей, фильтров и контактных осветлителей – не менее 30 м;</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от водонапорных башен – не менее 10 м;</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lastRenderedPageBreak/>
        <w:t>–</w:t>
      </w:r>
      <w:r w:rsidRPr="005232F9">
        <w:rPr>
          <w:sz w:val="24"/>
          <w:szCs w:val="24"/>
        </w:rPr>
        <w:tab/>
        <w:t>от остальных помещений (отстойники, реагентное хозяйство, склад хлора, насосные станции и др.) – не менее 15м.</w:t>
      </w:r>
    </w:p>
    <w:p w:rsidR="0078785B" w:rsidRPr="005232F9" w:rsidRDefault="0078785B" w:rsidP="0078785B">
      <w:pPr>
        <w:pStyle w:val="aa"/>
        <w:spacing w:after="0" w:line="240" w:lineRule="auto"/>
        <w:ind w:firstLine="709"/>
        <w:contextualSpacing/>
        <w:rPr>
          <w:sz w:val="24"/>
          <w:szCs w:val="24"/>
        </w:rPr>
      </w:pPr>
      <w:r w:rsidRPr="005232F9">
        <w:rPr>
          <w:sz w:val="24"/>
          <w:szCs w:val="24"/>
        </w:rPr>
        <w:t>Ширину санитарно-защитной полосы следует принимать по обе стороны от крайних линий водопровода:</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при отсутствии грунтовых вод не менее 10 м при диаметре водоводов до 1 000 мм и не менее 20 м при диаметре водоводов более 1 000 мм;</w:t>
      </w:r>
    </w:p>
    <w:p w:rsidR="0078785B" w:rsidRPr="005232F9" w:rsidRDefault="0078785B" w:rsidP="0078785B">
      <w:pPr>
        <w:pStyle w:val="aa"/>
        <w:tabs>
          <w:tab w:val="left" w:pos="993"/>
        </w:tabs>
        <w:spacing w:after="0" w:line="240" w:lineRule="auto"/>
        <w:ind w:firstLine="709"/>
        <w:contextualSpacing/>
        <w:rPr>
          <w:sz w:val="24"/>
          <w:szCs w:val="24"/>
        </w:rPr>
      </w:pPr>
      <w:r w:rsidRPr="005232F9">
        <w:rPr>
          <w:sz w:val="24"/>
          <w:szCs w:val="24"/>
        </w:rPr>
        <w:t>–</w:t>
      </w:r>
      <w:r w:rsidRPr="005232F9">
        <w:rPr>
          <w:sz w:val="24"/>
          <w:szCs w:val="24"/>
        </w:rPr>
        <w:tab/>
        <w:t>при наличии грунтовых вод – не менее 50 м вне зависимости от диаметра водоводов.</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территории Ленинского сельсовета расположены водонапорные башни, при этом зоны санитарной охраны источников питьевого водоснабжения не установлены в соответствии с требованиями действующего законодательства в связи с чем не отображены на 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Зоны затопления и подтопления</w:t>
      </w:r>
    </w:p>
    <w:p w:rsidR="0078785B" w:rsidRPr="005232F9" w:rsidRDefault="0078785B" w:rsidP="0078785B">
      <w:pPr>
        <w:pStyle w:val="aa"/>
        <w:spacing w:after="0" w:line="240" w:lineRule="auto"/>
        <w:ind w:firstLine="709"/>
        <w:contextualSpacing/>
        <w:rPr>
          <w:sz w:val="24"/>
          <w:szCs w:val="24"/>
        </w:rPr>
      </w:pPr>
      <w:r w:rsidRPr="005232F9">
        <w:rPr>
          <w:sz w:val="24"/>
          <w:szCs w:val="24"/>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8785B" w:rsidRPr="005232F9" w:rsidRDefault="0078785B" w:rsidP="0078785B">
      <w:pPr>
        <w:pStyle w:val="aa"/>
        <w:spacing w:after="0" w:line="240" w:lineRule="auto"/>
        <w:ind w:firstLine="709"/>
        <w:contextualSpacing/>
        <w:rPr>
          <w:sz w:val="24"/>
          <w:szCs w:val="24"/>
        </w:rPr>
      </w:pPr>
      <w:r w:rsidRPr="005232F9">
        <w:rPr>
          <w:sz w:val="24"/>
          <w:szCs w:val="24"/>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8785B" w:rsidRPr="005232F9" w:rsidRDefault="0078785B" w:rsidP="0078785B">
      <w:pPr>
        <w:pStyle w:val="aa"/>
        <w:spacing w:after="0" w:line="240" w:lineRule="auto"/>
        <w:ind w:firstLine="709"/>
        <w:contextualSpacing/>
        <w:rPr>
          <w:sz w:val="24"/>
          <w:szCs w:val="24"/>
        </w:rPr>
      </w:pPr>
      <w:r w:rsidRPr="005232F9">
        <w:rPr>
          <w:sz w:val="24"/>
          <w:szCs w:val="24"/>
        </w:rPr>
        <w:t>1) Зоны затопления определяются в отношении:</w:t>
      </w:r>
    </w:p>
    <w:p w:rsidR="0078785B" w:rsidRPr="005232F9" w:rsidRDefault="0078785B" w:rsidP="0078785B">
      <w:pPr>
        <w:pStyle w:val="aa"/>
        <w:spacing w:after="0" w:line="240" w:lineRule="auto"/>
        <w:ind w:firstLine="709"/>
        <w:contextualSpacing/>
        <w:rPr>
          <w:sz w:val="24"/>
          <w:szCs w:val="24"/>
        </w:rPr>
      </w:pPr>
      <w:r w:rsidRPr="005232F9">
        <w:rPr>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8785B" w:rsidRPr="005232F9" w:rsidRDefault="0078785B" w:rsidP="0078785B">
      <w:pPr>
        <w:pStyle w:val="aa"/>
        <w:spacing w:after="0" w:line="240" w:lineRule="auto"/>
        <w:ind w:firstLine="709"/>
        <w:contextualSpacing/>
        <w:rPr>
          <w:sz w:val="24"/>
          <w:szCs w:val="24"/>
        </w:rPr>
      </w:pPr>
      <w:r w:rsidRPr="005232F9">
        <w:rPr>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в) территорий, прилегающих к естественным водоемам, затапливаемых при уровнях воды однопроцентной обеспеченности; </w:t>
      </w:r>
    </w:p>
    <w:p w:rsidR="0078785B" w:rsidRPr="005232F9" w:rsidRDefault="0078785B" w:rsidP="0078785B">
      <w:pPr>
        <w:pStyle w:val="aa"/>
        <w:spacing w:after="0" w:line="240" w:lineRule="auto"/>
        <w:ind w:firstLine="709"/>
        <w:contextualSpacing/>
        <w:rPr>
          <w:sz w:val="24"/>
          <w:szCs w:val="24"/>
        </w:rPr>
      </w:pPr>
      <w:r w:rsidRPr="005232F9">
        <w:rPr>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8785B" w:rsidRPr="005232F9" w:rsidRDefault="0078785B" w:rsidP="0078785B">
      <w:pPr>
        <w:pStyle w:val="aa"/>
        <w:spacing w:after="0" w:line="240" w:lineRule="auto"/>
        <w:ind w:firstLine="709"/>
        <w:contextualSpacing/>
        <w:rPr>
          <w:sz w:val="24"/>
          <w:szCs w:val="24"/>
        </w:rPr>
      </w:pPr>
      <w:r w:rsidRPr="005232F9">
        <w:rPr>
          <w:sz w:val="24"/>
          <w:szCs w:val="24"/>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8785B" w:rsidRPr="005232F9" w:rsidRDefault="0078785B" w:rsidP="0078785B">
      <w:pPr>
        <w:pStyle w:val="aa"/>
        <w:spacing w:after="0" w:line="240" w:lineRule="auto"/>
        <w:ind w:firstLine="709"/>
        <w:contextualSpacing/>
        <w:rPr>
          <w:sz w:val="24"/>
          <w:szCs w:val="24"/>
        </w:rPr>
      </w:pPr>
      <w:r w:rsidRPr="005232F9">
        <w:rPr>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территории Ленинского сельсовета расположено множество больших и малых озер при этом зоны затопления и подтопления  не установлены в соответствии с требованиями действующего законодательства в связи с чем не отображены на 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5232F9" w:rsidRDefault="0078785B" w:rsidP="0078785B">
      <w:pPr>
        <w:pStyle w:val="aa"/>
        <w:tabs>
          <w:tab w:val="left" w:pos="993"/>
        </w:tabs>
        <w:spacing w:after="0" w:line="240" w:lineRule="auto"/>
        <w:ind w:firstLine="709"/>
        <w:contextualSpacing/>
        <w:rPr>
          <w:b/>
          <w:i/>
          <w:sz w:val="24"/>
          <w:szCs w:val="24"/>
        </w:rPr>
      </w:pPr>
      <w:r w:rsidRPr="005232F9">
        <w:rPr>
          <w:b/>
          <w:i/>
          <w:sz w:val="24"/>
          <w:szCs w:val="24"/>
        </w:rPr>
        <w:t>Санитарно-защитная зона (СЗЗ)</w:t>
      </w:r>
    </w:p>
    <w:p w:rsidR="0078785B" w:rsidRPr="005232F9" w:rsidRDefault="0078785B" w:rsidP="0078785B">
      <w:pPr>
        <w:pStyle w:val="aa"/>
        <w:spacing w:after="0" w:line="240" w:lineRule="auto"/>
        <w:ind w:firstLine="709"/>
        <w:contextualSpacing/>
        <w:rPr>
          <w:sz w:val="24"/>
          <w:szCs w:val="24"/>
        </w:rPr>
      </w:pPr>
      <w:r w:rsidRPr="005232F9">
        <w:rPr>
          <w:sz w:val="24"/>
          <w:szCs w:val="24"/>
        </w:rPr>
        <w:lastRenderedPageBreak/>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8785B" w:rsidRPr="005232F9" w:rsidRDefault="0078785B" w:rsidP="0078785B">
      <w:pPr>
        <w:pStyle w:val="aa"/>
        <w:spacing w:after="0" w:line="240" w:lineRule="auto"/>
        <w:ind w:firstLine="709"/>
        <w:contextualSpacing/>
        <w:rPr>
          <w:sz w:val="24"/>
          <w:szCs w:val="24"/>
        </w:rPr>
      </w:pPr>
      <w:r w:rsidRPr="005232F9">
        <w:rPr>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8785B" w:rsidRPr="005232F9" w:rsidRDefault="0078785B" w:rsidP="0078785B">
      <w:pPr>
        <w:pStyle w:val="aa"/>
        <w:spacing w:after="0" w:line="240" w:lineRule="auto"/>
        <w:ind w:firstLine="709"/>
        <w:contextualSpacing/>
        <w:rPr>
          <w:sz w:val="24"/>
          <w:szCs w:val="24"/>
        </w:rPr>
      </w:pPr>
      <w:r w:rsidRPr="005232F9">
        <w:rPr>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8785B" w:rsidRPr="005232F9" w:rsidRDefault="0078785B" w:rsidP="0078785B">
      <w:pPr>
        <w:pStyle w:val="aa"/>
        <w:spacing w:after="0" w:line="240" w:lineRule="auto"/>
        <w:ind w:firstLine="709"/>
        <w:contextualSpacing/>
        <w:rPr>
          <w:sz w:val="24"/>
          <w:szCs w:val="24"/>
        </w:rPr>
      </w:pPr>
      <w:r w:rsidRPr="005232F9">
        <w:rPr>
          <w:sz w:val="24"/>
          <w:szCs w:val="24"/>
        </w:rPr>
        <w:t>Регламенты использования территории СЗЗ определены СанПиН 2.2.1/2.1.1.1200-03.</w:t>
      </w:r>
    </w:p>
    <w:p w:rsidR="0078785B" w:rsidRPr="005232F9" w:rsidRDefault="0078785B" w:rsidP="0078785B">
      <w:pPr>
        <w:pStyle w:val="aa"/>
        <w:spacing w:after="0" w:line="240" w:lineRule="auto"/>
        <w:ind w:firstLine="709"/>
        <w:contextualSpacing/>
        <w:rPr>
          <w:sz w:val="24"/>
          <w:szCs w:val="24"/>
        </w:rPr>
      </w:pPr>
      <w:r w:rsidRPr="005232F9">
        <w:rPr>
          <w:sz w:val="24"/>
          <w:szCs w:val="24"/>
        </w:rPr>
        <w:t>На территории Ленинского сельсовета санитарно-защитные зоны промышленных объектов и производств не установлены в соответствии с требованиями действующего законодательства в связи с чем не отображены на</w:t>
      </w:r>
      <w:r w:rsidRPr="005232F9">
        <w:rPr>
          <w:b/>
          <w:i/>
          <w:sz w:val="24"/>
          <w:szCs w:val="24"/>
        </w:rPr>
        <w:t xml:space="preserve"> </w:t>
      </w:r>
      <w:r w:rsidRPr="005232F9">
        <w:rPr>
          <w:sz w:val="24"/>
          <w:szCs w:val="24"/>
        </w:rPr>
        <w:t>карте функциональных зон Ленинского сельсовета Купинского района Новосибирской области совмещенной с картой зон с особыми условиями использования территории.</w:t>
      </w:r>
    </w:p>
    <w:p w:rsidR="0078785B" w:rsidRPr="005232F9" w:rsidRDefault="0078785B" w:rsidP="0078785B">
      <w:pPr>
        <w:pStyle w:val="aa"/>
        <w:spacing w:after="0" w:line="240" w:lineRule="auto"/>
        <w:ind w:firstLine="709"/>
        <w:contextualSpacing/>
        <w:rPr>
          <w:sz w:val="24"/>
          <w:szCs w:val="24"/>
        </w:rPr>
      </w:pPr>
    </w:p>
    <w:p w:rsidR="0078785B" w:rsidRPr="005232F9" w:rsidRDefault="0078785B" w:rsidP="0078785B">
      <w:pPr>
        <w:pStyle w:val="aa"/>
        <w:spacing w:after="0" w:line="240" w:lineRule="auto"/>
        <w:ind w:firstLine="709"/>
        <w:contextualSpacing/>
        <w:rPr>
          <w:b/>
          <w:i/>
          <w:sz w:val="24"/>
          <w:szCs w:val="24"/>
        </w:rPr>
      </w:pPr>
      <w:r w:rsidRPr="005232F9">
        <w:rPr>
          <w:b/>
          <w:i/>
          <w:sz w:val="24"/>
          <w:szCs w:val="24"/>
        </w:rPr>
        <w:t>Охранные зоны газораспределительных сетей</w:t>
      </w:r>
    </w:p>
    <w:p w:rsidR="0078785B" w:rsidRPr="005232F9" w:rsidRDefault="0078785B" w:rsidP="0078785B">
      <w:pPr>
        <w:pStyle w:val="aa"/>
        <w:spacing w:after="0" w:line="240" w:lineRule="auto"/>
        <w:ind w:firstLine="709"/>
        <w:contextualSpacing/>
        <w:rPr>
          <w:sz w:val="24"/>
          <w:szCs w:val="24"/>
          <w:shd w:val="clear" w:color="auto" w:fill="F8F9FA"/>
        </w:rPr>
      </w:pPr>
      <w:r w:rsidRPr="005232F9">
        <w:rPr>
          <w:sz w:val="24"/>
          <w:szCs w:val="24"/>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78785B" w:rsidRPr="005232F9" w:rsidRDefault="0078785B" w:rsidP="0078785B">
      <w:pPr>
        <w:pStyle w:val="s1"/>
        <w:shd w:val="clear" w:color="auto" w:fill="FFFFFF"/>
        <w:spacing w:before="0" w:beforeAutospacing="0" w:after="300" w:afterAutospacing="0"/>
        <w:ind w:left="425" w:firstLine="284"/>
        <w:contextualSpacing/>
        <w:jc w:val="both"/>
      </w:pPr>
      <w:r w:rsidRPr="005232F9">
        <w:t>Для газораспределительных сетей устанавливаются следующие охранные зоны:</w:t>
      </w:r>
    </w:p>
    <w:p w:rsidR="0078785B" w:rsidRPr="005232F9" w:rsidRDefault="0078785B" w:rsidP="0078785B">
      <w:pPr>
        <w:pStyle w:val="s1"/>
        <w:numPr>
          <w:ilvl w:val="0"/>
          <w:numId w:val="8"/>
        </w:numPr>
        <w:shd w:val="clear" w:color="auto" w:fill="FFFFFF"/>
        <w:spacing w:before="0" w:beforeAutospacing="0" w:after="300" w:afterAutospacing="0"/>
        <w:contextualSpacing/>
        <w:jc w:val="both"/>
      </w:pPr>
      <w:r w:rsidRPr="005232F9">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8785B" w:rsidRPr="005232F9" w:rsidRDefault="0078785B" w:rsidP="0078785B">
      <w:pPr>
        <w:pStyle w:val="s1"/>
        <w:numPr>
          <w:ilvl w:val="0"/>
          <w:numId w:val="8"/>
        </w:numPr>
        <w:shd w:val="clear" w:color="auto" w:fill="FFFFFF"/>
        <w:spacing w:before="0" w:beforeAutospacing="0" w:after="0" w:afterAutospacing="0"/>
        <w:contextualSpacing/>
        <w:jc w:val="both"/>
      </w:pPr>
      <w:r w:rsidRPr="005232F9">
        <w:t>вдоль трасс подземных газопроводов из полиэтиленовых труб при использовании медного провода для обозначения </w:t>
      </w:r>
      <w:hyperlink r:id="rId23" w:anchor="block_340" w:history="1">
        <w:r w:rsidRPr="005232F9">
          <w:rPr>
            <w:rStyle w:val="a7"/>
          </w:rPr>
          <w:t>трассы газопровода</w:t>
        </w:r>
      </w:hyperlink>
      <w:r w:rsidRPr="005232F9">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785B" w:rsidRPr="005232F9" w:rsidRDefault="0078785B" w:rsidP="0078785B">
      <w:pPr>
        <w:pStyle w:val="s1"/>
        <w:numPr>
          <w:ilvl w:val="0"/>
          <w:numId w:val="8"/>
        </w:numPr>
        <w:shd w:val="clear" w:color="auto" w:fill="FFFFFF"/>
        <w:spacing w:before="0" w:beforeAutospacing="0" w:after="300" w:afterAutospacing="0"/>
        <w:contextualSpacing/>
        <w:jc w:val="both"/>
      </w:pPr>
      <w:r w:rsidRPr="005232F9">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785B" w:rsidRPr="005232F9" w:rsidRDefault="0078785B" w:rsidP="0078785B">
      <w:pPr>
        <w:pStyle w:val="s1"/>
        <w:numPr>
          <w:ilvl w:val="0"/>
          <w:numId w:val="8"/>
        </w:numPr>
        <w:shd w:val="clear" w:color="auto" w:fill="FFFFFF"/>
        <w:spacing w:before="0" w:beforeAutospacing="0" w:after="0" w:afterAutospacing="0"/>
        <w:contextualSpacing/>
        <w:jc w:val="both"/>
      </w:pPr>
      <w:r w:rsidRPr="005232F9">
        <w:t>вокруг отдельно стоящих </w:t>
      </w:r>
      <w:hyperlink r:id="rId24" w:anchor="block_350" w:history="1">
        <w:r w:rsidRPr="005232F9">
          <w:rPr>
            <w:rStyle w:val="a7"/>
          </w:rPr>
          <w:t>газорегуляторных пунктов</w:t>
        </w:r>
      </w:hyperlink>
      <w:r w:rsidRPr="005232F9">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8785B" w:rsidRPr="005232F9" w:rsidRDefault="0078785B" w:rsidP="0078785B">
      <w:pPr>
        <w:pStyle w:val="s1"/>
        <w:numPr>
          <w:ilvl w:val="0"/>
          <w:numId w:val="8"/>
        </w:numPr>
        <w:shd w:val="clear" w:color="auto" w:fill="FFFFFF"/>
        <w:spacing w:before="0" w:beforeAutospacing="0" w:after="300" w:afterAutospacing="0"/>
        <w:contextualSpacing/>
        <w:jc w:val="both"/>
      </w:pPr>
      <w:r w:rsidRPr="005232F9">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785B" w:rsidRPr="005232F9" w:rsidRDefault="0078785B" w:rsidP="0078785B">
      <w:pPr>
        <w:pStyle w:val="s1"/>
        <w:numPr>
          <w:ilvl w:val="0"/>
          <w:numId w:val="8"/>
        </w:numPr>
        <w:shd w:val="clear" w:color="auto" w:fill="FFFFFF"/>
        <w:spacing w:before="0" w:beforeAutospacing="0" w:after="0" w:afterAutospacing="0"/>
        <w:contextualSpacing/>
        <w:jc w:val="both"/>
      </w:pPr>
      <w:r w:rsidRPr="005232F9">
        <w:lastRenderedPageBreak/>
        <w:t>вдоль трасс </w:t>
      </w:r>
      <w:hyperlink r:id="rId25" w:anchor="block_320" w:history="1">
        <w:r w:rsidRPr="005232F9">
          <w:rPr>
            <w:rStyle w:val="a7"/>
          </w:rPr>
          <w:t>межпоселковых газопроводов</w:t>
        </w:r>
      </w:hyperlink>
      <w:r w:rsidRPr="005232F9">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8785B" w:rsidRPr="005232F9" w:rsidRDefault="0078785B" w:rsidP="0078785B">
      <w:pPr>
        <w:pStyle w:val="s1"/>
        <w:shd w:val="clear" w:color="auto" w:fill="FFFFFF"/>
        <w:spacing w:before="0" w:beforeAutospacing="0" w:after="300" w:afterAutospacing="0"/>
        <w:ind w:left="284" w:firstLine="284"/>
        <w:contextualSpacing/>
        <w:jc w:val="both"/>
      </w:pPr>
      <w:r w:rsidRPr="005232F9">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8785B" w:rsidRPr="005232F9" w:rsidRDefault="0078785B" w:rsidP="0078785B">
      <w:pPr>
        <w:pStyle w:val="s1"/>
        <w:shd w:val="clear" w:color="auto" w:fill="FFFFFF"/>
        <w:spacing w:before="0" w:beforeAutospacing="0" w:after="0" w:afterAutospacing="0"/>
        <w:ind w:left="568" w:firstLine="284"/>
        <w:contextualSpacing/>
        <w:jc w:val="both"/>
      </w:pPr>
      <w:r w:rsidRPr="005232F9">
        <w:t>На земельные участки, входящие в </w:t>
      </w:r>
      <w:hyperlink r:id="rId26" w:anchor="block_360" w:history="1">
        <w:r w:rsidRPr="005232F9">
          <w:rPr>
            <w:rStyle w:val="a7"/>
          </w:rPr>
          <w:t>охранные зоны газораспределительных сетей</w:t>
        </w:r>
      </w:hyperlink>
      <w:r w:rsidRPr="005232F9">
        <w:t xml:space="preserve">, </w:t>
      </w:r>
    </w:p>
    <w:p w:rsidR="0078785B" w:rsidRPr="005232F9" w:rsidRDefault="0078785B" w:rsidP="0078785B">
      <w:pPr>
        <w:pStyle w:val="s1"/>
        <w:shd w:val="clear" w:color="auto" w:fill="FFFFFF"/>
        <w:spacing w:before="0" w:beforeAutospacing="0" w:after="0" w:afterAutospacing="0"/>
        <w:contextualSpacing/>
        <w:jc w:val="both"/>
      </w:pPr>
      <w:r w:rsidRPr="005232F9">
        <w:t xml:space="preserve">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строить объекты жилищно-гражданского и производственного назначения;</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устраивать свалки и склады, разливать растворы кислот, солей, щелочей и других химически активных веществ;</w:t>
      </w:r>
    </w:p>
    <w:p w:rsidR="0078785B" w:rsidRPr="005232F9" w:rsidRDefault="0078785B" w:rsidP="0078785B">
      <w:pPr>
        <w:pStyle w:val="s1"/>
        <w:numPr>
          <w:ilvl w:val="0"/>
          <w:numId w:val="9"/>
        </w:numPr>
        <w:shd w:val="clear" w:color="auto" w:fill="FFFFFF"/>
        <w:spacing w:before="0" w:beforeAutospacing="0" w:after="0" w:afterAutospacing="0"/>
        <w:contextualSpacing/>
        <w:jc w:val="both"/>
      </w:pPr>
      <w:r w:rsidRPr="005232F9">
        <w:t>огораживать и перегораживать охранные зоны, препятствовать доступу персонала </w:t>
      </w:r>
      <w:hyperlink r:id="rId27" w:anchor="block_390" w:history="1">
        <w:r w:rsidRPr="005232F9">
          <w:rPr>
            <w:rStyle w:val="a7"/>
          </w:rPr>
          <w:t>эксплуатационных организаций к газораспределительным сетям</w:t>
        </w:r>
      </w:hyperlink>
      <w:r w:rsidRPr="005232F9">
        <w:t>, проведению обслуживания и устранению повреждений газораспределительных сетей;</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разводить огонь и размещать источники огня;</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рыть погреба, копать и обрабатывать почву сельскохозяйственными и мелиоративными орудиями и механизмами на глубину более 0,3 метра;</w:t>
      </w:r>
    </w:p>
    <w:p w:rsidR="0078785B" w:rsidRPr="005232F9" w:rsidRDefault="0078785B" w:rsidP="0078785B">
      <w:pPr>
        <w:pStyle w:val="s1"/>
        <w:numPr>
          <w:ilvl w:val="0"/>
          <w:numId w:val="9"/>
        </w:numPr>
        <w:shd w:val="clear" w:color="auto" w:fill="FFFFFF"/>
        <w:spacing w:before="0" w:beforeAutospacing="0" w:after="0" w:afterAutospacing="0"/>
        <w:contextualSpacing/>
        <w:jc w:val="both"/>
      </w:pPr>
      <w:r w:rsidRPr="005232F9">
        <w:t>открывать калитки и двери </w:t>
      </w:r>
      <w:hyperlink r:id="rId28" w:anchor="block_350" w:history="1">
        <w:r w:rsidRPr="005232F9">
          <w:rPr>
            <w:rStyle w:val="a7"/>
          </w:rPr>
          <w:t>газорегуляторных пунктов</w:t>
        </w:r>
      </w:hyperlink>
      <w:r w:rsidRPr="005232F9">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8785B" w:rsidRPr="005232F9" w:rsidRDefault="0078785B" w:rsidP="0078785B">
      <w:pPr>
        <w:pStyle w:val="s1"/>
        <w:numPr>
          <w:ilvl w:val="0"/>
          <w:numId w:val="9"/>
        </w:numPr>
        <w:shd w:val="clear" w:color="auto" w:fill="FFFFFF"/>
        <w:spacing w:before="0" w:beforeAutospacing="0" w:after="300" w:afterAutospacing="0"/>
        <w:contextualSpacing/>
        <w:jc w:val="both"/>
      </w:pPr>
      <w:r w:rsidRPr="005232F9">
        <w:t>самовольно подключаться к газораспределительным сетям.</w:t>
      </w:r>
    </w:p>
    <w:p w:rsidR="0078785B" w:rsidRPr="005232F9" w:rsidRDefault="0078785B" w:rsidP="0078785B">
      <w:pPr>
        <w:pStyle w:val="s1"/>
        <w:shd w:val="clear" w:color="auto" w:fill="FFFFFF"/>
        <w:spacing w:before="0" w:beforeAutospacing="0" w:after="300" w:afterAutospacing="0"/>
        <w:ind w:left="720"/>
        <w:contextualSpacing/>
        <w:jc w:val="both"/>
      </w:pPr>
      <w:r w:rsidRPr="005232F9">
        <w:t xml:space="preserve">На территории Ленинского сельсовета в настоящее время отсутствуют объекты газоснабжения, но сельсовет стоит в региональной программе по газификации жилищно – коммунального хозяйства, промышленных и иных организаций на территории Новосибирской области. </w:t>
      </w:r>
    </w:p>
    <w:p w:rsidR="0078785B" w:rsidRPr="005232F9" w:rsidRDefault="0078785B" w:rsidP="0078785B">
      <w:pPr>
        <w:pStyle w:val="aa"/>
        <w:tabs>
          <w:tab w:val="left" w:pos="993"/>
        </w:tabs>
        <w:spacing w:after="0" w:line="240" w:lineRule="auto"/>
        <w:ind w:left="360"/>
        <w:contextualSpacing/>
        <w:rPr>
          <w:b/>
          <w:sz w:val="24"/>
          <w:szCs w:val="24"/>
        </w:rPr>
      </w:pPr>
      <w:r w:rsidRPr="005232F9">
        <w:rPr>
          <w:sz w:val="24"/>
          <w:szCs w:val="24"/>
        </w:rPr>
        <w:tab/>
      </w:r>
      <w:r w:rsidRPr="005232F9">
        <w:rPr>
          <w:b/>
          <w:sz w:val="24"/>
          <w:szCs w:val="24"/>
        </w:rPr>
        <w:t>3.13 Состояние окружающей среды</w:t>
      </w:r>
    </w:p>
    <w:p w:rsidR="0078785B" w:rsidRPr="005232F9" w:rsidRDefault="0078785B" w:rsidP="0078785B">
      <w:pPr>
        <w:ind w:firstLine="709"/>
        <w:contextualSpacing/>
      </w:pPr>
      <w:r w:rsidRPr="005232F9">
        <w:t xml:space="preserve">Основными источниками загрязнения воздушного бассейна, водного бассейна и почв являются стационарные источники и динамические. </w:t>
      </w:r>
    </w:p>
    <w:p w:rsidR="0078785B" w:rsidRPr="005232F9" w:rsidRDefault="0078785B" w:rsidP="0078785B">
      <w:pPr>
        <w:ind w:firstLine="709"/>
        <w:contextualSpacing/>
      </w:pPr>
      <w:r w:rsidRPr="005232F9">
        <w:t xml:space="preserve">К </w:t>
      </w:r>
      <w:r w:rsidRPr="005232F9">
        <w:rPr>
          <w:u w:val="single"/>
        </w:rPr>
        <w:t>стационарным</w:t>
      </w:r>
      <w:r w:rsidRPr="005232F9">
        <w:t xml:space="preserve"> источникам загрязнения на территории сельсовета относятся коммунально-складские объекты и объекты сельскохозяйственного производства:</w:t>
      </w:r>
    </w:p>
    <w:p w:rsidR="0078785B" w:rsidRPr="005232F9" w:rsidRDefault="0078785B" w:rsidP="0078785B">
      <w:pPr>
        <w:pStyle w:val="a8"/>
        <w:ind w:left="1440"/>
      </w:pPr>
      <w:r w:rsidRPr="005232F9">
        <w:t>печи в жилых домах, отапливающихся дровами.</w:t>
      </w:r>
    </w:p>
    <w:p w:rsidR="0078785B" w:rsidRPr="005232F9" w:rsidRDefault="0078785B" w:rsidP="0078785B">
      <w:pPr>
        <w:ind w:firstLine="709"/>
        <w:contextualSpacing/>
      </w:pPr>
      <w:r w:rsidRPr="005232F9">
        <w:t xml:space="preserve">К </w:t>
      </w:r>
      <w:r w:rsidRPr="005232F9">
        <w:rPr>
          <w:u w:val="single"/>
        </w:rPr>
        <w:t>динамическим</w:t>
      </w:r>
      <w:r w:rsidRPr="005232F9">
        <w:t xml:space="preserve"> (передвижным источникам) относятся:</w:t>
      </w:r>
    </w:p>
    <w:p w:rsidR="0078785B" w:rsidRPr="005232F9" w:rsidRDefault="0078785B" w:rsidP="0078785B">
      <w:pPr>
        <w:ind w:firstLine="709"/>
        <w:contextualSpacing/>
      </w:pPr>
      <w:r w:rsidRPr="005232F9">
        <w:t>транспорт (автомобили, тракторы, мотоциклы).</w:t>
      </w:r>
    </w:p>
    <w:p w:rsidR="0078785B" w:rsidRPr="005232F9" w:rsidRDefault="0078785B" w:rsidP="0078785B">
      <w:pPr>
        <w:ind w:firstLine="720"/>
        <w:contextualSpacing/>
      </w:pPr>
      <w:r w:rsidRPr="005232F9">
        <w:lastRenderedPageBreak/>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78785B" w:rsidRPr="005232F9" w:rsidRDefault="0078785B" w:rsidP="0078785B">
      <w:pPr>
        <w:numPr>
          <w:ilvl w:val="0"/>
          <w:numId w:val="6"/>
        </w:numPr>
        <w:tabs>
          <w:tab w:val="clear" w:pos="1800"/>
          <w:tab w:val="num" w:pos="1620"/>
        </w:tabs>
        <w:ind w:left="1620" w:hanging="540"/>
        <w:contextualSpacing/>
        <w:jc w:val="both"/>
      </w:pPr>
      <w:r w:rsidRPr="005232F9">
        <w:t>размещение новой селитебной застройки в экологически благополучных районах;</w:t>
      </w:r>
    </w:p>
    <w:p w:rsidR="0078785B" w:rsidRPr="005232F9" w:rsidRDefault="0078785B" w:rsidP="0078785B">
      <w:pPr>
        <w:numPr>
          <w:ilvl w:val="0"/>
          <w:numId w:val="6"/>
        </w:numPr>
        <w:tabs>
          <w:tab w:val="clear" w:pos="1800"/>
          <w:tab w:val="num" w:pos="1620"/>
        </w:tabs>
        <w:ind w:left="1620" w:hanging="540"/>
        <w:contextualSpacing/>
        <w:jc w:val="both"/>
      </w:pPr>
      <w:r w:rsidRPr="005232F9">
        <w:t xml:space="preserve">совершенствование технологических процессов: переход </w:t>
      </w:r>
      <w:r w:rsidRPr="005232F9">
        <w:br/>
        <w:t xml:space="preserve">на передовые ресурсосберегающие безотходные или малоотходные технологии, установка нового современного оборудования, </w:t>
      </w:r>
      <w:r w:rsidRPr="005232F9">
        <w:br/>
        <w:t>что открывает широкие перспективы экологизации производства;</w:t>
      </w:r>
    </w:p>
    <w:p w:rsidR="0078785B" w:rsidRPr="005232F9" w:rsidRDefault="0078785B" w:rsidP="0078785B">
      <w:pPr>
        <w:numPr>
          <w:ilvl w:val="0"/>
          <w:numId w:val="6"/>
        </w:numPr>
        <w:tabs>
          <w:tab w:val="clear" w:pos="1800"/>
          <w:tab w:val="num" w:pos="1620"/>
        </w:tabs>
        <w:ind w:left="1620" w:hanging="540"/>
        <w:contextualSpacing/>
        <w:jc w:val="both"/>
      </w:pPr>
      <w:r w:rsidRPr="005232F9">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78785B" w:rsidRPr="005232F9" w:rsidRDefault="0078785B" w:rsidP="0078785B">
      <w:pPr>
        <w:numPr>
          <w:ilvl w:val="0"/>
          <w:numId w:val="6"/>
        </w:numPr>
        <w:tabs>
          <w:tab w:val="clear" w:pos="1800"/>
          <w:tab w:val="num" w:pos="1620"/>
        </w:tabs>
        <w:ind w:left="1620" w:hanging="540"/>
        <w:contextualSpacing/>
        <w:jc w:val="both"/>
      </w:pPr>
      <w:r w:rsidRPr="005232F9">
        <w:t xml:space="preserve">разработка проектов санитарно-защитных зон промышленных, </w:t>
      </w:r>
      <w:r w:rsidRPr="005232F9">
        <w:br/>
        <w:t>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78785B" w:rsidRPr="005232F9" w:rsidRDefault="0078785B" w:rsidP="0078785B">
      <w:pPr>
        <w:numPr>
          <w:ilvl w:val="0"/>
          <w:numId w:val="6"/>
        </w:numPr>
        <w:tabs>
          <w:tab w:val="clear" w:pos="1800"/>
          <w:tab w:val="num" w:pos="1620"/>
        </w:tabs>
        <w:ind w:left="1620" w:hanging="540"/>
        <w:contextualSpacing/>
        <w:jc w:val="both"/>
      </w:pPr>
      <w:r w:rsidRPr="005232F9">
        <w:t xml:space="preserve">организация в пределах санитарно-защитных зон промышленных </w:t>
      </w:r>
      <w:r w:rsidRPr="005232F9">
        <w:br/>
        <w:t xml:space="preserve">и коммунально-складских предприятий зоны запрещения нового жилищного строительства с последующим озеленением указанных зон; </w:t>
      </w:r>
    </w:p>
    <w:p w:rsidR="0078785B" w:rsidRPr="005232F9" w:rsidRDefault="0078785B" w:rsidP="0078785B">
      <w:pPr>
        <w:numPr>
          <w:ilvl w:val="0"/>
          <w:numId w:val="6"/>
        </w:numPr>
        <w:tabs>
          <w:tab w:val="clear" w:pos="1800"/>
          <w:tab w:val="num" w:pos="1620"/>
        </w:tabs>
        <w:ind w:left="1620" w:hanging="540"/>
        <w:contextualSpacing/>
        <w:jc w:val="both"/>
      </w:pPr>
      <w:r w:rsidRPr="005232F9">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78785B" w:rsidRPr="005232F9" w:rsidRDefault="0078785B" w:rsidP="0078785B">
      <w:pPr>
        <w:numPr>
          <w:ilvl w:val="0"/>
          <w:numId w:val="6"/>
        </w:numPr>
        <w:tabs>
          <w:tab w:val="clear" w:pos="1800"/>
          <w:tab w:val="num" w:pos="1620"/>
        </w:tabs>
        <w:ind w:left="1620" w:hanging="540"/>
        <w:contextualSpacing/>
        <w:jc w:val="both"/>
      </w:pPr>
      <w:r w:rsidRPr="005232F9">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78785B" w:rsidRPr="005232F9" w:rsidRDefault="0078785B" w:rsidP="0078785B">
      <w:pPr>
        <w:numPr>
          <w:ilvl w:val="0"/>
          <w:numId w:val="6"/>
        </w:numPr>
        <w:tabs>
          <w:tab w:val="clear" w:pos="1800"/>
          <w:tab w:val="num" w:pos="1620"/>
        </w:tabs>
        <w:ind w:left="1620" w:hanging="540"/>
        <w:contextualSpacing/>
        <w:jc w:val="both"/>
      </w:pPr>
      <w:r w:rsidRPr="005232F9">
        <w:t>контроль за техническим состоянием автотранспорта;</w:t>
      </w:r>
    </w:p>
    <w:p w:rsidR="0078785B" w:rsidRPr="005232F9" w:rsidRDefault="0078785B" w:rsidP="0078785B">
      <w:pPr>
        <w:numPr>
          <w:ilvl w:val="0"/>
          <w:numId w:val="6"/>
        </w:numPr>
        <w:tabs>
          <w:tab w:val="clear" w:pos="1800"/>
          <w:tab w:val="num" w:pos="1620"/>
        </w:tabs>
        <w:ind w:left="1620" w:hanging="540"/>
        <w:contextualSpacing/>
        <w:jc w:val="both"/>
      </w:pPr>
      <w:r w:rsidRPr="005232F9">
        <w:t xml:space="preserve">создание лесополос вдоль дорог, озеленение населенных пунктов </w:t>
      </w:r>
      <w:r w:rsidRPr="005232F9">
        <w:br/>
        <w:t>и создание зеленых зон вокруг них;</w:t>
      </w:r>
    </w:p>
    <w:p w:rsidR="0078785B" w:rsidRPr="005232F9" w:rsidRDefault="0078785B" w:rsidP="0078785B">
      <w:pPr>
        <w:numPr>
          <w:ilvl w:val="0"/>
          <w:numId w:val="6"/>
        </w:numPr>
        <w:tabs>
          <w:tab w:val="clear" w:pos="1800"/>
          <w:tab w:val="num" w:pos="1620"/>
        </w:tabs>
        <w:ind w:left="1620" w:hanging="540"/>
        <w:contextualSpacing/>
        <w:jc w:val="both"/>
      </w:pPr>
      <w:r w:rsidRPr="005232F9">
        <w:t>предупреждение пожаров.</w:t>
      </w:r>
    </w:p>
    <w:p w:rsidR="0078785B" w:rsidRPr="005232F9" w:rsidRDefault="0078785B" w:rsidP="0078785B">
      <w:pPr>
        <w:pStyle w:val="TimesNewRoman14125"/>
        <w:contextualSpacing/>
        <w:rPr>
          <w:sz w:val="24"/>
          <w:szCs w:val="24"/>
          <w:lang w:eastAsia="ru-RU"/>
        </w:rPr>
      </w:pPr>
    </w:p>
    <w:p w:rsidR="0078785B" w:rsidRPr="005232F9" w:rsidRDefault="0078785B" w:rsidP="0078785B">
      <w:pPr>
        <w:pStyle w:val="ae"/>
        <w:spacing w:after="0"/>
        <w:contextualSpacing/>
        <w:rPr>
          <w:b/>
          <w:sz w:val="24"/>
          <w:szCs w:val="24"/>
        </w:rPr>
      </w:pPr>
      <w:r w:rsidRPr="005232F9">
        <w:rPr>
          <w:b/>
          <w:sz w:val="24"/>
          <w:szCs w:val="24"/>
        </w:rPr>
        <w:t>3.14 Результаты градостроительного анализа</w:t>
      </w:r>
    </w:p>
    <w:p w:rsidR="0078785B" w:rsidRPr="005232F9" w:rsidRDefault="0078785B" w:rsidP="0078785B">
      <w:pPr>
        <w:pStyle w:val="aa"/>
        <w:spacing w:after="0" w:line="240" w:lineRule="auto"/>
        <w:ind w:firstLine="709"/>
        <w:contextualSpacing/>
        <w:jc w:val="center"/>
        <w:rPr>
          <w:sz w:val="24"/>
          <w:szCs w:val="24"/>
        </w:rPr>
      </w:pPr>
    </w:p>
    <w:p w:rsidR="0078785B" w:rsidRPr="005232F9" w:rsidRDefault="0078785B" w:rsidP="0078785B">
      <w:pPr>
        <w:pStyle w:val="aa"/>
        <w:spacing w:after="0" w:line="240" w:lineRule="auto"/>
        <w:ind w:firstLine="709"/>
        <w:contextualSpacing/>
        <w:rPr>
          <w:sz w:val="24"/>
          <w:szCs w:val="24"/>
        </w:rPr>
      </w:pPr>
      <w:r w:rsidRPr="005232F9">
        <w:rPr>
          <w:sz w:val="24"/>
          <w:szCs w:val="24"/>
        </w:rPr>
        <w:t>Из проведенного градостроительного анализа территории Ленинского сельсовета можно выявить следующие проблемы:</w:t>
      </w:r>
    </w:p>
    <w:p w:rsidR="0078785B" w:rsidRPr="005232F9" w:rsidRDefault="0078785B" w:rsidP="0078785B">
      <w:pPr>
        <w:pStyle w:val="aa"/>
        <w:numPr>
          <w:ilvl w:val="0"/>
          <w:numId w:val="11"/>
        </w:numPr>
        <w:spacing w:after="0" w:line="240" w:lineRule="auto"/>
        <w:contextualSpacing/>
        <w:rPr>
          <w:sz w:val="24"/>
          <w:szCs w:val="24"/>
        </w:rPr>
      </w:pPr>
      <w:r w:rsidRPr="005232F9">
        <w:rPr>
          <w:sz w:val="24"/>
          <w:szCs w:val="24"/>
        </w:rPr>
        <w:t>Значительная часть инженерных сетей находится в неудовлетворительном состоянии и не соответствует техническим требованиям;</w:t>
      </w:r>
    </w:p>
    <w:p w:rsidR="0078785B" w:rsidRPr="005232F9" w:rsidRDefault="0078785B" w:rsidP="0078785B">
      <w:pPr>
        <w:pStyle w:val="aa"/>
        <w:numPr>
          <w:ilvl w:val="0"/>
          <w:numId w:val="11"/>
        </w:numPr>
        <w:spacing w:after="0" w:line="240" w:lineRule="auto"/>
        <w:contextualSpacing/>
        <w:rPr>
          <w:sz w:val="24"/>
          <w:szCs w:val="24"/>
        </w:rPr>
      </w:pPr>
      <w:r w:rsidRPr="005232F9">
        <w:rPr>
          <w:sz w:val="24"/>
          <w:szCs w:val="24"/>
        </w:rPr>
        <w:t>Недостаточный уровень благоустройства  усадебных жилых домов ввиду отсутствия в части жилой застройки сетей водоснабжения, водоотведения;</w:t>
      </w:r>
    </w:p>
    <w:p w:rsidR="0078785B" w:rsidRPr="005232F9" w:rsidRDefault="0078785B" w:rsidP="0078785B">
      <w:pPr>
        <w:pStyle w:val="aa"/>
        <w:numPr>
          <w:ilvl w:val="0"/>
          <w:numId w:val="11"/>
        </w:numPr>
        <w:spacing w:after="0" w:line="240" w:lineRule="auto"/>
        <w:contextualSpacing/>
        <w:rPr>
          <w:sz w:val="24"/>
          <w:szCs w:val="24"/>
        </w:rPr>
      </w:pPr>
      <w:r w:rsidRPr="005232F9">
        <w:rPr>
          <w:sz w:val="24"/>
          <w:szCs w:val="24"/>
        </w:rPr>
        <w:t>Несоблюдение режимов охранных зон инженерных сооружений;</w:t>
      </w:r>
    </w:p>
    <w:p w:rsidR="0078785B" w:rsidRPr="005232F9" w:rsidRDefault="0078785B" w:rsidP="0078785B">
      <w:pPr>
        <w:widowControl w:val="0"/>
        <w:numPr>
          <w:ilvl w:val="0"/>
          <w:numId w:val="11"/>
        </w:numPr>
        <w:contextualSpacing/>
        <w:jc w:val="both"/>
      </w:pPr>
      <w:r w:rsidRPr="005232F9">
        <w:t xml:space="preserve">Высокий процент износа жилых домов. </w:t>
      </w:r>
    </w:p>
    <w:p w:rsidR="0078785B" w:rsidRPr="005232F9" w:rsidRDefault="0078785B" w:rsidP="0078785B">
      <w:pPr>
        <w:pStyle w:val="aa"/>
        <w:numPr>
          <w:ilvl w:val="0"/>
          <w:numId w:val="11"/>
        </w:numPr>
        <w:spacing w:after="0" w:line="240" w:lineRule="auto"/>
        <w:contextualSpacing/>
        <w:rPr>
          <w:sz w:val="24"/>
          <w:szCs w:val="24"/>
        </w:rPr>
      </w:pPr>
      <w:r w:rsidRPr="005232F9">
        <w:rPr>
          <w:sz w:val="24"/>
          <w:szCs w:val="24"/>
        </w:rPr>
        <w:t>Современное функциональное использование территории не совпадает с целевым назначением земель;</w:t>
      </w:r>
    </w:p>
    <w:p w:rsidR="0078785B" w:rsidRPr="005232F9" w:rsidRDefault="0078785B" w:rsidP="0078785B">
      <w:pPr>
        <w:pStyle w:val="aa"/>
        <w:numPr>
          <w:ilvl w:val="0"/>
          <w:numId w:val="11"/>
        </w:numPr>
        <w:spacing w:after="0" w:line="240" w:lineRule="auto"/>
        <w:contextualSpacing/>
        <w:rPr>
          <w:sz w:val="24"/>
          <w:szCs w:val="24"/>
        </w:rPr>
      </w:pPr>
      <w:r w:rsidRPr="005232F9">
        <w:rPr>
          <w:sz w:val="24"/>
          <w:szCs w:val="24"/>
        </w:rPr>
        <w:t>Недостаточное развитие социальной инфраструктуры;</w:t>
      </w:r>
    </w:p>
    <w:p w:rsidR="0078785B" w:rsidRPr="00A74DAC" w:rsidRDefault="0078785B" w:rsidP="0078785B">
      <w:pPr>
        <w:pStyle w:val="aa"/>
        <w:spacing w:after="0" w:line="240" w:lineRule="auto"/>
        <w:contextualSpacing/>
        <w:rPr>
          <w:szCs w:val="28"/>
        </w:rPr>
      </w:pPr>
      <w:r w:rsidRPr="005232F9">
        <w:rPr>
          <w:sz w:val="24"/>
          <w:szCs w:val="24"/>
        </w:rPr>
        <w:t xml:space="preserve">                 -    Недостаточное развитие транспортного обслуживания населения.</w:t>
      </w:r>
    </w:p>
    <w:p w:rsidR="0078785B" w:rsidRPr="00A74DAC" w:rsidRDefault="0078785B" w:rsidP="0078785B">
      <w:pPr>
        <w:pStyle w:val="aa"/>
        <w:spacing w:after="0" w:line="240" w:lineRule="auto"/>
        <w:contextualSpacing/>
        <w:rPr>
          <w:szCs w:val="28"/>
        </w:rPr>
      </w:pPr>
    </w:p>
    <w:p w:rsidR="0078785B" w:rsidRDefault="0078785B" w:rsidP="0078785B">
      <w:pPr>
        <w:pStyle w:val="aa"/>
        <w:spacing w:after="0" w:line="240" w:lineRule="auto"/>
        <w:contextualSpacing/>
        <w:rPr>
          <w:sz w:val="26"/>
          <w:szCs w:val="26"/>
        </w:rPr>
      </w:pPr>
    </w:p>
    <w:p w:rsidR="0078785B" w:rsidRPr="001D79BF" w:rsidRDefault="0078785B" w:rsidP="0078785B">
      <w:pPr>
        <w:pStyle w:val="aa"/>
        <w:spacing w:after="0" w:line="240" w:lineRule="auto"/>
        <w:contextualSpacing/>
        <w:rPr>
          <w:sz w:val="26"/>
          <w:szCs w:val="26"/>
        </w:rPr>
      </w:pPr>
    </w:p>
    <w:p w:rsidR="0078785B" w:rsidRDefault="0078785B" w:rsidP="0078785B">
      <w:pPr>
        <w:pStyle w:val="TimesNewRoman14125"/>
        <w:contextualSpacing/>
        <w:rPr>
          <w:szCs w:val="28"/>
          <w:lang w:eastAsia="ru-RU"/>
        </w:rPr>
      </w:pPr>
    </w:p>
    <w:p w:rsidR="0078785B" w:rsidRPr="00D453D2" w:rsidRDefault="0078785B" w:rsidP="0078785B">
      <w:pPr>
        <w:pStyle w:val="TimesNewRoman14125"/>
        <w:tabs>
          <w:tab w:val="left" w:pos="3345"/>
        </w:tabs>
        <w:contextualSpacing/>
        <w:rPr>
          <w:szCs w:val="28"/>
          <w:lang w:eastAsia="ru-RU"/>
        </w:rPr>
      </w:pPr>
      <w:r>
        <w:rPr>
          <w:szCs w:val="28"/>
          <w:lang w:eastAsia="ru-RU"/>
        </w:rPr>
        <w:lastRenderedPageBreak/>
        <w:tab/>
      </w:r>
      <w:r>
        <w:rPr>
          <w:szCs w:val="28"/>
          <w:lang w:eastAsia="ru-RU"/>
        </w:rPr>
        <w:br w:type="textWrapping" w:clear="all"/>
      </w:r>
    </w:p>
    <w:p w:rsidR="0078785B" w:rsidRPr="00D453D2" w:rsidRDefault="0078785B" w:rsidP="0078785B">
      <w:pPr>
        <w:pStyle w:val="TimesNewRoman14125"/>
        <w:contextualSpacing/>
        <w:rPr>
          <w:szCs w:val="28"/>
          <w:lang w:eastAsia="ru-RU"/>
        </w:rPr>
      </w:pPr>
    </w:p>
    <w:p w:rsidR="0078785B" w:rsidRPr="00D453D2" w:rsidRDefault="0078785B" w:rsidP="0078785B">
      <w:pPr>
        <w:contextualSpacing/>
        <w:jc w:val="center"/>
        <w:rPr>
          <w:szCs w:val="28"/>
        </w:rPr>
      </w:pPr>
      <w:r w:rsidRPr="00D453D2">
        <w:rPr>
          <w:szCs w:val="28"/>
        </w:rPr>
        <w:t xml:space="preserve"> </w:t>
      </w:r>
      <w:r w:rsidRPr="00D453D2">
        <w:rPr>
          <w:b/>
          <w:szCs w:val="28"/>
        </w:rPr>
        <w:t>Общество с ограниченной ответственностью</w:t>
      </w:r>
    </w:p>
    <w:p w:rsidR="0078785B" w:rsidRPr="00D453D2" w:rsidRDefault="0078785B" w:rsidP="0078785B">
      <w:pPr>
        <w:contextualSpacing/>
        <w:jc w:val="center"/>
        <w:rPr>
          <w:b/>
          <w:szCs w:val="28"/>
        </w:rPr>
      </w:pPr>
      <w:r w:rsidRPr="00D453D2">
        <w:rPr>
          <w:b/>
          <w:szCs w:val="28"/>
        </w:rPr>
        <w:t>«СибПроектНИИ»</w:t>
      </w:r>
    </w:p>
    <w:p w:rsidR="0078785B" w:rsidRPr="00D453D2" w:rsidRDefault="0078785B" w:rsidP="0078785B">
      <w:pPr>
        <w:contextualSpacing/>
        <w:jc w:val="center"/>
        <w:rPr>
          <w:b/>
          <w:szCs w:val="28"/>
        </w:rPr>
      </w:pPr>
      <w:r>
        <w:rPr>
          <w:rFonts w:ascii="Arial" w:hAnsi="Arial" w:cs="Arial"/>
          <w:noProof/>
        </w:rPr>
        <w:drawing>
          <wp:inline distT="0" distB="0" distL="0" distR="0" wp14:anchorId="507D24F6" wp14:editId="6BFFBEEA">
            <wp:extent cx="1828800" cy="2370667"/>
            <wp:effectExtent l="0" t="0" r="0" b="0"/>
            <wp:docPr id="18" name="Рисунок 18"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78785B" w:rsidRPr="00D453D2" w:rsidRDefault="0078785B" w:rsidP="0078785B">
      <w:pPr>
        <w:contextualSpacing/>
        <w:jc w:val="center"/>
        <w:rPr>
          <w:b/>
          <w:szCs w:val="28"/>
        </w:rPr>
      </w:pPr>
    </w:p>
    <w:p w:rsidR="0078785B" w:rsidRPr="00D453D2" w:rsidRDefault="0078785B" w:rsidP="0078785B">
      <w:pPr>
        <w:spacing w:line="360" w:lineRule="auto"/>
        <w:contextualSpacing/>
        <w:jc w:val="center"/>
        <w:rPr>
          <w:b/>
          <w:spacing w:val="24"/>
          <w:szCs w:val="28"/>
        </w:rPr>
      </w:pPr>
      <w:r w:rsidRPr="00D453D2">
        <w:rPr>
          <w:b/>
          <w:spacing w:val="24"/>
          <w:szCs w:val="28"/>
        </w:rPr>
        <w:t>ГЕНЕРАЛЬНЫЙ ПЛАН</w:t>
      </w:r>
    </w:p>
    <w:p w:rsidR="0078785B" w:rsidRPr="00D453D2" w:rsidRDefault="0078785B" w:rsidP="0078785B">
      <w:pPr>
        <w:spacing w:line="360" w:lineRule="auto"/>
        <w:contextualSpacing/>
        <w:jc w:val="center"/>
        <w:rPr>
          <w:b/>
          <w:szCs w:val="28"/>
        </w:rPr>
      </w:pPr>
      <w:r w:rsidRPr="00D453D2">
        <w:rPr>
          <w:b/>
          <w:szCs w:val="28"/>
        </w:rPr>
        <w:t>СТЕКЛЯНСКОГО СЕЛЬСОВЕТА КУПИНСКОГО РАЙОНА НОВОСИБИРСКОЙ ОБЛАСТИ</w:t>
      </w:r>
    </w:p>
    <w:p w:rsidR="0078785B" w:rsidRPr="00D453D2" w:rsidRDefault="0078785B" w:rsidP="0078785B">
      <w:pPr>
        <w:spacing w:line="360" w:lineRule="auto"/>
        <w:contextualSpacing/>
        <w:jc w:val="center"/>
        <w:rPr>
          <w:b/>
          <w:szCs w:val="28"/>
        </w:rPr>
      </w:pPr>
      <w:r w:rsidRPr="00D453D2">
        <w:rPr>
          <w:b/>
          <w:szCs w:val="28"/>
        </w:rPr>
        <w:t>(с. Стеклянное, д.Орловка, д.Покровка)</w:t>
      </w:r>
    </w:p>
    <w:p w:rsidR="0078785B" w:rsidRPr="00D453D2" w:rsidRDefault="0078785B" w:rsidP="0078785B">
      <w:pPr>
        <w:contextualSpacing/>
        <w:jc w:val="center"/>
        <w:rPr>
          <w:spacing w:val="24"/>
          <w:szCs w:val="28"/>
        </w:rPr>
      </w:pPr>
      <w:r w:rsidRPr="00D453D2">
        <w:rPr>
          <w:spacing w:val="24"/>
          <w:szCs w:val="28"/>
        </w:rPr>
        <w:t>МАТЕРИАЛЫ ПО ОБОСНОВАНИЮ</w:t>
      </w:r>
    </w:p>
    <w:p w:rsidR="0078785B" w:rsidRPr="00D453D2" w:rsidRDefault="0078785B" w:rsidP="0078785B">
      <w:pPr>
        <w:pStyle w:val="TimesNewRoman14125"/>
        <w:ind w:firstLine="0"/>
        <w:contextualSpacing/>
        <w:jc w:val="center"/>
        <w:rPr>
          <w:szCs w:val="28"/>
          <w:lang w:eastAsia="ru-RU"/>
        </w:rPr>
      </w:pPr>
      <w:r w:rsidRPr="00D453D2">
        <w:rPr>
          <w:szCs w:val="28"/>
          <w:lang w:eastAsia="ru-RU"/>
        </w:rPr>
        <w:t>(пояснительная записка)</w:t>
      </w:r>
    </w:p>
    <w:p w:rsidR="0078785B" w:rsidRPr="00D453D2" w:rsidRDefault="0078785B" w:rsidP="0078785B">
      <w:pPr>
        <w:pStyle w:val="TimesNewRoman14125"/>
        <w:ind w:firstLine="0"/>
        <w:contextualSpacing/>
        <w:jc w:val="center"/>
        <w:rPr>
          <w:szCs w:val="28"/>
          <w:lang w:eastAsia="ru-RU"/>
        </w:rPr>
      </w:pPr>
    </w:p>
    <w:p w:rsidR="0078785B" w:rsidRPr="00D453D2" w:rsidRDefault="0078785B" w:rsidP="0078785B">
      <w:pPr>
        <w:spacing w:line="360" w:lineRule="auto"/>
        <w:contextualSpacing/>
        <w:jc w:val="center"/>
        <w:rPr>
          <w:szCs w:val="28"/>
        </w:rPr>
      </w:pPr>
      <w:r w:rsidRPr="00D453D2">
        <w:rPr>
          <w:spacing w:val="24"/>
          <w:szCs w:val="28"/>
        </w:rPr>
        <w:t>Книга 1. Существующее положение</w:t>
      </w:r>
    </w:p>
    <w:p w:rsidR="0078785B" w:rsidRPr="00D453D2" w:rsidRDefault="0078785B" w:rsidP="0078785B">
      <w:pPr>
        <w:contextualSpacing/>
        <w:rPr>
          <w:szCs w:val="28"/>
        </w:rPr>
      </w:pPr>
    </w:p>
    <w:p w:rsidR="0078785B" w:rsidRPr="00D453D2" w:rsidRDefault="0078785B" w:rsidP="0078785B">
      <w:pPr>
        <w:pStyle w:val="TimesNewRoman14125"/>
        <w:contextualSpacing/>
        <w:rPr>
          <w:szCs w:val="28"/>
          <w:lang w:eastAsia="ru-RU"/>
        </w:rPr>
      </w:pPr>
    </w:p>
    <w:p w:rsidR="0078785B" w:rsidRPr="00D453D2" w:rsidRDefault="0078785B" w:rsidP="0078785B">
      <w:pPr>
        <w:contextualSpacing/>
        <w:rPr>
          <w:szCs w:val="28"/>
        </w:rPr>
      </w:pPr>
    </w:p>
    <w:p w:rsidR="0078785B" w:rsidRPr="00D453D2" w:rsidRDefault="0078785B" w:rsidP="0078785B">
      <w:pPr>
        <w:contextualSpacing/>
        <w:rPr>
          <w:szCs w:val="28"/>
        </w:rPr>
      </w:pPr>
      <w:r w:rsidRPr="00D453D2">
        <w:rPr>
          <w:szCs w:val="28"/>
        </w:rPr>
        <w:t>Ге</w:t>
      </w:r>
      <w:r>
        <w:rPr>
          <w:szCs w:val="28"/>
        </w:rPr>
        <w:t>неральный директор</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t>Пономаренко М.В.</w:t>
      </w:r>
    </w:p>
    <w:p w:rsidR="0078785B" w:rsidRPr="00D453D2" w:rsidRDefault="0078785B" w:rsidP="0078785B">
      <w:pPr>
        <w:contextualSpacing/>
        <w:rPr>
          <w:szCs w:val="28"/>
        </w:rPr>
      </w:pPr>
    </w:p>
    <w:p w:rsidR="0078785B" w:rsidRPr="00D453D2" w:rsidRDefault="0078785B" w:rsidP="0078785B">
      <w:pPr>
        <w:contextualSpacing/>
        <w:rPr>
          <w:szCs w:val="28"/>
        </w:rPr>
      </w:pPr>
      <w:r w:rsidRPr="00D453D2">
        <w:rPr>
          <w:szCs w:val="28"/>
        </w:rPr>
        <w:t>Главн</w:t>
      </w:r>
      <w:r>
        <w:rPr>
          <w:szCs w:val="28"/>
        </w:rPr>
        <w:t>ый инженер проекта</w:t>
      </w:r>
      <w:r>
        <w:rPr>
          <w:szCs w:val="28"/>
        </w:rPr>
        <w:tab/>
      </w:r>
      <w:r>
        <w:rPr>
          <w:szCs w:val="28"/>
        </w:rPr>
        <w:tab/>
      </w:r>
      <w:r w:rsidR="002640DC">
        <w:rPr>
          <w:szCs w:val="28"/>
        </w:rPr>
        <w:t xml:space="preserve"> </w:t>
      </w:r>
      <w:r w:rsidR="002640DC">
        <w:rPr>
          <w:szCs w:val="28"/>
        </w:rPr>
        <w:tab/>
      </w:r>
      <w:r w:rsidRPr="00D453D2">
        <w:rPr>
          <w:szCs w:val="28"/>
        </w:rPr>
        <w:t>Афанасьева О.И.</w:t>
      </w:r>
    </w:p>
    <w:p w:rsidR="0078785B" w:rsidRPr="00D453D2" w:rsidRDefault="0078785B" w:rsidP="0078785B">
      <w:pPr>
        <w:contextualSpacing/>
        <w:jc w:val="center"/>
        <w:rPr>
          <w:szCs w:val="28"/>
        </w:rPr>
      </w:pPr>
    </w:p>
    <w:p w:rsidR="0078785B" w:rsidRPr="00D453D2" w:rsidRDefault="0078785B" w:rsidP="0078785B">
      <w:pPr>
        <w:contextualSpacing/>
        <w:jc w:val="center"/>
        <w:rPr>
          <w:szCs w:val="28"/>
        </w:rPr>
      </w:pPr>
    </w:p>
    <w:p w:rsidR="0078785B" w:rsidRPr="00D453D2" w:rsidRDefault="0078785B" w:rsidP="0078785B">
      <w:pPr>
        <w:contextualSpacing/>
        <w:jc w:val="center"/>
        <w:rPr>
          <w:szCs w:val="28"/>
        </w:rPr>
      </w:pPr>
    </w:p>
    <w:p w:rsidR="0078785B" w:rsidRPr="00D453D2" w:rsidRDefault="0078785B" w:rsidP="0078785B">
      <w:pPr>
        <w:contextualSpacing/>
        <w:jc w:val="center"/>
        <w:rPr>
          <w:szCs w:val="28"/>
        </w:rPr>
      </w:pPr>
    </w:p>
    <w:p w:rsidR="0078785B" w:rsidRPr="00D453D2" w:rsidRDefault="0078785B" w:rsidP="0078785B">
      <w:pPr>
        <w:contextualSpacing/>
        <w:jc w:val="center"/>
        <w:rPr>
          <w:szCs w:val="28"/>
        </w:rPr>
      </w:pPr>
      <w:r w:rsidRPr="00D453D2">
        <w:rPr>
          <w:szCs w:val="28"/>
        </w:rPr>
        <w:t>г. Новосибирск</w:t>
      </w:r>
    </w:p>
    <w:p w:rsidR="0078785B" w:rsidRPr="00D453D2" w:rsidRDefault="0078785B" w:rsidP="0078785B">
      <w:pPr>
        <w:contextualSpacing/>
        <w:jc w:val="center"/>
        <w:rPr>
          <w:szCs w:val="28"/>
        </w:rPr>
      </w:pPr>
      <w:r w:rsidRPr="00D453D2">
        <w:rPr>
          <w:szCs w:val="28"/>
        </w:rPr>
        <w:t>2023 г.</w:t>
      </w:r>
    </w:p>
    <w:p w:rsidR="0078785B" w:rsidRDefault="0078785B" w:rsidP="0078785B">
      <w:pPr>
        <w:contextualSpacing/>
        <w:jc w:val="center"/>
        <w:rPr>
          <w:szCs w:val="28"/>
        </w:rPr>
      </w:pPr>
    </w:p>
    <w:p w:rsidR="0078785B" w:rsidRDefault="0078785B" w:rsidP="0078785B">
      <w:pPr>
        <w:contextualSpacing/>
        <w:jc w:val="center"/>
        <w:rPr>
          <w:szCs w:val="28"/>
        </w:rPr>
      </w:pPr>
    </w:p>
    <w:p w:rsidR="0078785B" w:rsidRDefault="0078785B" w:rsidP="0078785B">
      <w:pPr>
        <w:contextualSpacing/>
        <w:jc w:val="center"/>
        <w:rPr>
          <w:szCs w:val="28"/>
        </w:rPr>
      </w:pPr>
    </w:p>
    <w:p w:rsidR="0078785B" w:rsidRDefault="0078785B" w:rsidP="0078785B">
      <w:pPr>
        <w:contextualSpacing/>
        <w:jc w:val="center"/>
        <w:rPr>
          <w:szCs w:val="28"/>
        </w:rPr>
      </w:pPr>
    </w:p>
    <w:p w:rsidR="002640DC" w:rsidRDefault="002640DC" w:rsidP="0078785B">
      <w:pPr>
        <w:contextualSpacing/>
        <w:jc w:val="center"/>
        <w:rPr>
          <w:szCs w:val="28"/>
        </w:rPr>
      </w:pPr>
    </w:p>
    <w:p w:rsidR="002640DC" w:rsidRDefault="002640DC" w:rsidP="0078785B">
      <w:pPr>
        <w:contextualSpacing/>
        <w:jc w:val="center"/>
        <w:rPr>
          <w:szCs w:val="28"/>
        </w:rPr>
      </w:pPr>
    </w:p>
    <w:p w:rsidR="002640DC" w:rsidRDefault="002640DC" w:rsidP="0078785B">
      <w:pPr>
        <w:contextualSpacing/>
        <w:jc w:val="center"/>
        <w:rPr>
          <w:szCs w:val="28"/>
        </w:rPr>
      </w:pPr>
    </w:p>
    <w:p w:rsidR="002640DC" w:rsidRDefault="002640DC" w:rsidP="0078785B">
      <w:pPr>
        <w:contextualSpacing/>
        <w:jc w:val="center"/>
        <w:rPr>
          <w:szCs w:val="28"/>
        </w:rPr>
      </w:pPr>
    </w:p>
    <w:p w:rsidR="0078785B" w:rsidRDefault="0078785B" w:rsidP="0078785B">
      <w:pPr>
        <w:contextualSpacing/>
        <w:jc w:val="center"/>
        <w:rPr>
          <w:szCs w:val="28"/>
        </w:rPr>
      </w:pPr>
    </w:p>
    <w:p w:rsidR="0078785B" w:rsidRDefault="0078785B" w:rsidP="0078785B">
      <w:pPr>
        <w:contextualSpacing/>
        <w:jc w:val="center"/>
        <w:rPr>
          <w:szCs w:val="28"/>
        </w:rPr>
      </w:pPr>
    </w:p>
    <w:p w:rsidR="0078785B" w:rsidRPr="00D453D2" w:rsidRDefault="0078785B" w:rsidP="0078785B">
      <w:pPr>
        <w:contextualSpacing/>
        <w:jc w:val="center"/>
        <w:rPr>
          <w:szCs w:val="28"/>
        </w:rPr>
      </w:pPr>
      <w:r w:rsidRPr="00D453D2">
        <w:rPr>
          <w:szCs w:val="28"/>
        </w:rPr>
        <w:lastRenderedPageBreak/>
        <w:t>Авторский коллектив</w:t>
      </w:r>
    </w:p>
    <w:p w:rsidR="0078785B" w:rsidRPr="00D453D2" w:rsidRDefault="0078785B" w:rsidP="0078785B">
      <w:pPr>
        <w:spacing w:line="360" w:lineRule="auto"/>
        <w:ind w:firstLine="709"/>
        <w:contextualSpacing/>
        <w:rPr>
          <w:szCs w:val="28"/>
        </w:rPr>
      </w:pPr>
    </w:p>
    <w:p w:rsidR="0078785B" w:rsidRPr="00D453D2" w:rsidRDefault="0078785B" w:rsidP="0078785B">
      <w:pPr>
        <w:spacing w:line="360" w:lineRule="auto"/>
        <w:ind w:firstLine="709"/>
        <w:contextualSpacing/>
        <w:rPr>
          <w:szCs w:val="28"/>
        </w:rPr>
      </w:pPr>
      <w:r>
        <w:rPr>
          <w:szCs w:val="28"/>
        </w:rPr>
        <w:t>Руководитель проекта</w:t>
      </w:r>
      <w:r>
        <w:rPr>
          <w:szCs w:val="28"/>
        </w:rPr>
        <w:tab/>
      </w:r>
      <w:r>
        <w:rPr>
          <w:szCs w:val="28"/>
        </w:rPr>
        <w:tab/>
      </w:r>
      <w:r>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sidRPr="00D453D2">
        <w:rPr>
          <w:szCs w:val="28"/>
        </w:rPr>
        <w:tab/>
      </w:r>
      <w:r>
        <w:rPr>
          <w:szCs w:val="28"/>
        </w:rPr>
        <w:t xml:space="preserve">    </w:t>
      </w:r>
      <w:r w:rsidR="002640DC">
        <w:rPr>
          <w:szCs w:val="28"/>
        </w:rPr>
        <w:t xml:space="preserve">                                      </w:t>
      </w:r>
      <w:r w:rsidR="00364D9F">
        <w:rPr>
          <w:szCs w:val="28"/>
        </w:rPr>
        <w:t xml:space="preserve">        </w:t>
      </w:r>
      <w:r w:rsidR="002640DC">
        <w:rPr>
          <w:szCs w:val="28"/>
        </w:rPr>
        <w:t xml:space="preserve">        </w:t>
      </w:r>
      <w:r>
        <w:rPr>
          <w:szCs w:val="28"/>
        </w:rPr>
        <w:t xml:space="preserve">  </w:t>
      </w:r>
      <w:r w:rsidRPr="00D453D2">
        <w:rPr>
          <w:szCs w:val="28"/>
        </w:rPr>
        <w:t>Пономаренко М.В.</w:t>
      </w:r>
    </w:p>
    <w:p w:rsidR="0078785B" w:rsidRPr="00D453D2" w:rsidRDefault="0078785B" w:rsidP="0078785B">
      <w:pPr>
        <w:spacing w:line="360" w:lineRule="auto"/>
        <w:ind w:firstLine="709"/>
        <w:contextualSpacing/>
        <w:rPr>
          <w:szCs w:val="28"/>
        </w:rPr>
      </w:pPr>
      <w:r w:rsidRPr="00D453D2">
        <w:rPr>
          <w:szCs w:val="28"/>
        </w:rPr>
        <w:t>Главный инженер проекта</w:t>
      </w:r>
      <w:r w:rsidRPr="00D453D2">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sidR="002640DC">
        <w:rPr>
          <w:szCs w:val="28"/>
        </w:rPr>
        <w:t xml:space="preserve">                                                                   </w:t>
      </w:r>
      <w:r w:rsidR="00364D9F">
        <w:rPr>
          <w:szCs w:val="28"/>
        </w:rPr>
        <w:t xml:space="preserve">        </w:t>
      </w:r>
      <w:r w:rsidR="002640DC">
        <w:rPr>
          <w:szCs w:val="28"/>
        </w:rPr>
        <w:t xml:space="preserve">   </w:t>
      </w:r>
      <w:r>
        <w:rPr>
          <w:szCs w:val="28"/>
        </w:rPr>
        <w:t xml:space="preserve">    </w:t>
      </w:r>
      <w:r w:rsidRPr="00D453D2">
        <w:rPr>
          <w:szCs w:val="28"/>
        </w:rPr>
        <w:t>Афанасьева О. И.</w:t>
      </w:r>
    </w:p>
    <w:p w:rsidR="0078785B" w:rsidRPr="00D453D2" w:rsidRDefault="0078785B" w:rsidP="0078785B">
      <w:pPr>
        <w:spacing w:line="360" w:lineRule="auto"/>
        <w:ind w:firstLine="709"/>
        <w:contextualSpacing/>
        <w:rPr>
          <w:szCs w:val="28"/>
        </w:rPr>
      </w:pPr>
      <w:r w:rsidRPr="00D453D2">
        <w:rPr>
          <w:szCs w:val="28"/>
        </w:rPr>
        <w:t>Ведущий инженер проекта</w:t>
      </w:r>
      <w:r w:rsidRPr="00D453D2">
        <w:rPr>
          <w:szCs w:val="28"/>
        </w:rPr>
        <w:tab/>
      </w:r>
      <w:r w:rsidRPr="00D453D2">
        <w:rPr>
          <w:szCs w:val="28"/>
        </w:rPr>
        <w:tab/>
      </w:r>
      <w:r w:rsidR="002640DC">
        <w:rPr>
          <w:szCs w:val="28"/>
        </w:rPr>
        <w:t xml:space="preserve"> </w:t>
      </w:r>
      <w:r w:rsidR="002640DC">
        <w:rPr>
          <w:szCs w:val="28"/>
        </w:rPr>
        <w:tab/>
      </w:r>
      <w:r w:rsidR="002640DC">
        <w:rPr>
          <w:szCs w:val="28"/>
        </w:rPr>
        <w:tab/>
      </w:r>
      <w:r w:rsidR="002640DC">
        <w:rPr>
          <w:szCs w:val="28"/>
        </w:rPr>
        <w:tab/>
      </w:r>
      <w:r w:rsidR="00364D9F">
        <w:rPr>
          <w:szCs w:val="28"/>
        </w:rPr>
        <w:t xml:space="preserve">    </w:t>
      </w:r>
      <w:r>
        <w:rPr>
          <w:szCs w:val="28"/>
        </w:rPr>
        <w:t xml:space="preserve"> </w:t>
      </w:r>
      <w:r w:rsidR="00364D9F">
        <w:rPr>
          <w:szCs w:val="28"/>
        </w:rPr>
        <w:t xml:space="preserve">      </w:t>
      </w:r>
      <w:r>
        <w:rPr>
          <w:szCs w:val="28"/>
        </w:rPr>
        <w:t xml:space="preserve">  </w:t>
      </w:r>
      <w:r w:rsidRPr="00D453D2">
        <w:rPr>
          <w:szCs w:val="28"/>
        </w:rPr>
        <w:t>Иксанов Н.А.</w:t>
      </w:r>
    </w:p>
    <w:p w:rsidR="0078785B" w:rsidRPr="00D453D2" w:rsidRDefault="0078785B" w:rsidP="0078785B">
      <w:pPr>
        <w:spacing w:line="360" w:lineRule="auto"/>
        <w:ind w:firstLine="709"/>
        <w:contextualSpacing/>
        <w:rPr>
          <w:szCs w:val="28"/>
        </w:rPr>
      </w:pPr>
      <w:r w:rsidRPr="00D453D2">
        <w:rPr>
          <w:szCs w:val="28"/>
        </w:rPr>
        <w:t>Инженер по архитектурно-планировочным разделам</w:t>
      </w:r>
      <w:r w:rsidRPr="00D453D2">
        <w:rPr>
          <w:szCs w:val="28"/>
        </w:rPr>
        <w:tab/>
      </w:r>
      <w:r>
        <w:rPr>
          <w:szCs w:val="28"/>
        </w:rPr>
        <w:t xml:space="preserve">  </w:t>
      </w:r>
      <w:r w:rsidR="00364D9F">
        <w:rPr>
          <w:szCs w:val="28"/>
        </w:rPr>
        <w:t xml:space="preserve">       </w:t>
      </w:r>
      <w:r>
        <w:rPr>
          <w:szCs w:val="28"/>
        </w:rPr>
        <w:t xml:space="preserve">    </w:t>
      </w:r>
      <w:r w:rsidRPr="00D453D2">
        <w:rPr>
          <w:szCs w:val="28"/>
        </w:rPr>
        <w:t>Соболев Н. В.</w:t>
      </w:r>
    </w:p>
    <w:p w:rsidR="0078785B" w:rsidRPr="00D453D2" w:rsidRDefault="0078785B" w:rsidP="0078785B">
      <w:pPr>
        <w:spacing w:line="360" w:lineRule="auto"/>
        <w:ind w:firstLine="709"/>
        <w:contextualSpacing/>
        <w:rPr>
          <w:szCs w:val="28"/>
        </w:rPr>
      </w:pPr>
      <w:r w:rsidRPr="00D453D2">
        <w:rPr>
          <w:szCs w:val="28"/>
        </w:rPr>
        <w:t>Инж</w:t>
      </w:r>
      <w:r w:rsidR="00364D9F">
        <w:rPr>
          <w:szCs w:val="28"/>
        </w:rPr>
        <w:t>енер по компьютерной графике</w:t>
      </w:r>
      <w:r w:rsidR="00364D9F">
        <w:rPr>
          <w:szCs w:val="28"/>
        </w:rPr>
        <w:tab/>
      </w:r>
      <w:r w:rsidR="00364D9F">
        <w:rPr>
          <w:szCs w:val="28"/>
        </w:rPr>
        <w:tab/>
      </w:r>
      <w:r w:rsidR="00364D9F">
        <w:rPr>
          <w:szCs w:val="28"/>
        </w:rPr>
        <w:tab/>
        <w:t xml:space="preserve">        </w:t>
      </w:r>
      <w:r>
        <w:rPr>
          <w:szCs w:val="28"/>
        </w:rPr>
        <w:t xml:space="preserve">     </w:t>
      </w:r>
      <w:r w:rsidRPr="00D453D2">
        <w:rPr>
          <w:szCs w:val="28"/>
        </w:rPr>
        <w:t>Заворин Д. С.</w:t>
      </w:r>
      <w:r w:rsidRPr="00D453D2">
        <w:rPr>
          <w:szCs w:val="28"/>
        </w:rPr>
        <w:tab/>
      </w:r>
    </w:p>
    <w:p w:rsidR="0078785B" w:rsidRPr="00D453D2" w:rsidRDefault="0078785B" w:rsidP="0078785B">
      <w:pPr>
        <w:spacing w:line="360" w:lineRule="auto"/>
        <w:ind w:firstLine="709"/>
        <w:contextualSpacing/>
        <w:jc w:val="center"/>
        <w:rPr>
          <w:szCs w:val="28"/>
        </w:rPr>
      </w:pPr>
      <w:r w:rsidRPr="00D453D2">
        <w:rPr>
          <w:szCs w:val="28"/>
        </w:rPr>
        <w:br w:type="column"/>
      </w:r>
      <w:r w:rsidRPr="00D453D2">
        <w:rPr>
          <w:szCs w:val="28"/>
        </w:rPr>
        <w:lastRenderedPageBreak/>
        <w:t>Состав материалов генерального плана, подлежащих утверждению</w:t>
      </w:r>
    </w:p>
    <w:p w:rsidR="0078785B" w:rsidRPr="00D453D2" w:rsidRDefault="0078785B" w:rsidP="0078785B">
      <w:pPr>
        <w:spacing w:line="360" w:lineRule="auto"/>
        <w:ind w:firstLine="709"/>
        <w:contextualSpacing/>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58"/>
        <w:gridCol w:w="9011"/>
      </w:tblGrid>
      <w:tr w:rsidR="0078785B" w:rsidRPr="00D453D2" w:rsidTr="00B42BBF">
        <w:trPr>
          <w:tblHeader/>
          <w:jc w:val="center"/>
        </w:trPr>
        <w:tc>
          <w:tcPr>
            <w:tcW w:w="0" w:type="auto"/>
            <w:vAlign w:val="center"/>
          </w:tcPr>
          <w:p w:rsidR="0078785B" w:rsidRPr="00D453D2" w:rsidRDefault="0078785B" w:rsidP="00B42BBF">
            <w:pPr>
              <w:tabs>
                <w:tab w:val="left" w:pos="567"/>
              </w:tabs>
              <w:contextualSpacing/>
              <w:jc w:val="center"/>
              <w:rPr>
                <w:b/>
                <w:szCs w:val="28"/>
              </w:rPr>
            </w:pPr>
            <w:r w:rsidRPr="00D453D2">
              <w:rPr>
                <w:b/>
                <w:szCs w:val="28"/>
              </w:rPr>
              <w:t>№ п/п</w:t>
            </w:r>
          </w:p>
        </w:tc>
        <w:tc>
          <w:tcPr>
            <w:tcW w:w="9017" w:type="dxa"/>
            <w:vAlign w:val="center"/>
          </w:tcPr>
          <w:p w:rsidR="0078785B" w:rsidRPr="00D453D2" w:rsidRDefault="0078785B" w:rsidP="00B42BBF">
            <w:pPr>
              <w:contextualSpacing/>
              <w:jc w:val="center"/>
              <w:rPr>
                <w:b/>
                <w:szCs w:val="28"/>
              </w:rPr>
            </w:pPr>
            <w:r w:rsidRPr="00D453D2">
              <w:rPr>
                <w:b/>
                <w:szCs w:val="28"/>
              </w:rPr>
              <w:t>Содержание</w:t>
            </w:r>
          </w:p>
        </w:tc>
      </w:tr>
      <w:tr w:rsidR="0078785B" w:rsidRPr="00D453D2" w:rsidTr="00B42BBF">
        <w:trPr>
          <w:tblHeader/>
          <w:jc w:val="center"/>
        </w:trPr>
        <w:tc>
          <w:tcPr>
            <w:tcW w:w="9883" w:type="dxa"/>
            <w:gridSpan w:val="2"/>
            <w:vAlign w:val="center"/>
          </w:tcPr>
          <w:p w:rsidR="0078785B" w:rsidRPr="00D453D2" w:rsidRDefault="0078785B" w:rsidP="00B42BBF">
            <w:pPr>
              <w:contextualSpacing/>
              <w:jc w:val="center"/>
              <w:rPr>
                <w:b/>
                <w:szCs w:val="28"/>
              </w:rPr>
            </w:pPr>
            <w:r w:rsidRPr="00D453D2">
              <w:rPr>
                <w:b/>
                <w:bCs/>
                <w:szCs w:val="28"/>
              </w:rPr>
              <w:t>Материалы по обоснованию генерального плана в текстовой форме</w:t>
            </w:r>
          </w:p>
        </w:tc>
      </w:tr>
      <w:tr w:rsidR="0078785B" w:rsidRPr="00D453D2" w:rsidTr="00B42BBF">
        <w:trPr>
          <w:jc w:val="center"/>
        </w:trPr>
        <w:tc>
          <w:tcPr>
            <w:tcW w:w="0" w:type="auto"/>
            <w:vAlign w:val="center"/>
          </w:tcPr>
          <w:p w:rsidR="0078785B" w:rsidRPr="00D453D2" w:rsidRDefault="0078785B" w:rsidP="00B42BBF">
            <w:pPr>
              <w:tabs>
                <w:tab w:val="left" w:pos="567"/>
              </w:tabs>
              <w:contextualSpacing/>
              <w:jc w:val="center"/>
              <w:rPr>
                <w:szCs w:val="28"/>
              </w:rPr>
            </w:pPr>
            <w:r w:rsidRPr="00D453D2">
              <w:rPr>
                <w:szCs w:val="28"/>
              </w:rPr>
              <w:t>1</w:t>
            </w:r>
          </w:p>
        </w:tc>
        <w:tc>
          <w:tcPr>
            <w:tcW w:w="9017" w:type="dxa"/>
          </w:tcPr>
          <w:p w:rsidR="0078785B" w:rsidRPr="00D453D2" w:rsidRDefault="0078785B" w:rsidP="00B42BBF">
            <w:pPr>
              <w:contextualSpacing/>
              <w:rPr>
                <w:szCs w:val="28"/>
              </w:rPr>
            </w:pPr>
            <w:r w:rsidRPr="00D453D2">
              <w:rPr>
                <w:szCs w:val="28"/>
              </w:rPr>
              <w:t>Материалы по обоснованию (пояснительная записка). Книга 1. Существующее положение</w:t>
            </w:r>
          </w:p>
        </w:tc>
      </w:tr>
      <w:tr w:rsidR="0078785B" w:rsidRPr="00D453D2" w:rsidTr="00B42BBF">
        <w:trPr>
          <w:jc w:val="center"/>
        </w:trPr>
        <w:tc>
          <w:tcPr>
            <w:tcW w:w="0" w:type="auto"/>
            <w:vAlign w:val="center"/>
          </w:tcPr>
          <w:p w:rsidR="0078785B" w:rsidRPr="00D453D2" w:rsidRDefault="0078785B" w:rsidP="00B42BBF">
            <w:pPr>
              <w:tabs>
                <w:tab w:val="left" w:pos="567"/>
              </w:tabs>
              <w:contextualSpacing/>
              <w:jc w:val="center"/>
              <w:rPr>
                <w:szCs w:val="28"/>
              </w:rPr>
            </w:pPr>
            <w:r w:rsidRPr="00D453D2">
              <w:rPr>
                <w:szCs w:val="28"/>
              </w:rPr>
              <w:t>2</w:t>
            </w:r>
          </w:p>
        </w:tc>
        <w:tc>
          <w:tcPr>
            <w:tcW w:w="9017" w:type="dxa"/>
          </w:tcPr>
          <w:p w:rsidR="0078785B" w:rsidRPr="00D453D2" w:rsidRDefault="0078785B" w:rsidP="00B42BBF">
            <w:pPr>
              <w:contextualSpacing/>
              <w:rPr>
                <w:szCs w:val="28"/>
              </w:rPr>
            </w:pPr>
            <w:r w:rsidRPr="00D453D2">
              <w:rPr>
                <w:szCs w:val="28"/>
              </w:rPr>
              <w:t>Материалы по обоснованию (пояснительная записка). Книга 2. Проектные решения</w:t>
            </w:r>
          </w:p>
        </w:tc>
      </w:tr>
      <w:tr w:rsidR="0078785B" w:rsidRPr="00D453D2" w:rsidTr="00B42BBF">
        <w:trPr>
          <w:jc w:val="center"/>
        </w:trPr>
        <w:tc>
          <w:tcPr>
            <w:tcW w:w="9883" w:type="dxa"/>
            <w:gridSpan w:val="2"/>
            <w:vAlign w:val="center"/>
          </w:tcPr>
          <w:p w:rsidR="0078785B" w:rsidRPr="00D453D2" w:rsidRDefault="0078785B" w:rsidP="00B42BBF">
            <w:pPr>
              <w:contextualSpacing/>
              <w:jc w:val="center"/>
              <w:rPr>
                <w:szCs w:val="28"/>
              </w:rPr>
            </w:pPr>
            <w:r w:rsidRPr="00D453D2">
              <w:rPr>
                <w:b/>
                <w:bCs/>
                <w:szCs w:val="28"/>
              </w:rPr>
              <w:t>Материалы по обоснованию генерального плана в графической форме</w:t>
            </w:r>
          </w:p>
        </w:tc>
      </w:tr>
      <w:tr w:rsidR="0078785B" w:rsidRPr="00D453D2" w:rsidTr="00B42BBF">
        <w:trPr>
          <w:jc w:val="center"/>
        </w:trPr>
        <w:tc>
          <w:tcPr>
            <w:tcW w:w="0" w:type="auto"/>
            <w:vAlign w:val="center"/>
          </w:tcPr>
          <w:p w:rsidR="0078785B" w:rsidRPr="00D453D2" w:rsidRDefault="0078785B" w:rsidP="00B42BBF">
            <w:pPr>
              <w:tabs>
                <w:tab w:val="left" w:pos="567"/>
              </w:tabs>
              <w:contextualSpacing/>
              <w:jc w:val="center"/>
              <w:rPr>
                <w:szCs w:val="28"/>
              </w:rPr>
            </w:pPr>
            <w:r w:rsidRPr="00D453D2">
              <w:rPr>
                <w:szCs w:val="28"/>
              </w:rPr>
              <w:t>3</w:t>
            </w:r>
          </w:p>
        </w:tc>
        <w:tc>
          <w:tcPr>
            <w:tcW w:w="9017" w:type="dxa"/>
          </w:tcPr>
          <w:p w:rsidR="0078785B" w:rsidRPr="00D453D2" w:rsidRDefault="0078785B" w:rsidP="00B42BBF">
            <w:pPr>
              <w:contextualSpacing/>
              <w:rPr>
                <w:szCs w:val="28"/>
              </w:rPr>
            </w:pPr>
            <w:r w:rsidRPr="00D453D2">
              <w:rPr>
                <w:szCs w:val="28"/>
              </w:rPr>
              <w:t>Карта существующих, строящихся и планируемых объектов местного значения</w:t>
            </w:r>
          </w:p>
          <w:p w:rsidR="0078785B" w:rsidRPr="00D453D2" w:rsidRDefault="0078785B" w:rsidP="00B42BBF">
            <w:pPr>
              <w:contextualSpacing/>
              <w:rPr>
                <w:szCs w:val="28"/>
              </w:rPr>
            </w:pPr>
            <w:r w:rsidRPr="00D453D2">
              <w:rPr>
                <w:szCs w:val="28"/>
              </w:rPr>
              <w:t xml:space="preserve"> Стеклянского сельсовета Купиноского района Новосибирской области</w:t>
            </w:r>
          </w:p>
        </w:tc>
      </w:tr>
      <w:tr w:rsidR="0078785B" w:rsidRPr="00D453D2" w:rsidTr="00B42BBF">
        <w:trPr>
          <w:jc w:val="center"/>
        </w:trPr>
        <w:tc>
          <w:tcPr>
            <w:tcW w:w="0" w:type="auto"/>
            <w:vAlign w:val="center"/>
          </w:tcPr>
          <w:p w:rsidR="0078785B" w:rsidRPr="00D453D2" w:rsidRDefault="0078785B" w:rsidP="00B42BBF">
            <w:pPr>
              <w:tabs>
                <w:tab w:val="left" w:pos="567"/>
              </w:tabs>
              <w:contextualSpacing/>
              <w:jc w:val="center"/>
              <w:rPr>
                <w:szCs w:val="28"/>
              </w:rPr>
            </w:pPr>
            <w:r w:rsidRPr="00D453D2">
              <w:rPr>
                <w:szCs w:val="28"/>
              </w:rPr>
              <w:t>4</w:t>
            </w:r>
          </w:p>
        </w:tc>
        <w:tc>
          <w:tcPr>
            <w:tcW w:w="9017" w:type="dxa"/>
          </w:tcPr>
          <w:p w:rsidR="0078785B" w:rsidRPr="00D453D2" w:rsidRDefault="0078785B" w:rsidP="00B42BBF">
            <w:pPr>
              <w:contextualSpacing/>
              <w:rPr>
                <w:szCs w:val="28"/>
              </w:rPr>
            </w:pPr>
            <w:r w:rsidRPr="00D453D2">
              <w:rPr>
                <w:szCs w:val="28"/>
              </w:rPr>
              <w:t>Карта границ Стеклянского сельсовета Купинского района Новосибирской области и существующих населенных пунктов, входящих в состав Стеклянского сельсовета Купинского района Новосибирской области</w:t>
            </w:r>
          </w:p>
        </w:tc>
      </w:tr>
      <w:tr w:rsidR="0078785B" w:rsidRPr="00D453D2" w:rsidTr="00B42BBF">
        <w:trPr>
          <w:jc w:val="center"/>
        </w:trPr>
        <w:tc>
          <w:tcPr>
            <w:tcW w:w="0" w:type="auto"/>
            <w:vAlign w:val="center"/>
          </w:tcPr>
          <w:p w:rsidR="0078785B" w:rsidRPr="00D453D2" w:rsidRDefault="0078785B" w:rsidP="00B42BBF">
            <w:pPr>
              <w:tabs>
                <w:tab w:val="left" w:pos="567"/>
              </w:tabs>
              <w:contextualSpacing/>
              <w:jc w:val="center"/>
              <w:rPr>
                <w:szCs w:val="28"/>
              </w:rPr>
            </w:pPr>
            <w:r w:rsidRPr="00D453D2">
              <w:rPr>
                <w:szCs w:val="28"/>
              </w:rPr>
              <w:t>5</w:t>
            </w:r>
          </w:p>
        </w:tc>
        <w:tc>
          <w:tcPr>
            <w:tcW w:w="9017" w:type="dxa"/>
          </w:tcPr>
          <w:p w:rsidR="0078785B" w:rsidRPr="00D453D2" w:rsidRDefault="0078785B" w:rsidP="00B42BBF">
            <w:pPr>
              <w:contextualSpacing/>
              <w:rPr>
                <w:szCs w:val="28"/>
              </w:rPr>
            </w:pPr>
            <w:r w:rsidRPr="00D453D2">
              <w:rPr>
                <w:szCs w:val="28"/>
              </w:rPr>
              <w:t>Карта функциональных зон Стеклянского сельсовета Купинского района Новосибирской области, совмещенная с картой зон с особыми условиями использования территории</w:t>
            </w:r>
          </w:p>
        </w:tc>
      </w:tr>
    </w:tbl>
    <w:p w:rsidR="0078785B" w:rsidRPr="00D453D2" w:rsidRDefault="0078785B" w:rsidP="0078785B">
      <w:pPr>
        <w:spacing w:line="360" w:lineRule="auto"/>
        <w:ind w:firstLine="709"/>
        <w:contextualSpacing/>
        <w:rPr>
          <w:szCs w:val="28"/>
        </w:rPr>
      </w:pPr>
    </w:p>
    <w:p w:rsidR="0078785B" w:rsidRPr="00D453D2" w:rsidRDefault="0078785B" w:rsidP="0078785B">
      <w:pPr>
        <w:spacing w:line="360" w:lineRule="auto"/>
        <w:ind w:firstLine="709"/>
        <w:contextualSpacing/>
        <w:rPr>
          <w:szCs w:val="28"/>
        </w:rPr>
      </w:pPr>
      <w:r w:rsidRPr="00D453D2">
        <w:rPr>
          <w:szCs w:val="28"/>
        </w:rPr>
        <w:tab/>
      </w:r>
    </w:p>
    <w:p w:rsidR="0078785B" w:rsidRPr="00D453D2" w:rsidRDefault="0078785B" w:rsidP="0078785B">
      <w:pPr>
        <w:tabs>
          <w:tab w:val="left" w:pos="4140"/>
        </w:tabs>
        <w:spacing w:line="360" w:lineRule="auto"/>
        <w:contextualSpacing/>
        <w:rPr>
          <w:szCs w:val="28"/>
        </w:rPr>
      </w:pPr>
      <w:r w:rsidRPr="00D453D2">
        <w:rPr>
          <w:szCs w:val="28"/>
        </w:rPr>
        <w:tab/>
      </w: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Default="0078785B" w:rsidP="0078785B">
      <w:pPr>
        <w:pStyle w:val="TimesNewRoman14125"/>
        <w:contextualSpacing/>
        <w:rPr>
          <w:szCs w:val="28"/>
          <w:lang w:eastAsia="ru-RU"/>
        </w:rPr>
      </w:pPr>
    </w:p>
    <w:p w:rsidR="00364D9F" w:rsidRDefault="00364D9F" w:rsidP="0078785B">
      <w:pPr>
        <w:pStyle w:val="TimesNewRoman14125"/>
        <w:contextualSpacing/>
        <w:rPr>
          <w:szCs w:val="28"/>
          <w:lang w:eastAsia="ru-RU"/>
        </w:rPr>
      </w:pPr>
    </w:p>
    <w:p w:rsidR="00364D9F" w:rsidRDefault="00364D9F" w:rsidP="0078785B">
      <w:pPr>
        <w:pStyle w:val="TimesNewRoman14125"/>
        <w:contextualSpacing/>
        <w:rPr>
          <w:szCs w:val="28"/>
          <w:lang w:eastAsia="ru-RU"/>
        </w:rPr>
      </w:pPr>
    </w:p>
    <w:p w:rsidR="00364D9F" w:rsidRDefault="00364D9F" w:rsidP="0078785B">
      <w:pPr>
        <w:pStyle w:val="TimesNewRoman14125"/>
        <w:contextualSpacing/>
        <w:rPr>
          <w:szCs w:val="28"/>
          <w:lang w:eastAsia="ru-RU"/>
        </w:rPr>
      </w:pPr>
    </w:p>
    <w:p w:rsidR="00364D9F" w:rsidRPr="00D453D2" w:rsidRDefault="00364D9F"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p>
    <w:sdt>
      <w:sdtPr>
        <w:rPr>
          <w:rFonts w:ascii="Times New Roman" w:hAnsi="Times New Roman"/>
          <w:b w:val="0"/>
          <w:bCs w:val="0"/>
          <w:color w:val="auto"/>
          <w:sz w:val="24"/>
          <w:szCs w:val="22"/>
          <w:lang w:eastAsia="ru-RU"/>
        </w:rPr>
        <w:id w:val="670838912"/>
        <w:docPartObj>
          <w:docPartGallery w:val="Table of Contents"/>
          <w:docPartUnique/>
        </w:docPartObj>
      </w:sdtPr>
      <w:sdtEndPr>
        <w:rPr>
          <w:szCs w:val="24"/>
        </w:rPr>
      </w:sdtEndPr>
      <w:sdtContent>
        <w:p w:rsidR="0078785B" w:rsidRPr="00D453D2" w:rsidRDefault="0078785B" w:rsidP="0078785B">
          <w:pPr>
            <w:pStyle w:val="aff5"/>
            <w:spacing w:before="0" w:line="240" w:lineRule="auto"/>
            <w:ind w:firstLine="709"/>
            <w:contextualSpacing/>
            <w:jc w:val="center"/>
            <w:rPr>
              <w:rFonts w:ascii="Times New Roman" w:hAnsi="Times New Roman"/>
              <w:caps/>
              <w:color w:val="000000" w:themeColor="text1"/>
            </w:rPr>
          </w:pPr>
          <w:r w:rsidRPr="00D453D2">
            <w:rPr>
              <w:rFonts w:ascii="Times New Roman" w:hAnsi="Times New Roman"/>
              <w:caps/>
              <w:color w:val="000000" w:themeColor="text1"/>
            </w:rPr>
            <w:t>Оглавление</w:t>
          </w:r>
        </w:p>
        <w:p w:rsidR="0078785B" w:rsidRPr="00D453D2" w:rsidRDefault="0078785B" w:rsidP="0078785B">
          <w:pPr>
            <w:spacing w:line="360" w:lineRule="auto"/>
            <w:contextualSpacing/>
            <w:rPr>
              <w:szCs w:val="28"/>
              <w:lang w:eastAsia="en-US"/>
            </w:rPr>
          </w:pPr>
        </w:p>
        <w:p w:rsidR="0078785B" w:rsidRPr="00D453D2" w:rsidRDefault="0078785B" w:rsidP="0078785B">
          <w:pPr>
            <w:pStyle w:val="26"/>
            <w:rPr>
              <w:rFonts w:eastAsiaTheme="minorEastAsia"/>
              <w:sz w:val="28"/>
              <w:szCs w:val="28"/>
            </w:rPr>
          </w:pPr>
          <w:r w:rsidRPr="00D453D2">
            <w:rPr>
              <w:bCs/>
              <w:sz w:val="28"/>
              <w:szCs w:val="28"/>
            </w:rPr>
            <w:fldChar w:fldCharType="begin"/>
          </w:r>
          <w:r w:rsidRPr="00D453D2">
            <w:rPr>
              <w:bCs/>
              <w:sz w:val="28"/>
              <w:szCs w:val="28"/>
            </w:rPr>
            <w:instrText xml:space="preserve"> TOC \o "1-3" \h \z \u </w:instrText>
          </w:r>
          <w:r w:rsidRPr="00D453D2">
            <w:rPr>
              <w:bCs/>
              <w:sz w:val="28"/>
              <w:szCs w:val="28"/>
            </w:rPr>
            <w:fldChar w:fldCharType="separate"/>
          </w:r>
          <w:hyperlink w:anchor="_Toc118276392" w:tooltip="#_Toc118276392" w:history="1">
            <w:r w:rsidRPr="00D453D2">
              <w:rPr>
                <w:rStyle w:val="a7"/>
                <w:sz w:val="28"/>
                <w:szCs w:val="28"/>
              </w:rPr>
              <w:t>Введение</w:t>
            </w:r>
            <w:r w:rsidRPr="00D453D2">
              <w:rPr>
                <w:sz w:val="28"/>
                <w:szCs w:val="28"/>
              </w:rPr>
              <w:tab/>
            </w:r>
            <w:r w:rsidRPr="00D453D2">
              <w:rPr>
                <w:sz w:val="28"/>
                <w:szCs w:val="28"/>
              </w:rPr>
              <w:fldChar w:fldCharType="begin"/>
            </w:r>
            <w:r w:rsidRPr="00D453D2">
              <w:rPr>
                <w:sz w:val="28"/>
                <w:szCs w:val="28"/>
              </w:rPr>
              <w:instrText xml:space="preserve"> PAGEREF _Toc118276392 \h </w:instrText>
            </w:r>
            <w:r w:rsidRPr="00D453D2">
              <w:rPr>
                <w:sz w:val="28"/>
                <w:szCs w:val="28"/>
              </w:rPr>
            </w:r>
            <w:r w:rsidRPr="00D453D2">
              <w:rPr>
                <w:sz w:val="28"/>
                <w:szCs w:val="28"/>
              </w:rPr>
              <w:fldChar w:fldCharType="separate"/>
            </w:r>
            <w:r w:rsidR="00791926">
              <w:rPr>
                <w:sz w:val="28"/>
                <w:szCs w:val="28"/>
              </w:rPr>
              <w:t>7</w:t>
            </w:r>
            <w:r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3" w:tooltip="#_Toc118276393" w:history="1">
            <w:r w:rsidR="0078785B" w:rsidRPr="00D453D2">
              <w:rPr>
                <w:rStyle w:val="a7"/>
                <w:caps/>
                <w:sz w:val="28"/>
                <w:szCs w:val="28"/>
              </w:rPr>
              <w:t>«Стеклянский сельсовет купинского района»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_Toc118276393 \h </w:instrText>
            </w:r>
            <w:r w:rsidR="0078785B" w:rsidRPr="00D453D2">
              <w:rPr>
                <w:sz w:val="28"/>
                <w:szCs w:val="28"/>
              </w:rPr>
              <w:fldChar w:fldCharType="separate"/>
            </w:r>
            <w:r w:rsidR="00791926">
              <w:rPr>
                <w:b w:val="0"/>
                <w:bCs/>
                <w:sz w:val="28"/>
                <w:szCs w:val="28"/>
              </w:rPr>
              <w:t>Ошибка! Закладка не определена.</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4" w:tooltip="#_Toc118276394" w:history="1">
            <w:r w:rsidR="0078785B" w:rsidRPr="00D453D2">
              <w:rPr>
                <w:rStyle w:val="a7"/>
                <w:sz w:val="28"/>
                <w:szCs w:val="28"/>
              </w:rPr>
              <w:t>1.1</w:t>
            </w:r>
            <w:r w:rsidR="0078785B" w:rsidRPr="00D453D2">
              <w:rPr>
                <w:rFonts w:eastAsiaTheme="minorEastAsia"/>
                <w:sz w:val="28"/>
                <w:szCs w:val="28"/>
              </w:rPr>
              <w:tab/>
            </w:r>
            <w:r w:rsidR="0078785B" w:rsidRPr="00D453D2">
              <w:rPr>
                <w:rStyle w:val="a7"/>
                <w:sz w:val="28"/>
                <w:szCs w:val="28"/>
              </w:rPr>
              <w:t>Основные сведения</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_Toc118276394 \h </w:instrText>
            </w:r>
            <w:r w:rsidR="0078785B" w:rsidRPr="00D453D2">
              <w:rPr>
                <w:sz w:val="28"/>
                <w:szCs w:val="28"/>
              </w:rPr>
            </w:r>
            <w:r w:rsidR="0078785B" w:rsidRPr="00D453D2">
              <w:rPr>
                <w:sz w:val="28"/>
                <w:szCs w:val="28"/>
              </w:rPr>
              <w:fldChar w:fldCharType="separate"/>
            </w:r>
            <w:r w:rsidR="00791926">
              <w:rPr>
                <w:sz w:val="28"/>
                <w:szCs w:val="28"/>
              </w:rPr>
              <w:t>11</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5" w:tooltip="#_Toc118276395" w:history="1">
            <w:r w:rsidR="0078785B" w:rsidRPr="00D453D2">
              <w:rPr>
                <w:rStyle w:val="a7"/>
                <w:sz w:val="28"/>
                <w:szCs w:val="28"/>
              </w:rPr>
              <w:t>1.2</w:t>
            </w:r>
            <w:r w:rsidR="0078785B" w:rsidRPr="00D453D2">
              <w:rPr>
                <w:rFonts w:eastAsiaTheme="minorEastAsia"/>
                <w:sz w:val="28"/>
                <w:szCs w:val="28"/>
              </w:rPr>
              <w:tab/>
            </w:r>
            <w:r w:rsidR="0078785B" w:rsidRPr="00D453D2">
              <w:rPr>
                <w:rStyle w:val="a7"/>
                <w:sz w:val="28"/>
                <w:szCs w:val="28"/>
              </w:rPr>
              <w:t>Краткая историческая справка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_Toc118276395 \h </w:instrText>
            </w:r>
            <w:r w:rsidR="0078785B" w:rsidRPr="00D453D2">
              <w:rPr>
                <w:sz w:val="28"/>
                <w:szCs w:val="28"/>
              </w:rPr>
            </w:r>
            <w:r w:rsidR="0078785B" w:rsidRPr="00D453D2">
              <w:rPr>
                <w:sz w:val="28"/>
                <w:szCs w:val="28"/>
              </w:rPr>
              <w:fldChar w:fldCharType="separate"/>
            </w:r>
            <w:r w:rsidR="00791926">
              <w:rPr>
                <w:sz w:val="28"/>
                <w:szCs w:val="28"/>
              </w:rPr>
              <w:t>13</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6" w:tooltip="#_Toc118276396" w:history="1">
            <w:r w:rsidR="0078785B" w:rsidRPr="00D453D2">
              <w:rPr>
                <w:rStyle w:val="a7"/>
                <w:caps/>
                <w:sz w:val="28"/>
                <w:szCs w:val="28"/>
              </w:rPr>
              <w:t xml:space="preserve">2 </w:t>
            </w:r>
            <w:r w:rsidR="0078785B" w:rsidRPr="00D453D2">
              <w:rPr>
                <w:rFonts w:eastAsiaTheme="minorEastAsia"/>
                <w:sz w:val="28"/>
                <w:szCs w:val="28"/>
              </w:rPr>
              <w:tab/>
            </w:r>
            <w:r w:rsidR="0078785B" w:rsidRPr="00D453D2">
              <w:rPr>
                <w:rStyle w:val="a7"/>
                <w:caps/>
                <w:sz w:val="28"/>
                <w:szCs w:val="28"/>
              </w:rPr>
              <w:t>Анализ реализации положений действующего генерального плана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_Toc118276396 \h </w:instrText>
            </w:r>
            <w:r w:rsidR="0078785B" w:rsidRPr="00D453D2">
              <w:rPr>
                <w:sz w:val="28"/>
                <w:szCs w:val="28"/>
              </w:rPr>
            </w:r>
            <w:r w:rsidR="0078785B" w:rsidRPr="00D453D2">
              <w:rPr>
                <w:sz w:val="28"/>
                <w:szCs w:val="28"/>
              </w:rPr>
              <w:fldChar w:fldCharType="separate"/>
            </w:r>
            <w:r w:rsidR="00791926">
              <w:rPr>
                <w:sz w:val="28"/>
                <w:szCs w:val="28"/>
              </w:rPr>
              <w:t>15</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7" w:tooltip="#_Toc118276397" w:history="1">
            <w:r w:rsidR="0078785B" w:rsidRPr="00D453D2">
              <w:rPr>
                <w:rStyle w:val="a7"/>
                <w:caps/>
                <w:sz w:val="28"/>
                <w:szCs w:val="28"/>
              </w:rPr>
              <w:t xml:space="preserve">3 </w:t>
            </w:r>
            <w:r w:rsidR="0078785B" w:rsidRPr="00D453D2">
              <w:rPr>
                <w:rFonts w:eastAsiaTheme="minorEastAsia"/>
                <w:sz w:val="28"/>
                <w:szCs w:val="28"/>
              </w:rPr>
              <w:tab/>
            </w:r>
            <w:r w:rsidR="0078785B" w:rsidRPr="00D453D2">
              <w:rPr>
                <w:rStyle w:val="a7"/>
                <w:caps/>
                <w:sz w:val="28"/>
                <w:szCs w:val="28"/>
              </w:rPr>
              <w:t xml:space="preserve">Анализ использования территории СТеклянского сельсовета купинского района </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_Toc118276397 \h </w:instrText>
            </w:r>
            <w:r w:rsidR="0078785B" w:rsidRPr="00D453D2">
              <w:rPr>
                <w:sz w:val="28"/>
                <w:szCs w:val="28"/>
              </w:rPr>
            </w:r>
            <w:r w:rsidR="0078785B" w:rsidRPr="00D453D2">
              <w:rPr>
                <w:sz w:val="28"/>
                <w:szCs w:val="28"/>
              </w:rPr>
              <w:fldChar w:fldCharType="separate"/>
            </w:r>
            <w:r w:rsidR="00791926">
              <w:rPr>
                <w:sz w:val="28"/>
                <w:szCs w:val="28"/>
              </w:rPr>
              <w:t>16</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8" w:tooltip="#_Toc118276398" w:history="1">
            <w:r w:rsidR="0078785B" w:rsidRPr="00D453D2">
              <w:rPr>
                <w:rStyle w:val="a7"/>
                <w:sz w:val="28"/>
                <w:szCs w:val="28"/>
              </w:rPr>
              <w:t>3.1 Природные условия и ресурсы</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_Toc118276398 \h </w:instrText>
            </w:r>
            <w:r w:rsidR="0078785B" w:rsidRPr="00D453D2">
              <w:rPr>
                <w:sz w:val="28"/>
                <w:szCs w:val="28"/>
              </w:rPr>
            </w:r>
            <w:r w:rsidR="0078785B" w:rsidRPr="00D453D2">
              <w:rPr>
                <w:sz w:val="28"/>
                <w:szCs w:val="28"/>
              </w:rPr>
              <w:fldChar w:fldCharType="separate"/>
            </w:r>
            <w:r w:rsidR="00791926">
              <w:rPr>
                <w:sz w:val="28"/>
                <w:szCs w:val="28"/>
              </w:rPr>
              <w:t>16</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399" w:tooltip="#_Toc118276399" w:history="1">
            <w:r w:rsidR="0078785B" w:rsidRPr="00D453D2">
              <w:rPr>
                <w:rStyle w:val="a7"/>
                <w:sz w:val="28"/>
                <w:szCs w:val="28"/>
              </w:rPr>
              <w:t>3.2 Анализ землепользования</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_Toc118276399 \h </w:instrText>
            </w:r>
            <w:r w:rsidR="0078785B" w:rsidRPr="00D453D2">
              <w:rPr>
                <w:sz w:val="28"/>
                <w:szCs w:val="28"/>
              </w:rPr>
            </w:r>
            <w:r w:rsidR="0078785B" w:rsidRPr="00D453D2">
              <w:rPr>
                <w:sz w:val="28"/>
                <w:szCs w:val="28"/>
              </w:rPr>
              <w:fldChar w:fldCharType="separate"/>
            </w:r>
            <w:r w:rsidR="00791926">
              <w:rPr>
                <w:sz w:val="28"/>
                <w:szCs w:val="28"/>
              </w:rPr>
              <w:t>25</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0" w:tooltip="#_Toc118276400" w:history="1">
            <w:r w:rsidR="0078785B" w:rsidRPr="00D453D2">
              <w:rPr>
                <w:rStyle w:val="a7"/>
                <w:sz w:val="28"/>
                <w:szCs w:val="28"/>
              </w:rPr>
              <w:t>3.3 Современное состояние и планировочная структура населенных пунктов</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_Toc118276400 \h </w:instrText>
            </w:r>
            <w:r w:rsidR="0078785B" w:rsidRPr="00D453D2">
              <w:rPr>
                <w:sz w:val="28"/>
                <w:szCs w:val="28"/>
              </w:rPr>
            </w:r>
            <w:r w:rsidR="0078785B" w:rsidRPr="00D453D2">
              <w:rPr>
                <w:sz w:val="28"/>
                <w:szCs w:val="28"/>
              </w:rPr>
              <w:fldChar w:fldCharType="separate"/>
            </w:r>
            <w:r w:rsidR="00791926">
              <w:rPr>
                <w:sz w:val="28"/>
                <w:szCs w:val="28"/>
              </w:rPr>
              <w:t>26</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1" w:tooltip="#_Toc118276401" w:history="1">
            <w:r w:rsidR="0078785B" w:rsidRPr="00D453D2">
              <w:rPr>
                <w:rStyle w:val="a7"/>
                <w:sz w:val="28"/>
                <w:szCs w:val="28"/>
              </w:rPr>
              <w:t>3.4 Формирование комфортной городской среды</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_Toc118276401 \h </w:instrText>
            </w:r>
            <w:r w:rsidR="0078785B" w:rsidRPr="00D453D2">
              <w:rPr>
                <w:sz w:val="28"/>
                <w:szCs w:val="28"/>
              </w:rPr>
            </w:r>
            <w:r w:rsidR="0078785B" w:rsidRPr="00D453D2">
              <w:rPr>
                <w:sz w:val="28"/>
                <w:szCs w:val="28"/>
              </w:rPr>
              <w:fldChar w:fldCharType="separate"/>
            </w:r>
            <w:r w:rsidR="00791926">
              <w:rPr>
                <w:sz w:val="28"/>
                <w:szCs w:val="28"/>
              </w:rPr>
              <w:t>26</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2" w:tooltip="#_Toc118276402" w:history="1">
            <w:r w:rsidR="0078785B" w:rsidRPr="00D453D2">
              <w:rPr>
                <w:rStyle w:val="a7"/>
                <w:sz w:val="28"/>
                <w:szCs w:val="28"/>
              </w:rPr>
              <w:t>3.5 Экономическая база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_Toc118276402 \h </w:instrText>
            </w:r>
            <w:r w:rsidR="0078785B" w:rsidRPr="00D453D2">
              <w:rPr>
                <w:sz w:val="28"/>
                <w:szCs w:val="28"/>
              </w:rPr>
            </w:r>
            <w:r w:rsidR="0078785B" w:rsidRPr="00D453D2">
              <w:rPr>
                <w:sz w:val="28"/>
                <w:szCs w:val="28"/>
              </w:rPr>
              <w:fldChar w:fldCharType="separate"/>
            </w:r>
            <w:r w:rsidR="00791926">
              <w:rPr>
                <w:sz w:val="28"/>
                <w:szCs w:val="28"/>
              </w:rPr>
              <w:t>27</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3" w:tooltip="#_Toc118276403" w:history="1">
            <w:r w:rsidR="0078785B" w:rsidRPr="00D453D2">
              <w:rPr>
                <w:rStyle w:val="a7"/>
                <w:sz w:val="28"/>
                <w:szCs w:val="28"/>
              </w:rPr>
              <w:t>3.6 Жилищный фонд</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_Toc118276403 \h </w:instrText>
            </w:r>
            <w:r w:rsidR="0078785B" w:rsidRPr="00D453D2">
              <w:rPr>
                <w:sz w:val="28"/>
                <w:szCs w:val="28"/>
              </w:rPr>
            </w:r>
            <w:r w:rsidR="0078785B" w:rsidRPr="00D453D2">
              <w:rPr>
                <w:sz w:val="28"/>
                <w:szCs w:val="28"/>
              </w:rPr>
              <w:fldChar w:fldCharType="separate"/>
            </w:r>
            <w:r w:rsidR="00791926">
              <w:rPr>
                <w:sz w:val="28"/>
                <w:szCs w:val="28"/>
              </w:rPr>
              <w:t>28</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4" w:tooltip="#_Toc118276404" w:history="1">
            <w:r w:rsidR="0078785B" w:rsidRPr="00D453D2">
              <w:rPr>
                <w:rStyle w:val="a7"/>
                <w:sz w:val="28"/>
                <w:szCs w:val="28"/>
              </w:rPr>
              <w:t>3.7 Транспортная инфраструктура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_Toc118276404 \h </w:instrText>
            </w:r>
            <w:r w:rsidR="0078785B" w:rsidRPr="00D453D2">
              <w:rPr>
                <w:sz w:val="28"/>
                <w:szCs w:val="28"/>
              </w:rPr>
            </w:r>
            <w:r w:rsidR="0078785B" w:rsidRPr="00D453D2">
              <w:rPr>
                <w:sz w:val="28"/>
                <w:szCs w:val="28"/>
              </w:rPr>
              <w:fldChar w:fldCharType="separate"/>
            </w:r>
            <w:r w:rsidR="00791926">
              <w:rPr>
                <w:sz w:val="28"/>
                <w:szCs w:val="28"/>
              </w:rPr>
              <w:t>30</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5" w:tooltip="#_Toc118276405" w:history="1">
            <w:r w:rsidR="0078785B" w:rsidRPr="00D453D2">
              <w:rPr>
                <w:rStyle w:val="a7"/>
                <w:sz w:val="28"/>
                <w:szCs w:val="28"/>
              </w:rPr>
              <w:t>3.8 Коммунальная инфраструктура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_Toc118276405 \h </w:instrText>
            </w:r>
            <w:r w:rsidR="0078785B" w:rsidRPr="00D453D2">
              <w:rPr>
                <w:sz w:val="28"/>
                <w:szCs w:val="28"/>
              </w:rPr>
            </w:r>
            <w:r w:rsidR="0078785B" w:rsidRPr="00D453D2">
              <w:rPr>
                <w:sz w:val="28"/>
                <w:szCs w:val="28"/>
              </w:rPr>
              <w:fldChar w:fldCharType="separate"/>
            </w:r>
            <w:r w:rsidR="00791926">
              <w:rPr>
                <w:sz w:val="28"/>
                <w:szCs w:val="28"/>
              </w:rPr>
              <w:t>32</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6" w:tooltip="#_Toc118276406" w:history="1">
            <w:r w:rsidR="0078785B" w:rsidRPr="00D453D2">
              <w:rPr>
                <w:rStyle w:val="a7"/>
                <w:sz w:val="28"/>
                <w:szCs w:val="28"/>
              </w:rPr>
              <w:t>3.9 Зоны с особыми условиями использования</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_Toc118276406 \h </w:instrText>
            </w:r>
            <w:r w:rsidR="0078785B" w:rsidRPr="00D453D2">
              <w:rPr>
                <w:sz w:val="28"/>
                <w:szCs w:val="28"/>
              </w:rPr>
            </w:r>
            <w:r w:rsidR="0078785B" w:rsidRPr="00D453D2">
              <w:rPr>
                <w:sz w:val="28"/>
                <w:szCs w:val="28"/>
              </w:rPr>
              <w:fldChar w:fldCharType="separate"/>
            </w:r>
            <w:r w:rsidR="00791926">
              <w:rPr>
                <w:sz w:val="28"/>
                <w:szCs w:val="28"/>
              </w:rPr>
              <w:t>37</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7" w:tooltip="#_Toc118276407" w:history="1">
            <w:r w:rsidR="0078785B" w:rsidRPr="00D453D2">
              <w:rPr>
                <w:rStyle w:val="a7"/>
                <w:sz w:val="28"/>
                <w:szCs w:val="28"/>
              </w:rPr>
              <w:t>3.10 Состояние окружающей среды</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_Toc118276407 \h </w:instrText>
            </w:r>
            <w:r w:rsidR="0078785B" w:rsidRPr="00D453D2">
              <w:rPr>
                <w:sz w:val="28"/>
                <w:szCs w:val="28"/>
              </w:rPr>
            </w:r>
            <w:r w:rsidR="0078785B" w:rsidRPr="00D453D2">
              <w:rPr>
                <w:sz w:val="28"/>
                <w:szCs w:val="28"/>
              </w:rPr>
              <w:fldChar w:fldCharType="separate"/>
            </w:r>
            <w:r w:rsidR="00791926">
              <w:rPr>
                <w:sz w:val="28"/>
                <w:szCs w:val="28"/>
              </w:rPr>
              <w:t>48</w:t>
            </w:r>
            <w:r w:rsidR="0078785B" w:rsidRPr="00D453D2">
              <w:rPr>
                <w:sz w:val="28"/>
                <w:szCs w:val="28"/>
              </w:rPr>
              <w:fldChar w:fldCharType="end"/>
            </w:r>
          </w:hyperlink>
        </w:p>
        <w:p w:rsidR="0078785B" w:rsidRPr="00D453D2" w:rsidRDefault="00AE1644" w:rsidP="0078785B">
          <w:pPr>
            <w:pStyle w:val="26"/>
            <w:rPr>
              <w:rFonts w:eastAsiaTheme="minorEastAsia"/>
              <w:sz w:val="28"/>
              <w:szCs w:val="28"/>
            </w:rPr>
          </w:pPr>
          <w:hyperlink w:anchor="_Toc118276408" w:tooltip="#_Toc118276408" w:history="1">
            <w:r w:rsidR="0078785B" w:rsidRPr="00D453D2">
              <w:rPr>
                <w:rStyle w:val="a7"/>
                <w:sz w:val="28"/>
                <w:szCs w:val="28"/>
              </w:rPr>
              <w:t>3.11 Результаты градостроительного анализа</w:t>
            </w:r>
            <w:r w:rsidR="0078785B" w:rsidRPr="00D453D2">
              <w:rPr>
                <w:sz w:val="28"/>
                <w:szCs w:val="28"/>
              </w:rPr>
              <w:tab/>
            </w:r>
            <w:r w:rsidR="0078785B" w:rsidRPr="00D453D2">
              <w:rPr>
                <w:sz w:val="28"/>
                <w:szCs w:val="28"/>
              </w:rPr>
              <w:fldChar w:fldCharType="begin"/>
            </w:r>
            <w:r w:rsidR="0078785B" w:rsidRPr="00D453D2">
              <w:rPr>
                <w:sz w:val="28"/>
                <w:szCs w:val="28"/>
              </w:rPr>
              <w:instrText xml:space="preserve"> PAGEREF _Toc118276408 \h </w:instrText>
            </w:r>
            <w:r w:rsidR="0078785B" w:rsidRPr="00D453D2">
              <w:rPr>
                <w:sz w:val="28"/>
                <w:szCs w:val="28"/>
              </w:rPr>
            </w:r>
            <w:r w:rsidR="0078785B" w:rsidRPr="00D453D2">
              <w:rPr>
                <w:sz w:val="28"/>
                <w:szCs w:val="28"/>
              </w:rPr>
              <w:fldChar w:fldCharType="separate"/>
            </w:r>
            <w:r w:rsidR="00791926">
              <w:rPr>
                <w:sz w:val="28"/>
                <w:szCs w:val="28"/>
              </w:rPr>
              <w:t>49</w:t>
            </w:r>
            <w:r w:rsidR="0078785B" w:rsidRPr="00D453D2">
              <w:rPr>
                <w:sz w:val="28"/>
                <w:szCs w:val="28"/>
              </w:rPr>
              <w:fldChar w:fldCharType="end"/>
            </w:r>
          </w:hyperlink>
        </w:p>
        <w:p w:rsidR="0078785B" w:rsidRPr="00D453D2" w:rsidRDefault="0078785B" w:rsidP="0078785B">
          <w:pPr>
            <w:pStyle w:val="26"/>
            <w:rPr>
              <w:rFonts w:eastAsiaTheme="minorEastAsia"/>
              <w:sz w:val="28"/>
              <w:szCs w:val="28"/>
            </w:rPr>
          </w:pPr>
          <w:r w:rsidRPr="00D453D2">
            <w:rPr>
              <w:sz w:val="28"/>
              <w:szCs w:val="28"/>
            </w:rPr>
            <w:fldChar w:fldCharType="end"/>
          </w:r>
        </w:p>
        <w:p w:rsidR="0078785B" w:rsidRPr="00D453D2" w:rsidRDefault="00AE1644" w:rsidP="0078785B">
          <w:pPr>
            <w:tabs>
              <w:tab w:val="right" w:leader="dot" w:pos="9921"/>
            </w:tabs>
            <w:spacing w:line="360" w:lineRule="auto"/>
            <w:ind w:firstLine="709"/>
            <w:contextualSpacing/>
            <w:rPr>
              <w:szCs w:val="28"/>
            </w:rPr>
          </w:pPr>
        </w:p>
      </w:sdtContent>
    </w:sdt>
    <w:p w:rsidR="0078785B" w:rsidRPr="00D453D2" w:rsidRDefault="0078785B" w:rsidP="0078785B">
      <w:pPr>
        <w:spacing w:line="360" w:lineRule="auto"/>
        <w:ind w:firstLine="709"/>
        <w:contextualSpacing/>
        <w:jc w:val="center"/>
        <w:rPr>
          <w:b/>
          <w:szCs w:val="28"/>
        </w:rPr>
      </w:pPr>
    </w:p>
    <w:p w:rsidR="0078785B" w:rsidRPr="00D453D2" w:rsidRDefault="0078785B" w:rsidP="0078785B">
      <w:pPr>
        <w:spacing w:line="360" w:lineRule="auto"/>
        <w:ind w:firstLine="709"/>
        <w:contextualSpacing/>
        <w:rPr>
          <w:szCs w:val="28"/>
        </w:rPr>
      </w:pPr>
    </w:p>
    <w:p w:rsidR="0078785B" w:rsidRPr="00D453D2" w:rsidRDefault="0078785B" w:rsidP="0078785B">
      <w:pPr>
        <w:pStyle w:val="ae"/>
        <w:spacing w:after="0"/>
        <w:contextualSpacing/>
        <w:rPr>
          <w:b/>
        </w:rPr>
      </w:pPr>
      <w:r w:rsidRPr="00D453D2">
        <w:br w:type="column"/>
      </w:r>
      <w:r w:rsidRPr="00D453D2">
        <w:rPr>
          <w:b/>
        </w:rPr>
        <w:lastRenderedPageBreak/>
        <w:t>Введение</w:t>
      </w:r>
    </w:p>
    <w:p w:rsidR="0078785B" w:rsidRPr="00D453D2" w:rsidRDefault="0078785B" w:rsidP="0078785B">
      <w:pPr>
        <w:ind w:firstLine="709"/>
        <w:contextualSpacing/>
        <w:rPr>
          <w:szCs w:val="28"/>
        </w:rPr>
      </w:pPr>
    </w:p>
    <w:p w:rsidR="0078785B" w:rsidRPr="00D453D2" w:rsidRDefault="0078785B" w:rsidP="0078785B">
      <w:pPr>
        <w:pStyle w:val="TimesNewRoman14125"/>
        <w:ind w:right="0"/>
        <w:contextualSpacing/>
        <w:rPr>
          <w:szCs w:val="28"/>
        </w:rPr>
      </w:pPr>
      <w:r w:rsidRPr="00D453D2">
        <w:rPr>
          <w:szCs w:val="28"/>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8785B" w:rsidRPr="00D453D2" w:rsidRDefault="0078785B" w:rsidP="0078785B">
      <w:pPr>
        <w:pStyle w:val="TimesNewRoman14125"/>
        <w:ind w:right="0"/>
        <w:contextualSpacing/>
        <w:rPr>
          <w:szCs w:val="28"/>
        </w:rPr>
      </w:pPr>
      <w:r w:rsidRPr="00D453D2">
        <w:rPr>
          <w:szCs w:val="28"/>
        </w:rPr>
        <w:t>Цель разработки генерального плана:</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обеспечение устойчивого развития территории поселения на основе территориального планирования;</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78785B" w:rsidRPr="00D453D2" w:rsidRDefault="0078785B" w:rsidP="0078785B">
      <w:pPr>
        <w:pStyle w:val="TimesNewRoman14125"/>
        <w:tabs>
          <w:tab w:val="left" w:pos="993"/>
        </w:tabs>
        <w:ind w:right="0"/>
        <w:contextualSpacing/>
        <w:rPr>
          <w:szCs w:val="28"/>
        </w:rPr>
      </w:pPr>
      <w:r w:rsidRPr="00D453D2">
        <w:rPr>
          <w:szCs w:val="28"/>
        </w:rPr>
        <w:t>Задачи разработки генерального плана:</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городского поселения (ГП), обеспечивающих его устойчивое развитие не менее, чем на 20 лет вперед;</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установление функциональных зон и ограничений на использование территорий в этих зонах;</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определение направлений и параметров развития инженерной, транспортной и социальной инфраструктур;</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78785B" w:rsidRPr="00D453D2" w:rsidRDefault="0078785B" w:rsidP="0078785B">
      <w:pPr>
        <w:pStyle w:val="TimesNewRoman14125"/>
        <w:tabs>
          <w:tab w:val="left" w:pos="993"/>
        </w:tabs>
        <w:ind w:right="0"/>
        <w:contextualSpacing/>
        <w:rPr>
          <w:szCs w:val="28"/>
        </w:rPr>
      </w:pPr>
      <w:r w:rsidRPr="00D453D2">
        <w:rPr>
          <w:szCs w:val="28"/>
        </w:rPr>
        <w:t>–</w:t>
      </w:r>
      <w:r w:rsidRPr="00D453D2">
        <w:rPr>
          <w:szCs w:val="28"/>
        </w:rP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8785B" w:rsidRPr="00D453D2" w:rsidRDefault="0078785B" w:rsidP="0078785B">
      <w:pPr>
        <w:pStyle w:val="TimesNewRoman14125"/>
        <w:ind w:right="0"/>
        <w:contextualSpacing/>
        <w:rPr>
          <w:szCs w:val="28"/>
        </w:rPr>
      </w:pPr>
      <w:r w:rsidRPr="00D453D2">
        <w:rPr>
          <w:szCs w:val="28"/>
        </w:rPr>
        <w:t>Разработка генерального плана Стеклянского сельсовета Купинского района Новосибирской области выполнен в соответствии с муниципальным контрактом от 31.01.2023 №2023.103972, заключенным администрацией Купинского района с обществом с ограниченной ответственностью «СибПроектНИИ» (ООО «СибпроектНИИ»).</w:t>
      </w:r>
    </w:p>
    <w:p w:rsidR="0078785B" w:rsidRPr="00D453D2" w:rsidRDefault="0078785B" w:rsidP="0078785B">
      <w:pPr>
        <w:ind w:firstLine="709"/>
        <w:contextualSpacing/>
        <w:rPr>
          <w:szCs w:val="28"/>
        </w:rPr>
      </w:pPr>
      <w:r w:rsidRPr="00D453D2">
        <w:rPr>
          <w:szCs w:val="28"/>
        </w:rPr>
        <w:t>Генеральный план Стеклянского сельсовета Купинского района Новосибирской области подготовлен в соответствии с требованиями статей 9, 10, 23 и 24 ГрК РФ.</w:t>
      </w:r>
    </w:p>
    <w:p w:rsidR="0078785B" w:rsidRPr="00D453D2" w:rsidRDefault="0078785B" w:rsidP="0078785B">
      <w:pPr>
        <w:ind w:firstLine="709"/>
        <w:contextualSpacing/>
        <w:rPr>
          <w:szCs w:val="28"/>
        </w:rPr>
      </w:pPr>
      <w:r w:rsidRPr="00D453D2">
        <w:rPr>
          <w:szCs w:val="28"/>
        </w:rPr>
        <w:lastRenderedPageBreak/>
        <w:t xml:space="preserve">Генеральный план Стеклянского сельсовета Купинского района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78785B" w:rsidRPr="00D453D2" w:rsidRDefault="0078785B" w:rsidP="0078785B">
      <w:pPr>
        <w:ind w:firstLine="709"/>
        <w:contextualSpacing/>
        <w:rPr>
          <w:szCs w:val="28"/>
        </w:rPr>
      </w:pPr>
      <w:r w:rsidRPr="00D453D2">
        <w:rPr>
          <w:szCs w:val="28"/>
        </w:rPr>
        <w:t xml:space="preserve">Генеральный план подготовлен на территорию в границах Стеклянского сельсвета Купинского района Новосибирской области, установленных Законом Новосибирской области от 02.06.2004 № 200-ОЗ «О статусе и границах муниципальных образований Новосибирской области». В состав Стеклянского сельсовета Купинского района Новосибирской области входят 3 населенных пункта: деревня Орловка, деревня Покровка, село Стеклянное. С 01.07.2021 года упразднен ранее существовавший поселок Питомник Стеклянского сельсовета Купинского района Новосибирской области (№55-ОЗ от 02.03.2021). </w:t>
      </w:r>
    </w:p>
    <w:p w:rsidR="0078785B" w:rsidRPr="00D453D2" w:rsidRDefault="0078785B" w:rsidP="0078785B">
      <w:pPr>
        <w:ind w:firstLine="709"/>
        <w:contextualSpacing/>
        <w:rPr>
          <w:szCs w:val="28"/>
        </w:rPr>
      </w:pPr>
      <w:r w:rsidRPr="00D453D2">
        <w:rPr>
          <w:szCs w:val="28"/>
        </w:rPr>
        <w:t xml:space="preserve">Разработка генерального плана Стеклянского сельсовета Купинского района Новосибирской области выполнена с применением компьютерных геоинформационных технологий в программе </w:t>
      </w:r>
      <w:r w:rsidRPr="00D453D2">
        <w:rPr>
          <w:szCs w:val="28"/>
          <w:lang w:val="en-US"/>
        </w:rPr>
        <w:t>MapInfo</w:t>
      </w:r>
      <w:r w:rsidRPr="00D453D2">
        <w:rPr>
          <w:szCs w:val="28"/>
        </w:rPr>
        <w:t xml:space="preserve">, в системе координат, используемой для ведения Единого государственного реестра недвижимости («МСК-54»). </w:t>
      </w:r>
    </w:p>
    <w:p w:rsidR="0078785B" w:rsidRPr="00D453D2" w:rsidRDefault="0078785B" w:rsidP="0078785B">
      <w:pPr>
        <w:ind w:firstLine="709"/>
        <w:contextualSpacing/>
        <w:rPr>
          <w:szCs w:val="28"/>
        </w:rPr>
      </w:pPr>
      <w:r w:rsidRPr="00D453D2">
        <w:rPr>
          <w:szCs w:val="28"/>
        </w:rPr>
        <w:t>Исходный год проектирования – 2023 год, расчетный срок – 2043 год.</w:t>
      </w:r>
    </w:p>
    <w:p w:rsidR="0078785B" w:rsidRPr="00D453D2" w:rsidRDefault="0078785B" w:rsidP="0078785B">
      <w:pPr>
        <w:ind w:firstLine="709"/>
        <w:contextualSpacing/>
        <w:rPr>
          <w:rFonts w:eastAsia="SimSun"/>
          <w:szCs w:val="28"/>
        </w:rPr>
      </w:pPr>
      <w:r w:rsidRPr="00D453D2">
        <w:rPr>
          <w:szCs w:val="28"/>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D453D2">
        <w:rPr>
          <w:rFonts w:eastAsia="SimSun"/>
          <w:szCs w:val="28"/>
        </w:rPr>
        <w:t xml:space="preserve"> актами Российской Федерации, законами и нормативными правовыми актами Новосибирской области, нормативными правовыми актами Стеклянского сельсовета Купинского района Новосибирской области</w:t>
      </w:r>
      <w:r w:rsidRPr="00D453D2">
        <w:rPr>
          <w:szCs w:val="28"/>
        </w:rPr>
        <w:t xml:space="preserve">, </w:t>
      </w:r>
      <w:r w:rsidRPr="00D453D2">
        <w:rPr>
          <w:rFonts w:eastAsia="SimSun"/>
          <w:szCs w:val="28"/>
        </w:rPr>
        <w:t>техническими регламентами:</w:t>
      </w:r>
    </w:p>
    <w:p w:rsidR="0078785B" w:rsidRPr="00D453D2" w:rsidRDefault="0078785B" w:rsidP="0078785B">
      <w:pPr>
        <w:pStyle w:val="TimesNewRoman14125"/>
        <w:tabs>
          <w:tab w:val="left" w:pos="993"/>
        </w:tabs>
        <w:ind w:right="0"/>
        <w:contextualSpacing/>
        <w:rPr>
          <w:rFonts w:eastAsiaTheme="minorHAnsi"/>
          <w:szCs w:val="28"/>
        </w:rPr>
      </w:pPr>
      <w:r w:rsidRPr="00D453D2">
        <w:rPr>
          <w:rFonts w:eastAsia="SimSun"/>
          <w:szCs w:val="28"/>
          <w:lang w:eastAsia="ru-RU"/>
        </w:rPr>
        <w:t xml:space="preserve">– </w:t>
      </w:r>
      <w:r w:rsidRPr="00D453D2">
        <w:rPr>
          <w:rFonts w:eastAsia="SimSun"/>
          <w:szCs w:val="28"/>
          <w:lang w:eastAsia="ru-RU"/>
        </w:rPr>
        <w:tab/>
      </w:r>
      <w:r w:rsidRPr="00D453D2">
        <w:rPr>
          <w:szCs w:val="28"/>
        </w:rPr>
        <w:t>Градостроительный кодекс Российской Федерации от 29.12.2004 № 190-ФЗ;</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Земельный кодекс Российской Федерации от 25.10.2001 № 136-ФЗ;</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Лесной кодекс Российской Федерации от 04.12.2006 № 200-ФЗ;</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Водный кодекс Российской Федерации от 03.06.2006 № 74-ФЗ;</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Воздушный кодекс Российской Федерации от 19.03.1997 № 60-ФЗ;</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25.06.2002 № 73-ФЗ «Об объектах культурного наследия (памятниках истории и культуры) народов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06.10.2003 № 131-ФЗ «Об общих принципах организации местного самоуправления в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10.01.2002 № 7-ФЗ «Об охране окружающей среды»;</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21.12.1994 № 68-ФЗ «О защите населения и территорий от чрезвычайных ситуаций природного и техногенного характера»;</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30.03.1999 № 52-ФЗ «О санитарно-эпидемиологическом благополучии населения»;</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22.07.2008 № 123-ФЗ «Технический регламент о требованиях к пожарной безопасности»;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27.12.2002 № 184-ФЗ «О техническом регулировании»;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28.06.2014 № 172-ФЗ "О стратегическом планировании в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lastRenderedPageBreak/>
        <w:t>Федеральный закон от 14.03.1995 № 33-ФЗ «Об особо охраняемых природных территориях»;</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13.07.2015 № 218-ФЗ «О государственной регистрации недвижимости»;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21.12.2004 № 172-ФЗ «О переводе земель или земельных участков из одной категории в другую»;</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07.07.2003 № 112-ФЗ «О личном подсобном хозяйстве»;</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12.01.1996 № 8-ФЗ «О погребении и похоронном деле»;</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19.07.1998 № 113-ФЗ «О гидрометеорологической службе»;</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30.12.2009 № 384-ФЗ «Технический регламент о безопасности зданий и сооружений»;</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Федеральный закон от 07.07.2003 № 126-ФЗ «О связи»;</w:t>
      </w:r>
    </w:p>
    <w:p w:rsidR="0078785B" w:rsidRPr="00D453D2" w:rsidRDefault="0078785B" w:rsidP="0078785B">
      <w:pPr>
        <w:pStyle w:val="1"/>
        <w:numPr>
          <w:ilvl w:val="0"/>
          <w:numId w:val="16"/>
        </w:numPr>
        <w:ind w:left="993" w:hanging="284"/>
        <w:contextualSpacing/>
        <w:rPr>
          <w:szCs w:val="28"/>
        </w:rPr>
      </w:pPr>
      <w:r w:rsidRPr="00D453D2">
        <w:rPr>
          <w:szCs w:val="28"/>
        </w:rPr>
        <w:t>Федеральный закон от 19.07.1998 № 113-ФЗ «О гидрометеорологической службе»;</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 xml:space="preserve">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w:t>
      </w:r>
      <w:r w:rsidRPr="00D453D2">
        <w:rPr>
          <w:szCs w:val="28"/>
        </w:rPr>
        <w:lastRenderedPageBreak/>
        <w:t>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 xml:space="preserve"> Приказ Минстроя РФ от 17.08.1992 № 197 «О типовых правилах охраны коммунальных тепловых сетей»</w:t>
      </w:r>
    </w:p>
    <w:p w:rsidR="0078785B" w:rsidRPr="00D453D2" w:rsidRDefault="0078785B" w:rsidP="0078785B">
      <w:pPr>
        <w:pStyle w:val="1"/>
        <w:numPr>
          <w:ilvl w:val="0"/>
          <w:numId w:val="16"/>
        </w:numPr>
        <w:tabs>
          <w:tab w:val="left" w:pos="993"/>
        </w:tabs>
        <w:ind w:left="0" w:firstLine="709"/>
        <w:contextualSpacing/>
        <w:rPr>
          <w:szCs w:val="28"/>
        </w:rPr>
      </w:pPr>
      <w:r w:rsidRPr="00D453D2">
        <w:rPr>
          <w:bCs/>
          <w:szCs w:val="28"/>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78785B" w:rsidRPr="00D453D2" w:rsidRDefault="0078785B" w:rsidP="0078785B">
      <w:pPr>
        <w:pStyle w:val="1"/>
        <w:numPr>
          <w:ilvl w:val="0"/>
          <w:numId w:val="16"/>
        </w:numPr>
        <w:tabs>
          <w:tab w:val="left" w:pos="993"/>
        </w:tabs>
        <w:ind w:left="0" w:firstLine="709"/>
        <w:contextualSpacing/>
        <w:rPr>
          <w:szCs w:val="28"/>
        </w:rPr>
      </w:pPr>
      <w:r w:rsidRPr="00D453D2">
        <w:rPr>
          <w:bCs/>
          <w:szCs w:val="28"/>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78785B" w:rsidRPr="00D453D2" w:rsidRDefault="0078785B" w:rsidP="0078785B">
      <w:pPr>
        <w:pStyle w:val="1"/>
        <w:numPr>
          <w:ilvl w:val="0"/>
          <w:numId w:val="16"/>
        </w:numPr>
        <w:tabs>
          <w:tab w:val="left" w:pos="993"/>
        </w:tabs>
        <w:ind w:left="0" w:firstLine="709"/>
        <w:contextualSpacing/>
        <w:rPr>
          <w:szCs w:val="28"/>
        </w:rPr>
      </w:pPr>
      <w:r w:rsidRPr="00D453D2">
        <w:rPr>
          <w:bCs/>
          <w:szCs w:val="28"/>
        </w:rPr>
        <w:t>Распоряжение Правительства РФ от 01.08.2016 № 1634-р «Об утверждении схемы территориального планирования Российской Федерации в области энергетики»;</w:t>
      </w:r>
    </w:p>
    <w:p w:rsidR="0078785B" w:rsidRPr="00D453D2" w:rsidRDefault="0078785B" w:rsidP="0078785B">
      <w:pPr>
        <w:pStyle w:val="1"/>
        <w:numPr>
          <w:ilvl w:val="0"/>
          <w:numId w:val="16"/>
        </w:numPr>
        <w:tabs>
          <w:tab w:val="left" w:pos="993"/>
        </w:tabs>
        <w:ind w:left="0" w:firstLine="709"/>
        <w:contextualSpacing/>
        <w:rPr>
          <w:szCs w:val="28"/>
        </w:rPr>
      </w:pPr>
      <w:r w:rsidRPr="00D453D2">
        <w:rPr>
          <w:bCs/>
          <w:szCs w:val="28"/>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05.09.2013 № 728 «О схемах водоснабжения и водоотведения»;</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lastRenderedPageBreak/>
        <w:t>Постановление Правительства Российской Федерации от 12.02.1999 № 167 «Об утверждении Правил пользования системами коммунального водоснабжения и канализации в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РФ от 18.04.2017 № 360 «О зонах затопления, подтопления»;</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Постановление Правительства РФ от 09.06.1995 № 578 «Об утверждении Правил охраны линий и сооружений связи Российской Федерации»;</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31.13330.2012 «СНиП 2.04.02-84 Водоснабжение. Наружные сети и сооружения» (утвержден приказом Минрегиона России от 29.12.2011 № 635/14);</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32.13330.2012 «СНиП 2.04.03-85 Канализация. Наружные сети и сооружения» (утвержден приказом Минрегиона России от 29.12.2011 № 635/11);</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124.13330.2012 «СНиП 41-02-2003 Тепловые сети» (утвержден приказом Минрегиона России от 30.06.2012 № 280);</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113.13330.2016 «СНиП 21-02-99 Стоянки автомобилей» (утвержден приказом Минстроя России от 07.11.2016 № 776/пр);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78.13330.2012 «СНиП 3.06.03-85 Автомобильные дороги» (утвержден приказом Минрегиона России от 30.06.2012 № 272);</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44.13330.2011 «СНиП 2.09.04-87* Административные и бытовые здания» (утвержден приказом Минрегиона России от 27.12.2010 №782);</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42.13330.2016 «СНиП 2.07.01-89* Градостроительство. Планировка и застройка городских и сельских поселений» (утвержден приказом Минстроя России от 16.12.2016 № 1034/пр);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82.13330.2016 «СНиП III-10-75 Благоустройство территорий» (утвержден приказом Минстроя России от 16.12.2016 № 972/пр);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104.13330.2016 «СНиП 2.06.15-85 Инженерная защита территории от затопления и подтопления» (утвержден приказом Минстроя России от 16.12.2016 № 964/пр);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257.1325800.2016 «Здания гостиниц. Правила проектирования» (утвержден приказом Минстроя России от 20.10.2016 № 724/пр);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320.1325800.2017 «Полигоны для твердых коммунальных отходов. Проектирование, эксплуатация и рекультивация» (утвержден приказом Минстроя России от 17.11.2017 № 1555/пр);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251.1325800.2016 «Здания общеобразовательных организаций. Правила проектирования» (утвержден приказом Минстроя России от 17.08. 2016 № 572/пр);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СП 252.1325800.2016 «Здания дошкольных образовательных организаций. Правила проектирования» (утвержден приказом Минстроя России от 17.08.2016 № 573/пр);</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lastRenderedPageBreak/>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2.1.2.3150-13 «Санитарно-эпидемиологические требования к размещению, устройству, оборудованию, содержанию и режиму работы бань и саун» (утверждены постановлением Главного государственного санитарного врача Российской Федерации от 20.12.2013 № 70);</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78785B" w:rsidRPr="00D453D2" w:rsidRDefault="0078785B" w:rsidP="0078785B">
      <w:pPr>
        <w:pStyle w:val="1"/>
        <w:numPr>
          <w:ilvl w:val="0"/>
          <w:numId w:val="16"/>
        </w:numPr>
        <w:tabs>
          <w:tab w:val="left" w:pos="993"/>
        </w:tabs>
        <w:ind w:left="0" w:firstLine="709"/>
        <w:contextualSpacing/>
        <w:rPr>
          <w:szCs w:val="28"/>
        </w:rPr>
      </w:pPr>
      <w:r w:rsidRPr="00D453D2">
        <w:rPr>
          <w:szCs w:val="28"/>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78785B" w:rsidRPr="00D453D2" w:rsidRDefault="0078785B" w:rsidP="0078785B">
      <w:pPr>
        <w:pStyle w:val="a8"/>
        <w:numPr>
          <w:ilvl w:val="0"/>
          <w:numId w:val="21"/>
        </w:numPr>
        <w:spacing w:after="200"/>
        <w:jc w:val="both"/>
        <w:rPr>
          <w:szCs w:val="28"/>
          <w:highlight w:val="white"/>
        </w:rPr>
      </w:pPr>
      <w:r w:rsidRPr="00D453D2">
        <w:rPr>
          <w:szCs w:val="28"/>
          <w:highlight w:val="white"/>
        </w:rPr>
        <w:t xml:space="preserve"> Устава сельского поселения Стеклянского сельсовета Купинского муниципального района Новосибирской области</w:t>
      </w:r>
      <w:r w:rsidRPr="00D453D2">
        <w:rPr>
          <w:szCs w:val="28"/>
        </w:rPr>
        <w:t>, принятого решением второй сессии шестого созыва Совета депутатов сельского поселения Стеклянского сельсовета Купинского района Новосибирской области от 16.11.2020 №8.</w:t>
      </w:r>
    </w:p>
    <w:p w:rsidR="0078785B" w:rsidRPr="00D453D2" w:rsidRDefault="0078785B" w:rsidP="0078785B">
      <w:pPr>
        <w:pStyle w:val="ConsPlusTitle"/>
        <w:numPr>
          <w:ilvl w:val="0"/>
          <w:numId w:val="21"/>
        </w:numPr>
        <w:autoSpaceDE/>
        <w:autoSpaceDN/>
        <w:jc w:val="both"/>
        <w:rPr>
          <w:rFonts w:ascii="Times New Roman" w:hAnsi="Times New Roman" w:cs="Times New Roman"/>
          <w:b w:val="0"/>
          <w:sz w:val="28"/>
          <w:szCs w:val="28"/>
        </w:rPr>
      </w:pPr>
      <w:r w:rsidRPr="00D453D2">
        <w:rPr>
          <w:rFonts w:ascii="Times New Roman" w:hAnsi="Times New Roman" w:cs="Times New Roman"/>
          <w:b w:val="0"/>
          <w:sz w:val="28"/>
          <w:szCs w:val="28"/>
        </w:rPr>
        <w:t>Постановления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78785B" w:rsidRPr="00D453D2" w:rsidRDefault="0078785B" w:rsidP="0078785B">
      <w:pPr>
        <w:pStyle w:val="1"/>
        <w:numPr>
          <w:ilvl w:val="0"/>
          <w:numId w:val="16"/>
        </w:numPr>
        <w:tabs>
          <w:tab w:val="left" w:pos="993"/>
        </w:tabs>
        <w:ind w:left="0" w:firstLine="349"/>
        <w:contextualSpacing/>
        <w:rPr>
          <w:szCs w:val="28"/>
        </w:rPr>
      </w:pPr>
      <w:r w:rsidRPr="00D453D2">
        <w:rPr>
          <w:szCs w:val="28"/>
        </w:rPr>
        <w:t>Закон Новосибирской области от 02.06.2004 № 200-ОЗ «О статусе и границах муниципальных образований Новосибирской области»;</w:t>
      </w:r>
    </w:p>
    <w:p w:rsidR="0078785B" w:rsidRPr="00D453D2" w:rsidRDefault="0078785B" w:rsidP="0078785B">
      <w:pPr>
        <w:pStyle w:val="1"/>
        <w:numPr>
          <w:ilvl w:val="0"/>
          <w:numId w:val="16"/>
        </w:numPr>
        <w:tabs>
          <w:tab w:val="left" w:pos="993"/>
        </w:tabs>
        <w:ind w:left="0" w:firstLine="349"/>
        <w:contextualSpacing/>
        <w:rPr>
          <w:szCs w:val="28"/>
        </w:rPr>
      </w:pPr>
      <w:r w:rsidRPr="00D453D2">
        <w:rPr>
          <w:szCs w:val="28"/>
        </w:rPr>
        <w:t>Закон Новосибирской области от 16.03.2006 № 4-ОЗ «Об административно-территориальном устройстве Новосибирской области»;</w:t>
      </w:r>
    </w:p>
    <w:p w:rsidR="0078785B" w:rsidRPr="00D453D2" w:rsidRDefault="0078785B" w:rsidP="0078785B">
      <w:pPr>
        <w:pStyle w:val="1"/>
        <w:numPr>
          <w:ilvl w:val="0"/>
          <w:numId w:val="16"/>
        </w:numPr>
        <w:tabs>
          <w:tab w:val="left" w:pos="993"/>
        </w:tabs>
        <w:ind w:left="0" w:firstLine="349"/>
        <w:contextualSpacing/>
        <w:rPr>
          <w:szCs w:val="28"/>
        </w:rPr>
      </w:pPr>
      <w:r w:rsidRPr="00D453D2">
        <w:rPr>
          <w:szCs w:val="28"/>
        </w:rPr>
        <w:t>Закон Новосибирской области от 17.12.2004 № 246-ОЗ «Об административных центрах муниципальных районов и сельских поселений Новосибирской области»;</w:t>
      </w:r>
    </w:p>
    <w:p w:rsidR="0078785B" w:rsidRPr="00D453D2" w:rsidRDefault="0078785B" w:rsidP="0078785B">
      <w:pPr>
        <w:pStyle w:val="1"/>
        <w:numPr>
          <w:ilvl w:val="0"/>
          <w:numId w:val="16"/>
        </w:numPr>
        <w:tabs>
          <w:tab w:val="left" w:pos="993"/>
        </w:tabs>
        <w:ind w:left="709"/>
        <w:contextualSpacing/>
        <w:rPr>
          <w:szCs w:val="28"/>
        </w:rPr>
      </w:pPr>
      <w:r w:rsidRPr="00D453D2">
        <w:rPr>
          <w:szCs w:val="28"/>
        </w:rPr>
        <w:t>Постановление Правительства Новосибирской области от 19.03.2019 № 105-</w:t>
      </w:r>
    </w:p>
    <w:p w:rsidR="0078785B" w:rsidRPr="00D453D2" w:rsidRDefault="0078785B" w:rsidP="0078785B">
      <w:pPr>
        <w:pStyle w:val="1"/>
        <w:numPr>
          <w:ilvl w:val="0"/>
          <w:numId w:val="0"/>
        </w:numPr>
        <w:tabs>
          <w:tab w:val="left" w:pos="993"/>
        </w:tabs>
        <w:contextualSpacing/>
        <w:rPr>
          <w:szCs w:val="28"/>
        </w:rPr>
      </w:pPr>
      <w:r w:rsidRPr="00D453D2">
        <w:rPr>
          <w:szCs w:val="28"/>
        </w:rPr>
        <w:lastRenderedPageBreak/>
        <w:t>п «О Стратегии социально-экономического развития Новосибирской области на период до 2030 года»</w:t>
      </w:r>
    </w:p>
    <w:p w:rsidR="0078785B" w:rsidRPr="00D453D2" w:rsidRDefault="0078785B" w:rsidP="0078785B">
      <w:pPr>
        <w:pStyle w:val="ConsPlusTitle"/>
        <w:jc w:val="both"/>
        <w:rPr>
          <w:rFonts w:ascii="Times New Roman" w:hAnsi="Times New Roman" w:cs="Times New Roman"/>
          <w:b w:val="0"/>
          <w:sz w:val="28"/>
          <w:szCs w:val="28"/>
        </w:rPr>
      </w:pPr>
      <w:r w:rsidRPr="00D453D2">
        <w:rPr>
          <w:rFonts w:ascii="Times New Roman" w:hAnsi="Times New Roman" w:cs="Times New Roman"/>
          <w:b w:val="0"/>
          <w:sz w:val="28"/>
          <w:szCs w:val="28"/>
        </w:rPr>
        <w:t>- Схемы территориального планирования Купинского муниципального района Новосибирской области.</w:t>
      </w:r>
    </w:p>
    <w:p w:rsidR="0078785B" w:rsidRPr="00D453D2" w:rsidRDefault="0078785B" w:rsidP="0078785B">
      <w:pPr>
        <w:pStyle w:val="1"/>
        <w:numPr>
          <w:ilvl w:val="0"/>
          <w:numId w:val="0"/>
        </w:numPr>
        <w:tabs>
          <w:tab w:val="left" w:pos="993"/>
        </w:tabs>
        <w:contextualSpacing/>
        <w:rPr>
          <w:szCs w:val="28"/>
        </w:rPr>
      </w:pPr>
    </w:p>
    <w:p w:rsidR="0078785B" w:rsidRPr="00D453D2" w:rsidRDefault="0078785B" w:rsidP="0078785B">
      <w:pPr>
        <w:pStyle w:val="1"/>
        <w:numPr>
          <w:ilvl w:val="0"/>
          <w:numId w:val="0"/>
        </w:numPr>
        <w:tabs>
          <w:tab w:val="left" w:pos="993"/>
        </w:tabs>
        <w:ind w:left="709"/>
        <w:contextualSpacing/>
        <w:rPr>
          <w:rStyle w:val="af"/>
          <w:b/>
          <w:caps/>
        </w:rPr>
      </w:pPr>
      <w:r w:rsidRPr="00D453D2">
        <w:rPr>
          <w:szCs w:val="28"/>
        </w:rPr>
        <w:br w:type="column"/>
      </w:r>
      <w:r w:rsidRPr="00D453D2">
        <w:rPr>
          <w:b/>
          <w:szCs w:val="28"/>
        </w:rPr>
        <w:lastRenderedPageBreak/>
        <w:t xml:space="preserve">1 </w:t>
      </w:r>
      <w:r w:rsidRPr="00D453D2">
        <w:rPr>
          <w:b/>
          <w:szCs w:val="28"/>
        </w:rPr>
        <w:tab/>
      </w:r>
      <w:r w:rsidRPr="00D453D2">
        <w:rPr>
          <w:rStyle w:val="af"/>
          <w:b/>
          <w:caps/>
        </w:rPr>
        <w:t>Общие сведения о стеклянском сельсовете</w:t>
      </w:r>
    </w:p>
    <w:p w:rsidR="0078785B" w:rsidRPr="00D453D2" w:rsidRDefault="0078785B" w:rsidP="0078785B">
      <w:pPr>
        <w:pStyle w:val="TimesNewRoman14125"/>
        <w:ind w:right="0"/>
        <w:contextualSpacing/>
        <w:rPr>
          <w:szCs w:val="28"/>
        </w:rPr>
      </w:pPr>
    </w:p>
    <w:p w:rsidR="0078785B" w:rsidRPr="00D453D2" w:rsidRDefault="0078785B" w:rsidP="0078785B">
      <w:pPr>
        <w:pStyle w:val="ae"/>
        <w:numPr>
          <w:ilvl w:val="1"/>
          <w:numId w:val="19"/>
        </w:numPr>
        <w:autoSpaceDE/>
        <w:autoSpaceDN/>
        <w:adjustRightInd/>
        <w:spacing w:after="0"/>
        <w:contextualSpacing/>
        <w:rPr>
          <w:b/>
        </w:rPr>
      </w:pPr>
      <w:r w:rsidRPr="00D453D2">
        <w:rPr>
          <w:b/>
        </w:rPr>
        <w:t>Основные сведения</w:t>
      </w:r>
    </w:p>
    <w:p w:rsidR="0078785B" w:rsidRPr="00D453D2" w:rsidRDefault="0078785B" w:rsidP="0078785B">
      <w:pPr>
        <w:ind w:firstLine="708"/>
        <w:contextualSpacing/>
        <w:rPr>
          <w:color w:val="000000"/>
          <w:szCs w:val="28"/>
        </w:rPr>
      </w:pPr>
      <w:r w:rsidRPr="00D453D2">
        <w:rPr>
          <w:color w:val="000000"/>
          <w:szCs w:val="28"/>
        </w:rPr>
        <w:t xml:space="preserve">Муниципальное образование Стеклянский сельсовет расположено </w:t>
      </w:r>
      <w:r w:rsidRPr="00D453D2">
        <w:rPr>
          <w:szCs w:val="28"/>
        </w:rPr>
        <w:t xml:space="preserve">в юго-западной части Новосибирской области на расстоянии 500 км от областного центра  г. Новосибирска, в 12 км от районного центра  и в 9 км от ближайшей железнодорожной станции Купино. Протяженность поселения с севера на юг </w:t>
      </w:r>
      <w:r w:rsidRPr="00D453D2">
        <w:rPr>
          <w:color w:val="000000"/>
          <w:szCs w:val="28"/>
        </w:rPr>
        <w:t>составляет 43 км и с запада на восток- 27км.</w:t>
      </w:r>
    </w:p>
    <w:p w:rsidR="0078785B" w:rsidRPr="00D453D2" w:rsidRDefault="0078785B" w:rsidP="0078785B">
      <w:pPr>
        <w:ind w:firstLine="708"/>
        <w:contextualSpacing/>
        <w:rPr>
          <w:color w:val="000000"/>
          <w:szCs w:val="28"/>
        </w:rPr>
      </w:pPr>
      <w:r w:rsidRPr="00D453D2">
        <w:rPr>
          <w:color w:val="000000"/>
          <w:szCs w:val="28"/>
        </w:rPr>
        <w:t xml:space="preserve">Поселение граничит: с севера - МО </w:t>
      </w:r>
      <w:r w:rsidRPr="00D453D2">
        <w:rPr>
          <w:color w:val="000000"/>
          <w:spacing w:val="-1"/>
          <w:szCs w:val="28"/>
        </w:rPr>
        <w:t>Сибирский сельсовета,</w:t>
      </w:r>
      <w:r w:rsidRPr="00D453D2">
        <w:rPr>
          <w:color w:val="000000"/>
          <w:szCs w:val="28"/>
        </w:rPr>
        <w:t xml:space="preserve"> с </w:t>
      </w:r>
      <w:r w:rsidRPr="00D453D2">
        <w:rPr>
          <w:color w:val="000000"/>
          <w:spacing w:val="-1"/>
          <w:szCs w:val="28"/>
        </w:rPr>
        <w:t>юга – МО Ленинский и Новосельский сельсоветы,</w:t>
      </w:r>
      <w:r w:rsidRPr="00D453D2">
        <w:rPr>
          <w:color w:val="000000"/>
          <w:szCs w:val="28"/>
        </w:rPr>
        <w:t xml:space="preserve"> юго-запад, запад – р. Казахстан, запад и северо-запад – Чистоозерный район, с востока - </w:t>
      </w:r>
      <w:r w:rsidRPr="00D453D2">
        <w:rPr>
          <w:color w:val="000000"/>
          <w:spacing w:val="-1"/>
          <w:szCs w:val="28"/>
        </w:rPr>
        <w:t>г. Купино</w:t>
      </w:r>
      <w:r w:rsidRPr="00D453D2">
        <w:rPr>
          <w:color w:val="000000"/>
          <w:szCs w:val="28"/>
        </w:rPr>
        <w:t xml:space="preserve">. </w:t>
      </w:r>
    </w:p>
    <w:p w:rsidR="0078785B" w:rsidRPr="00D453D2" w:rsidRDefault="0078785B" w:rsidP="0078785B">
      <w:pPr>
        <w:ind w:firstLine="708"/>
        <w:contextualSpacing/>
        <w:rPr>
          <w:szCs w:val="28"/>
        </w:rPr>
      </w:pPr>
      <w:r w:rsidRPr="00D453D2">
        <w:rPr>
          <w:szCs w:val="28"/>
        </w:rPr>
        <w:t>В состав сельсовета входят 4 населенных пункта: село Стеклянное, деревня Орловка, деревня Покровка.</w:t>
      </w:r>
    </w:p>
    <w:p w:rsidR="0078785B" w:rsidRPr="00D453D2" w:rsidRDefault="0078785B" w:rsidP="0078785B">
      <w:pPr>
        <w:ind w:firstLine="708"/>
        <w:contextualSpacing/>
        <w:rPr>
          <w:szCs w:val="28"/>
        </w:rPr>
      </w:pPr>
      <w:r w:rsidRPr="00D453D2">
        <w:rPr>
          <w:szCs w:val="28"/>
        </w:rPr>
        <w:t>Специализация поселения - выращивание зерна, производство молока и мяса.</w:t>
      </w:r>
    </w:p>
    <w:p w:rsidR="0078785B" w:rsidRPr="00D453D2" w:rsidRDefault="0078785B" w:rsidP="0078785B">
      <w:pPr>
        <w:contextualSpacing/>
        <w:rPr>
          <w:szCs w:val="28"/>
        </w:rPr>
      </w:pPr>
      <w:r w:rsidRPr="00D453D2">
        <w:rPr>
          <w:szCs w:val="28"/>
        </w:rPr>
        <w:t>Таблица 1. – Характеристика расселения по Стеклянскому сельсовету.</w:t>
      </w:r>
    </w:p>
    <w:p w:rsidR="0078785B" w:rsidRPr="00D453D2" w:rsidRDefault="0078785B" w:rsidP="0078785B">
      <w:pPr>
        <w:ind w:left="1800" w:hanging="1800"/>
        <w:contextualSpacing/>
        <w:rPr>
          <w:szCs w:val="28"/>
        </w:rPr>
      </w:pPr>
    </w:p>
    <w:tbl>
      <w:tblPr>
        <w:tblW w:w="95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67"/>
        <w:gridCol w:w="2079"/>
        <w:gridCol w:w="1427"/>
        <w:gridCol w:w="1279"/>
        <w:gridCol w:w="1712"/>
        <w:gridCol w:w="2444"/>
      </w:tblGrid>
      <w:tr w:rsidR="0078785B" w:rsidRPr="00D453D2" w:rsidTr="00B42BBF">
        <w:tc>
          <w:tcPr>
            <w:tcW w:w="567" w:type="dxa"/>
            <w:tcBorders>
              <w:bottom w:val="single" w:sz="4" w:space="0" w:color="auto"/>
            </w:tcBorders>
            <w:shd w:val="clear" w:color="auto" w:fill="auto"/>
            <w:tcMar>
              <w:top w:w="0" w:type="dxa"/>
              <w:left w:w="108" w:type="dxa"/>
              <w:bottom w:w="0" w:type="dxa"/>
              <w:right w:w="108" w:type="dxa"/>
            </w:tcMar>
            <w:vAlign w:val="center"/>
          </w:tcPr>
          <w:p w:rsidR="0078785B" w:rsidRPr="00D453D2" w:rsidRDefault="0078785B" w:rsidP="00B42BBF">
            <w:pPr>
              <w:contextualSpacing/>
              <w:jc w:val="center"/>
              <w:rPr>
                <w:bCs/>
                <w:szCs w:val="28"/>
              </w:rPr>
            </w:pPr>
            <w:r w:rsidRPr="00D453D2">
              <w:rPr>
                <w:bCs/>
                <w:szCs w:val="28"/>
              </w:rPr>
              <w:t>№ п/п</w:t>
            </w:r>
          </w:p>
        </w:tc>
        <w:tc>
          <w:tcPr>
            <w:tcW w:w="2079" w:type="dxa"/>
            <w:tcBorders>
              <w:bottom w:val="single" w:sz="4" w:space="0" w:color="auto"/>
            </w:tcBorders>
            <w:shd w:val="clear" w:color="auto" w:fill="auto"/>
            <w:tcMar>
              <w:top w:w="0" w:type="dxa"/>
              <w:left w:w="108" w:type="dxa"/>
              <w:bottom w:w="0" w:type="dxa"/>
              <w:right w:w="108" w:type="dxa"/>
            </w:tcMar>
            <w:vAlign w:val="center"/>
          </w:tcPr>
          <w:p w:rsidR="0078785B" w:rsidRPr="00D453D2" w:rsidRDefault="0078785B" w:rsidP="00B42BBF">
            <w:pPr>
              <w:contextualSpacing/>
              <w:jc w:val="center"/>
              <w:rPr>
                <w:bCs/>
                <w:szCs w:val="28"/>
              </w:rPr>
            </w:pPr>
            <w:r w:rsidRPr="00D453D2">
              <w:rPr>
                <w:bCs/>
                <w:szCs w:val="28"/>
              </w:rPr>
              <w:t>Наименование поселения</w:t>
            </w:r>
          </w:p>
        </w:tc>
        <w:tc>
          <w:tcPr>
            <w:tcW w:w="1427" w:type="dxa"/>
            <w:tcBorders>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Площадь поселения, га</w:t>
            </w:r>
          </w:p>
        </w:tc>
        <w:tc>
          <w:tcPr>
            <w:tcW w:w="1279" w:type="dxa"/>
            <w:tcBorders>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Кол–во нас. пунктов</w:t>
            </w:r>
          </w:p>
        </w:tc>
        <w:tc>
          <w:tcPr>
            <w:tcW w:w="1712" w:type="dxa"/>
            <w:tcBorders>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Населенные пункты</w:t>
            </w:r>
          </w:p>
        </w:tc>
        <w:tc>
          <w:tcPr>
            <w:tcW w:w="2444" w:type="dxa"/>
            <w:tcBorders>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Численность населения, чел.</w:t>
            </w:r>
          </w:p>
          <w:p w:rsidR="0078785B" w:rsidRPr="00D453D2" w:rsidRDefault="0078785B" w:rsidP="00B42BBF">
            <w:pPr>
              <w:contextualSpacing/>
              <w:jc w:val="center"/>
              <w:rPr>
                <w:bCs/>
                <w:szCs w:val="28"/>
              </w:rPr>
            </w:pPr>
            <w:r w:rsidRPr="00D453D2">
              <w:rPr>
                <w:bCs/>
                <w:szCs w:val="28"/>
              </w:rPr>
              <w:t>на 01.01.22</w:t>
            </w:r>
          </w:p>
        </w:tc>
      </w:tr>
      <w:tr w:rsidR="0078785B" w:rsidRPr="00D453D2" w:rsidTr="00B42BBF">
        <w:trPr>
          <w:trHeight w:val="547"/>
        </w:trPr>
        <w:tc>
          <w:tcPr>
            <w:tcW w:w="56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8785B" w:rsidRPr="00D453D2" w:rsidRDefault="0078785B" w:rsidP="00B42BBF">
            <w:pPr>
              <w:contextualSpacing/>
              <w:jc w:val="center"/>
              <w:rPr>
                <w:bCs/>
                <w:szCs w:val="28"/>
              </w:rPr>
            </w:pPr>
            <w:r w:rsidRPr="00D453D2">
              <w:rPr>
                <w:bCs/>
                <w:szCs w:val="28"/>
              </w:rPr>
              <w:t>1</w:t>
            </w:r>
          </w:p>
        </w:tc>
        <w:tc>
          <w:tcPr>
            <w:tcW w:w="207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8785B" w:rsidRPr="00D453D2" w:rsidRDefault="0078785B" w:rsidP="00B42BBF">
            <w:pPr>
              <w:contextualSpacing/>
              <w:jc w:val="center"/>
              <w:rPr>
                <w:bCs/>
                <w:szCs w:val="28"/>
              </w:rPr>
            </w:pPr>
            <w:r w:rsidRPr="00D453D2">
              <w:rPr>
                <w:bCs/>
                <w:szCs w:val="28"/>
              </w:rPr>
              <w:t>2</w:t>
            </w:r>
          </w:p>
        </w:tc>
        <w:tc>
          <w:tcPr>
            <w:tcW w:w="1427" w:type="dxa"/>
            <w:tcBorders>
              <w:top w:val="single" w:sz="4" w:space="0" w:color="auto"/>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3</w:t>
            </w:r>
          </w:p>
        </w:tc>
        <w:tc>
          <w:tcPr>
            <w:tcW w:w="1279" w:type="dxa"/>
            <w:tcBorders>
              <w:top w:val="single" w:sz="4" w:space="0" w:color="auto"/>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4</w:t>
            </w:r>
          </w:p>
        </w:tc>
        <w:tc>
          <w:tcPr>
            <w:tcW w:w="1712" w:type="dxa"/>
            <w:tcBorders>
              <w:top w:val="single" w:sz="4" w:space="0" w:color="auto"/>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5</w:t>
            </w:r>
          </w:p>
        </w:tc>
        <w:tc>
          <w:tcPr>
            <w:tcW w:w="2444" w:type="dxa"/>
            <w:tcBorders>
              <w:top w:val="single" w:sz="4" w:space="0" w:color="auto"/>
              <w:bottom w:val="single" w:sz="4" w:space="0" w:color="auto"/>
            </w:tcBorders>
            <w:shd w:val="clear" w:color="auto" w:fill="auto"/>
            <w:vAlign w:val="center"/>
          </w:tcPr>
          <w:p w:rsidR="0078785B" w:rsidRPr="00D453D2" w:rsidRDefault="0078785B" w:rsidP="00B42BBF">
            <w:pPr>
              <w:contextualSpacing/>
              <w:jc w:val="center"/>
              <w:rPr>
                <w:bCs/>
                <w:szCs w:val="28"/>
              </w:rPr>
            </w:pPr>
            <w:r w:rsidRPr="00D453D2">
              <w:rPr>
                <w:bCs/>
                <w:szCs w:val="28"/>
              </w:rPr>
              <w:t>6</w:t>
            </w:r>
          </w:p>
        </w:tc>
      </w:tr>
      <w:tr w:rsidR="0078785B" w:rsidRPr="00D453D2" w:rsidTr="00B42BBF">
        <w:tc>
          <w:tcPr>
            <w:tcW w:w="567" w:type="dxa"/>
            <w:vMerge w:val="restart"/>
            <w:tcBorders>
              <w:top w:val="single" w:sz="4" w:space="0" w:color="auto"/>
            </w:tcBorders>
            <w:tcMar>
              <w:top w:w="0" w:type="dxa"/>
              <w:left w:w="108" w:type="dxa"/>
              <w:bottom w:w="0" w:type="dxa"/>
              <w:right w:w="108" w:type="dxa"/>
            </w:tcMar>
            <w:vAlign w:val="center"/>
          </w:tcPr>
          <w:p w:rsidR="0078785B" w:rsidRPr="00D453D2" w:rsidRDefault="0078785B" w:rsidP="00B42BBF">
            <w:pPr>
              <w:pStyle w:val="a8"/>
              <w:ind w:left="0"/>
              <w:jc w:val="center"/>
              <w:rPr>
                <w:szCs w:val="28"/>
              </w:rPr>
            </w:pPr>
            <w:r w:rsidRPr="00D453D2">
              <w:rPr>
                <w:szCs w:val="28"/>
              </w:rPr>
              <w:t>1</w:t>
            </w:r>
          </w:p>
          <w:p w:rsidR="0078785B" w:rsidRPr="00D453D2" w:rsidRDefault="0078785B" w:rsidP="00B42BBF">
            <w:pPr>
              <w:contextualSpacing/>
              <w:rPr>
                <w:szCs w:val="28"/>
              </w:rPr>
            </w:pPr>
          </w:p>
        </w:tc>
        <w:tc>
          <w:tcPr>
            <w:tcW w:w="2079" w:type="dxa"/>
            <w:vMerge w:val="restart"/>
            <w:tcBorders>
              <w:top w:val="single" w:sz="4" w:space="0" w:color="auto"/>
            </w:tcBorders>
            <w:tcMar>
              <w:top w:w="0" w:type="dxa"/>
              <w:left w:w="108" w:type="dxa"/>
              <w:bottom w:w="0" w:type="dxa"/>
              <w:right w:w="108" w:type="dxa"/>
            </w:tcMar>
            <w:vAlign w:val="center"/>
          </w:tcPr>
          <w:p w:rsidR="0078785B" w:rsidRPr="00D453D2" w:rsidRDefault="0078785B" w:rsidP="00B42BBF">
            <w:pPr>
              <w:contextualSpacing/>
              <w:rPr>
                <w:szCs w:val="28"/>
              </w:rPr>
            </w:pPr>
            <w:r w:rsidRPr="00D453D2">
              <w:rPr>
                <w:szCs w:val="28"/>
              </w:rPr>
              <w:t>Стеклянский сельсовет</w:t>
            </w:r>
          </w:p>
          <w:p w:rsidR="0078785B" w:rsidRPr="00D453D2" w:rsidRDefault="0078785B" w:rsidP="00B42BBF">
            <w:pPr>
              <w:contextualSpacing/>
              <w:rPr>
                <w:szCs w:val="28"/>
              </w:rPr>
            </w:pPr>
          </w:p>
        </w:tc>
        <w:tc>
          <w:tcPr>
            <w:tcW w:w="1427" w:type="dxa"/>
            <w:vMerge w:val="restart"/>
            <w:tcBorders>
              <w:top w:val="single" w:sz="4" w:space="0" w:color="auto"/>
            </w:tcBorders>
            <w:vAlign w:val="center"/>
          </w:tcPr>
          <w:p w:rsidR="0078785B" w:rsidRPr="00D453D2" w:rsidRDefault="0078785B" w:rsidP="00B42BBF">
            <w:pPr>
              <w:contextualSpacing/>
              <w:jc w:val="center"/>
              <w:rPr>
                <w:szCs w:val="28"/>
              </w:rPr>
            </w:pPr>
          </w:p>
        </w:tc>
        <w:tc>
          <w:tcPr>
            <w:tcW w:w="1279" w:type="dxa"/>
            <w:vMerge w:val="restart"/>
            <w:tcBorders>
              <w:top w:val="single" w:sz="4" w:space="0" w:color="auto"/>
            </w:tcBorders>
            <w:vAlign w:val="center"/>
          </w:tcPr>
          <w:p w:rsidR="0078785B" w:rsidRPr="00D453D2" w:rsidRDefault="0078785B" w:rsidP="00B42BBF">
            <w:pPr>
              <w:contextualSpacing/>
              <w:jc w:val="center"/>
              <w:rPr>
                <w:szCs w:val="28"/>
              </w:rPr>
            </w:pPr>
            <w:r w:rsidRPr="00D453D2">
              <w:rPr>
                <w:szCs w:val="28"/>
              </w:rPr>
              <w:t>3</w:t>
            </w:r>
          </w:p>
          <w:p w:rsidR="0078785B" w:rsidRPr="00D453D2" w:rsidRDefault="0078785B" w:rsidP="00B42BBF">
            <w:pPr>
              <w:contextualSpacing/>
              <w:jc w:val="center"/>
              <w:rPr>
                <w:szCs w:val="28"/>
              </w:rPr>
            </w:pPr>
          </w:p>
        </w:tc>
        <w:tc>
          <w:tcPr>
            <w:tcW w:w="1712" w:type="dxa"/>
            <w:tcBorders>
              <w:top w:val="single" w:sz="4" w:space="0" w:color="auto"/>
            </w:tcBorders>
            <w:vAlign w:val="center"/>
          </w:tcPr>
          <w:p w:rsidR="0078785B" w:rsidRPr="00D453D2" w:rsidRDefault="0078785B" w:rsidP="00B42BBF">
            <w:pPr>
              <w:ind w:left="57"/>
              <w:contextualSpacing/>
              <w:rPr>
                <w:szCs w:val="28"/>
              </w:rPr>
            </w:pPr>
            <w:r w:rsidRPr="00D453D2">
              <w:rPr>
                <w:szCs w:val="28"/>
              </w:rPr>
              <w:t>С. Стеклянское</w:t>
            </w:r>
          </w:p>
        </w:tc>
        <w:tc>
          <w:tcPr>
            <w:tcW w:w="2444" w:type="dxa"/>
            <w:vMerge w:val="restart"/>
            <w:tcBorders>
              <w:top w:val="single" w:sz="4" w:space="0" w:color="auto"/>
            </w:tcBorders>
            <w:vAlign w:val="center"/>
          </w:tcPr>
          <w:p w:rsidR="0078785B" w:rsidRPr="00D453D2" w:rsidRDefault="0078785B" w:rsidP="00B42BBF">
            <w:pPr>
              <w:contextualSpacing/>
              <w:jc w:val="center"/>
              <w:rPr>
                <w:szCs w:val="28"/>
              </w:rPr>
            </w:pPr>
            <w:r w:rsidRPr="00D453D2">
              <w:rPr>
                <w:szCs w:val="28"/>
              </w:rPr>
              <w:t>861</w:t>
            </w:r>
          </w:p>
        </w:tc>
      </w:tr>
      <w:tr w:rsidR="0078785B" w:rsidRPr="00D453D2" w:rsidTr="00B42BBF">
        <w:trPr>
          <w:trHeight w:hRule="exact" w:val="397"/>
        </w:trPr>
        <w:tc>
          <w:tcPr>
            <w:tcW w:w="567" w:type="dxa"/>
            <w:vMerge/>
            <w:tcMar>
              <w:top w:w="0" w:type="dxa"/>
              <w:left w:w="108" w:type="dxa"/>
              <w:bottom w:w="0" w:type="dxa"/>
              <w:right w:w="108" w:type="dxa"/>
            </w:tcMar>
            <w:vAlign w:val="center"/>
          </w:tcPr>
          <w:p w:rsidR="0078785B" w:rsidRPr="00D453D2" w:rsidRDefault="0078785B" w:rsidP="0078785B">
            <w:pPr>
              <w:pStyle w:val="a8"/>
              <w:numPr>
                <w:ilvl w:val="0"/>
                <w:numId w:val="17"/>
              </w:numPr>
              <w:ind w:left="0" w:firstLine="0"/>
              <w:rPr>
                <w:szCs w:val="28"/>
              </w:rPr>
            </w:pPr>
          </w:p>
        </w:tc>
        <w:tc>
          <w:tcPr>
            <w:tcW w:w="2079" w:type="dxa"/>
            <w:vMerge/>
            <w:tcMar>
              <w:top w:w="0" w:type="dxa"/>
              <w:left w:w="108" w:type="dxa"/>
              <w:bottom w:w="0" w:type="dxa"/>
              <w:right w:w="108" w:type="dxa"/>
            </w:tcMar>
            <w:vAlign w:val="center"/>
          </w:tcPr>
          <w:p w:rsidR="0078785B" w:rsidRPr="00D453D2" w:rsidRDefault="0078785B" w:rsidP="00B42BBF">
            <w:pPr>
              <w:contextualSpacing/>
              <w:rPr>
                <w:szCs w:val="28"/>
              </w:rPr>
            </w:pPr>
          </w:p>
        </w:tc>
        <w:tc>
          <w:tcPr>
            <w:tcW w:w="1427" w:type="dxa"/>
            <w:vMerge/>
            <w:vAlign w:val="center"/>
          </w:tcPr>
          <w:p w:rsidR="0078785B" w:rsidRPr="00D453D2" w:rsidRDefault="0078785B" w:rsidP="00B42BBF">
            <w:pPr>
              <w:contextualSpacing/>
              <w:jc w:val="center"/>
              <w:rPr>
                <w:szCs w:val="28"/>
              </w:rPr>
            </w:pPr>
          </w:p>
        </w:tc>
        <w:tc>
          <w:tcPr>
            <w:tcW w:w="1279" w:type="dxa"/>
            <w:vMerge/>
            <w:vAlign w:val="center"/>
          </w:tcPr>
          <w:p w:rsidR="0078785B" w:rsidRPr="00D453D2" w:rsidRDefault="0078785B" w:rsidP="00B42BBF">
            <w:pPr>
              <w:contextualSpacing/>
              <w:jc w:val="center"/>
              <w:rPr>
                <w:szCs w:val="28"/>
              </w:rPr>
            </w:pPr>
          </w:p>
        </w:tc>
        <w:tc>
          <w:tcPr>
            <w:tcW w:w="1712" w:type="dxa"/>
            <w:vAlign w:val="center"/>
          </w:tcPr>
          <w:p w:rsidR="0078785B" w:rsidRPr="00D453D2" w:rsidRDefault="0078785B" w:rsidP="00B42BBF">
            <w:pPr>
              <w:ind w:left="57"/>
              <w:contextualSpacing/>
              <w:rPr>
                <w:szCs w:val="28"/>
              </w:rPr>
            </w:pPr>
            <w:r w:rsidRPr="00D453D2">
              <w:rPr>
                <w:szCs w:val="28"/>
              </w:rPr>
              <w:t>Д. Орловка</w:t>
            </w:r>
          </w:p>
        </w:tc>
        <w:tc>
          <w:tcPr>
            <w:tcW w:w="2444" w:type="dxa"/>
            <w:vMerge/>
            <w:vAlign w:val="center"/>
          </w:tcPr>
          <w:p w:rsidR="0078785B" w:rsidRPr="00D453D2" w:rsidRDefault="0078785B" w:rsidP="00B42BBF">
            <w:pPr>
              <w:contextualSpacing/>
              <w:jc w:val="center"/>
              <w:rPr>
                <w:szCs w:val="28"/>
              </w:rPr>
            </w:pPr>
          </w:p>
        </w:tc>
      </w:tr>
      <w:tr w:rsidR="0078785B" w:rsidRPr="00D453D2" w:rsidTr="00B42BBF">
        <w:trPr>
          <w:trHeight w:val="290"/>
        </w:trPr>
        <w:tc>
          <w:tcPr>
            <w:tcW w:w="567" w:type="dxa"/>
            <w:vMerge/>
            <w:tcMar>
              <w:top w:w="0" w:type="dxa"/>
              <w:left w:w="108" w:type="dxa"/>
              <w:bottom w:w="0" w:type="dxa"/>
              <w:right w:w="108" w:type="dxa"/>
            </w:tcMar>
            <w:vAlign w:val="center"/>
          </w:tcPr>
          <w:p w:rsidR="0078785B" w:rsidRPr="00D453D2" w:rsidRDefault="0078785B" w:rsidP="0078785B">
            <w:pPr>
              <w:pStyle w:val="a8"/>
              <w:numPr>
                <w:ilvl w:val="0"/>
                <w:numId w:val="17"/>
              </w:numPr>
              <w:ind w:left="0" w:firstLine="0"/>
              <w:rPr>
                <w:szCs w:val="28"/>
              </w:rPr>
            </w:pPr>
          </w:p>
        </w:tc>
        <w:tc>
          <w:tcPr>
            <w:tcW w:w="2079" w:type="dxa"/>
            <w:vMerge/>
            <w:tcMar>
              <w:top w:w="0" w:type="dxa"/>
              <w:left w:w="108" w:type="dxa"/>
              <w:bottom w:w="0" w:type="dxa"/>
              <w:right w:w="108" w:type="dxa"/>
            </w:tcMar>
            <w:vAlign w:val="center"/>
          </w:tcPr>
          <w:p w:rsidR="0078785B" w:rsidRPr="00D453D2" w:rsidRDefault="0078785B" w:rsidP="00B42BBF">
            <w:pPr>
              <w:contextualSpacing/>
              <w:rPr>
                <w:szCs w:val="28"/>
              </w:rPr>
            </w:pPr>
          </w:p>
        </w:tc>
        <w:tc>
          <w:tcPr>
            <w:tcW w:w="1427" w:type="dxa"/>
            <w:vMerge/>
            <w:vAlign w:val="center"/>
          </w:tcPr>
          <w:p w:rsidR="0078785B" w:rsidRPr="00D453D2" w:rsidRDefault="0078785B" w:rsidP="00B42BBF">
            <w:pPr>
              <w:contextualSpacing/>
              <w:jc w:val="center"/>
              <w:rPr>
                <w:szCs w:val="28"/>
              </w:rPr>
            </w:pPr>
          </w:p>
        </w:tc>
        <w:tc>
          <w:tcPr>
            <w:tcW w:w="1279" w:type="dxa"/>
            <w:vMerge/>
            <w:vAlign w:val="center"/>
          </w:tcPr>
          <w:p w:rsidR="0078785B" w:rsidRPr="00D453D2" w:rsidRDefault="0078785B" w:rsidP="00B42BBF">
            <w:pPr>
              <w:contextualSpacing/>
              <w:jc w:val="center"/>
              <w:rPr>
                <w:szCs w:val="28"/>
              </w:rPr>
            </w:pPr>
          </w:p>
        </w:tc>
        <w:tc>
          <w:tcPr>
            <w:tcW w:w="1712" w:type="dxa"/>
            <w:vAlign w:val="center"/>
          </w:tcPr>
          <w:p w:rsidR="0078785B" w:rsidRPr="00D453D2" w:rsidRDefault="0078785B" w:rsidP="00B42BBF">
            <w:pPr>
              <w:ind w:left="57"/>
              <w:contextualSpacing/>
              <w:rPr>
                <w:szCs w:val="28"/>
              </w:rPr>
            </w:pPr>
            <w:r w:rsidRPr="00D453D2">
              <w:rPr>
                <w:szCs w:val="28"/>
              </w:rPr>
              <w:t>Д. Покровка</w:t>
            </w:r>
          </w:p>
        </w:tc>
        <w:tc>
          <w:tcPr>
            <w:tcW w:w="2444" w:type="dxa"/>
            <w:vMerge/>
            <w:vAlign w:val="center"/>
          </w:tcPr>
          <w:p w:rsidR="0078785B" w:rsidRPr="00D453D2" w:rsidRDefault="0078785B" w:rsidP="00B42BBF">
            <w:pPr>
              <w:contextualSpacing/>
              <w:jc w:val="center"/>
              <w:rPr>
                <w:szCs w:val="28"/>
              </w:rPr>
            </w:pPr>
          </w:p>
        </w:tc>
      </w:tr>
      <w:tr w:rsidR="0078785B" w:rsidRPr="00D453D2" w:rsidTr="00B42BBF">
        <w:trPr>
          <w:trHeight w:hRule="exact" w:val="397"/>
        </w:trPr>
        <w:tc>
          <w:tcPr>
            <w:tcW w:w="567" w:type="dxa"/>
            <w:vMerge/>
            <w:tcMar>
              <w:top w:w="0" w:type="dxa"/>
              <w:left w:w="108" w:type="dxa"/>
              <w:bottom w:w="0" w:type="dxa"/>
              <w:right w:w="108" w:type="dxa"/>
            </w:tcMar>
            <w:vAlign w:val="center"/>
          </w:tcPr>
          <w:p w:rsidR="0078785B" w:rsidRPr="00D453D2" w:rsidRDefault="0078785B" w:rsidP="00B42BBF">
            <w:pPr>
              <w:contextualSpacing/>
              <w:rPr>
                <w:szCs w:val="28"/>
              </w:rPr>
            </w:pPr>
          </w:p>
        </w:tc>
        <w:tc>
          <w:tcPr>
            <w:tcW w:w="2079" w:type="dxa"/>
            <w:vMerge/>
            <w:tcMar>
              <w:top w:w="0" w:type="dxa"/>
              <w:left w:w="108" w:type="dxa"/>
              <w:bottom w:w="0" w:type="dxa"/>
              <w:right w:w="108" w:type="dxa"/>
            </w:tcMar>
            <w:vAlign w:val="center"/>
          </w:tcPr>
          <w:p w:rsidR="0078785B" w:rsidRPr="00D453D2" w:rsidRDefault="0078785B" w:rsidP="00B42BBF">
            <w:pPr>
              <w:contextualSpacing/>
              <w:rPr>
                <w:szCs w:val="28"/>
              </w:rPr>
            </w:pPr>
          </w:p>
        </w:tc>
        <w:tc>
          <w:tcPr>
            <w:tcW w:w="1427" w:type="dxa"/>
            <w:vMerge/>
            <w:vAlign w:val="center"/>
          </w:tcPr>
          <w:p w:rsidR="0078785B" w:rsidRPr="00D453D2" w:rsidRDefault="0078785B" w:rsidP="00B42BBF">
            <w:pPr>
              <w:contextualSpacing/>
              <w:rPr>
                <w:szCs w:val="28"/>
              </w:rPr>
            </w:pPr>
          </w:p>
        </w:tc>
        <w:tc>
          <w:tcPr>
            <w:tcW w:w="1279" w:type="dxa"/>
            <w:vMerge/>
            <w:vAlign w:val="center"/>
          </w:tcPr>
          <w:p w:rsidR="0078785B" w:rsidRPr="00D453D2" w:rsidRDefault="0078785B" w:rsidP="00B42BBF">
            <w:pPr>
              <w:contextualSpacing/>
              <w:rPr>
                <w:szCs w:val="28"/>
              </w:rPr>
            </w:pPr>
          </w:p>
        </w:tc>
        <w:tc>
          <w:tcPr>
            <w:tcW w:w="1712" w:type="dxa"/>
            <w:vMerge w:val="restart"/>
            <w:vAlign w:val="center"/>
          </w:tcPr>
          <w:p w:rsidR="0078785B" w:rsidRPr="00D453D2" w:rsidRDefault="0078785B" w:rsidP="00B42BBF">
            <w:pPr>
              <w:ind w:left="57"/>
              <w:contextualSpacing/>
              <w:rPr>
                <w:szCs w:val="28"/>
              </w:rPr>
            </w:pPr>
            <w:r w:rsidRPr="00D453D2">
              <w:rPr>
                <w:szCs w:val="28"/>
              </w:rPr>
              <w:t>Итого</w:t>
            </w:r>
          </w:p>
        </w:tc>
        <w:tc>
          <w:tcPr>
            <w:tcW w:w="2444" w:type="dxa"/>
            <w:vMerge w:val="restart"/>
            <w:vAlign w:val="center"/>
          </w:tcPr>
          <w:p w:rsidR="0078785B" w:rsidRPr="00D453D2" w:rsidRDefault="0078785B" w:rsidP="00B42BBF">
            <w:pPr>
              <w:contextualSpacing/>
              <w:jc w:val="center"/>
              <w:rPr>
                <w:szCs w:val="28"/>
              </w:rPr>
            </w:pPr>
            <w:r w:rsidRPr="00D453D2">
              <w:rPr>
                <w:szCs w:val="28"/>
              </w:rPr>
              <w:t>861</w:t>
            </w:r>
          </w:p>
        </w:tc>
      </w:tr>
    </w:tbl>
    <w:p w:rsidR="0078785B" w:rsidRPr="00D453D2" w:rsidRDefault="0078785B" w:rsidP="0078785B">
      <w:pPr>
        <w:ind w:left="1800" w:hanging="1800"/>
        <w:contextualSpacing/>
        <w:rPr>
          <w:szCs w:val="28"/>
        </w:rPr>
      </w:pPr>
    </w:p>
    <w:p w:rsidR="0078785B" w:rsidRPr="00D453D2" w:rsidRDefault="0078785B" w:rsidP="0078785B">
      <w:pPr>
        <w:pStyle w:val="ae"/>
        <w:numPr>
          <w:ilvl w:val="1"/>
          <w:numId w:val="19"/>
        </w:numPr>
        <w:autoSpaceDE/>
        <w:autoSpaceDN/>
        <w:adjustRightInd/>
        <w:spacing w:after="0"/>
        <w:contextualSpacing/>
        <w:rPr>
          <w:b/>
        </w:rPr>
      </w:pPr>
      <w:r w:rsidRPr="00D453D2">
        <w:rPr>
          <w:b/>
        </w:rPr>
        <w:t>Краткая историческая справка</w:t>
      </w:r>
    </w:p>
    <w:p w:rsidR="0078785B" w:rsidRPr="00D453D2" w:rsidRDefault="0078785B" w:rsidP="0078785B">
      <w:pPr>
        <w:contextualSpacing/>
        <w:rPr>
          <w:szCs w:val="28"/>
        </w:rPr>
      </w:pPr>
    </w:p>
    <w:p w:rsidR="0078785B" w:rsidRPr="00D453D2" w:rsidRDefault="0078785B" w:rsidP="0078785B">
      <w:pPr>
        <w:ind w:firstLine="284"/>
        <w:contextualSpacing/>
        <w:rPr>
          <w:szCs w:val="28"/>
        </w:rPr>
      </w:pPr>
      <w:r w:rsidRPr="00D453D2">
        <w:rPr>
          <w:szCs w:val="28"/>
        </w:rPr>
        <w:t>Село Стеклянное было основано в 1889 году, оно находится на берегу озера. В те времена это было не озеро, а чистый плес. В тихую погоду он казался стеклянным, поэтому появилось название «Стеклянное».</w:t>
      </w:r>
    </w:p>
    <w:p w:rsidR="0078785B" w:rsidRPr="00D453D2" w:rsidRDefault="0078785B" w:rsidP="0078785B">
      <w:pPr>
        <w:ind w:firstLine="284"/>
        <w:contextualSpacing/>
        <w:rPr>
          <w:szCs w:val="28"/>
        </w:rPr>
      </w:pPr>
      <w:r w:rsidRPr="00D453D2">
        <w:rPr>
          <w:rFonts w:ascii="Inter" w:hAnsi="Inter"/>
          <w:color w:val="212529"/>
          <w:szCs w:val="28"/>
          <w:shd w:val="clear" w:color="auto" w:fill="FFFFFF"/>
        </w:rPr>
        <w:t>Первыми жителями были Зенковы: Кондратий, Константин Илларионович и его брат Павел Дроздов.</w:t>
      </w:r>
      <w:r w:rsidRPr="00D453D2">
        <w:rPr>
          <w:rFonts w:ascii="Inter" w:hAnsi="Inter"/>
          <w:color w:val="212529"/>
          <w:szCs w:val="28"/>
        </w:rPr>
        <w:br/>
      </w:r>
      <w:r w:rsidRPr="00D453D2">
        <w:rPr>
          <w:rFonts w:ascii="Inter" w:hAnsi="Inter"/>
          <w:color w:val="212529"/>
          <w:szCs w:val="28"/>
          <w:shd w:val="clear" w:color="auto" w:fill="FFFFFF"/>
        </w:rPr>
        <w:t>В 1898 году в Стеклянном было 14 дворов. Семьи приехали из поселка Бороденка, ныне Куликовка, и таким село оставалось до 1907 года.     Затем сюда приехали переселенцы из Тамбовской, Курской и Орловской губерний. </w:t>
      </w:r>
      <w:r w:rsidRPr="00D453D2">
        <w:rPr>
          <w:rFonts w:ascii="Inter" w:hAnsi="Inter"/>
          <w:color w:val="212529"/>
          <w:szCs w:val="28"/>
        </w:rPr>
        <w:br/>
      </w:r>
      <w:r w:rsidRPr="00D453D2">
        <w:rPr>
          <w:rFonts w:ascii="Inter" w:hAnsi="Inter"/>
          <w:color w:val="212529"/>
          <w:szCs w:val="28"/>
          <w:shd w:val="clear" w:color="auto" w:fill="FFFFFF"/>
        </w:rPr>
        <w:t>Среди них были и богатые, и бедные. Зенков имел двухэтажный деревянный дом, табун лошадей, ветряную мельницу, занимался хлебопашеством и торговлей. Дроздов тоже держал табун лошадей. Челноков и Страховы считались середняками. Остальные бедняки, жили в пластянках и батрачили на Зенкова и Дроздова. Земледельческие орудия были не ахти, какие. Пахали деревянными сохами, жали серпами, косили косами. А молотили так: разложат снопы и гоняют по ним лошадей.</w:t>
      </w:r>
      <w:r w:rsidRPr="00D453D2">
        <w:rPr>
          <w:rFonts w:ascii="Inter" w:hAnsi="Inter"/>
          <w:color w:val="212529"/>
          <w:szCs w:val="28"/>
        </w:rPr>
        <w:br/>
      </w:r>
      <w:r w:rsidRPr="00D453D2">
        <w:rPr>
          <w:rFonts w:ascii="Inter" w:hAnsi="Inter"/>
          <w:color w:val="212529"/>
          <w:szCs w:val="28"/>
          <w:shd w:val="clear" w:color="auto" w:fill="FFFFFF"/>
        </w:rPr>
        <w:t>    Самые ранние официальные документы, которые мы смогли обнаружить в архиве, датируются 1912, 1914, 1915 годами. Это посемейные списки населения мужского пола деревни Стеклянное Купинской волости Каинского уезда Томской губернии. В 1912 году согласно документам, Стеклянское сельское общество насчитывало 115 домохозяев. На 27 апреля 1915года - 491душ мужского пола. Население деревни довольно быстро увеличивалось. По данным на 1 января 1915 наличных душ мужского пола уже насчитывалось 515 человек. Жители деревни обеспокоены вопросами землеустройства. На сельском сходе под руководством старосты Плетнева, жители, « обсудив настоящий вопрос и посовещавшись между собой», единогласно выбирают С. Н. Медведева, Т.К. Зенкова - уполномоченных ходатайствовать о землеустройстве.</w:t>
      </w:r>
      <w:r w:rsidRPr="00D453D2">
        <w:rPr>
          <w:rFonts w:ascii="Inter" w:hAnsi="Inter"/>
          <w:color w:val="212529"/>
          <w:szCs w:val="28"/>
        </w:rPr>
        <w:br/>
      </w:r>
      <w:r w:rsidRPr="00D453D2">
        <w:rPr>
          <w:rFonts w:ascii="Inter" w:hAnsi="Inter"/>
          <w:color w:val="212529"/>
          <w:szCs w:val="28"/>
          <w:shd w:val="clear" w:color="auto" w:fill="FFFFFF"/>
        </w:rPr>
        <w:lastRenderedPageBreak/>
        <w:t>   Из доклада по земрегистрации пос. Стеклянного, Купинского района Барабинского округа следует, что коренного населения в Стеклянном – 166 семей с 918 едоками, неприписного населения 4 семьи, в них 19 едоков. Общая площадь удобной земли по данным оценки определялась в 6896,91 десятинах. При норме 6 десятин удобной земли на едока. Вывод: предусматривалось доприселение. </w:t>
      </w:r>
    </w:p>
    <w:p w:rsidR="0078785B" w:rsidRPr="00D453D2" w:rsidRDefault="0078785B" w:rsidP="0078785B">
      <w:pPr>
        <w:pStyle w:val="TimesNewRoman14125"/>
        <w:contextualSpacing/>
        <w:rPr>
          <w:szCs w:val="28"/>
          <w:lang w:eastAsia="ru-RU"/>
        </w:rPr>
      </w:pPr>
    </w:p>
    <w:p w:rsidR="0078785B" w:rsidRPr="00D453D2" w:rsidRDefault="0078785B" w:rsidP="0078785B">
      <w:pPr>
        <w:pStyle w:val="ae"/>
        <w:tabs>
          <w:tab w:val="left" w:pos="993"/>
        </w:tabs>
        <w:spacing w:after="0"/>
        <w:ind w:firstLine="0"/>
        <w:contextualSpacing/>
        <w:rPr>
          <w:b/>
          <w:caps/>
        </w:rPr>
      </w:pPr>
      <w:r w:rsidRPr="00D453D2">
        <w:rPr>
          <w:b/>
          <w:caps/>
        </w:rPr>
        <w:br w:type="column"/>
      </w:r>
      <w:r w:rsidRPr="00D453D2">
        <w:rPr>
          <w:b/>
          <w:caps/>
        </w:rPr>
        <w:lastRenderedPageBreak/>
        <w:t xml:space="preserve">2 </w:t>
      </w:r>
      <w:r w:rsidRPr="00D453D2">
        <w:rPr>
          <w:b/>
          <w:caps/>
        </w:rPr>
        <w:tab/>
        <w:t>Анализ реализации положений действующего генерального плана</w:t>
      </w:r>
    </w:p>
    <w:p w:rsidR="0078785B" w:rsidRPr="00D453D2" w:rsidRDefault="0078785B" w:rsidP="0078785B">
      <w:pPr>
        <w:ind w:firstLine="709"/>
        <w:contextualSpacing/>
        <w:rPr>
          <w:szCs w:val="28"/>
        </w:rPr>
      </w:pPr>
    </w:p>
    <w:p w:rsidR="0078785B" w:rsidRPr="00D453D2" w:rsidRDefault="0078785B" w:rsidP="0078785B">
      <w:pPr>
        <w:ind w:right="265" w:firstLine="284"/>
        <w:contextualSpacing/>
        <w:rPr>
          <w:szCs w:val="28"/>
        </w:rPr>
      </w:pPr>
      <w:r w:rsidRPr="00D453D2">
        <w:rPr>
          <w:szCs w:val="28"/>
        </w:rPr>
        <w:t xml:space="preserve">   Действующий генеральный план Стеклянского сельсовета, утвержденный в 2013 году, разработан ООО НИИ «Земля и город» с расчетным сроком до конца 2032 года.</w:t>
      </w:r>
    </w:p>
    <w:p w:rsidR="0078785B" w:rsidRPr="00D453D2" w:rsidRDefault="0078785B" w:rsidP="0078785B">
      <w:pPr>
        <w:pStyle w:val="TimesNewRoman14125"/>
        <w:ind w:right="0" w:firstLine="284"/>
        <w:contextualSpacing/>
        <w:rPr>
          <w:szCs w:val="28"/>
          <w:lang w:eastAsia="ru-RU"/>
        </w:rPr>
      </w:pPr>
      <w:r w:rsidRPr="00D453D2">
        <w:rPr>
          <w:szCs w:val="28"/>
          <w:lang w:eastAsia="ru-RU"/>
        </w:rPr>
        <w:t xml:space="preserve">    Генеральный план представлял собой комплексный документ по развитию сельсовета до 2032 года.</w:t>
      </w:r>
    </w:p>
    <w:p w:rsidR="0078785B" w:rsidRPr="00D453D2" w:rsidRDefault="0078785B" w:rsidP="0078785B">
      <w:pPr>
        <w:pStyle w:val="TimesNewRoman14125"/>
        <w:ind w:right="0" w:firstLine="284"/>
        <w:contextualSpacing/>
        <w:rPr>
          <w:szCs w:val="28"/>
          <w:lang w:eastAsia="ru-RU"/>
        </w:rPr>
      </w:pPr>
      <w:r w:rsidRPr="00D453D2">
        <w:rPr>
          <w:szCs w:val="28"/>
          <w:lang w:eastAsia="ru-RU"/>
        </w:rPr>
        <w:t xml:space="preserve">   Действующий генеральный план предполагал </w:t>
      </w:r>
      <w:r w:rsidRPr="00D453D2">
        <w:rPr>
          <w:szCs w:val="28"/>
        </w:rPr>
        <w:t xml:space="preserve">мероприятия для </w:t>
      </w:r>
      <w:r w:rsidRPr="00D453D2">
        <w:rPr>
          <w:szCs w:val="28"/>
          <w:lang w:eastAsia="ru-RU"/>
        </w:rPr>
        <w:t>дальнейшего</w:t>
      </w:r>
      <w:r w:rsidRPr="00D453D2">
        <w:rPr>
          <w:szCs w:val="28"/>
        </w:rPr>
        <w:t xml:space="preserve"> развития Стеклянского сельсовета.</w:t>
      </w:r>
    </w:p>
    <w:p w:rsidR="0078785B" w:rsidRPr="00D453D2" w:rsidRDefault="0078785B" w:rsidP="0078785B">
      <w:pPr>
        <w:pStyle w:val="TimesNewRoman14125"/>
        <w:ind w:left="284" w:right="0" w:firstLine="284"/>
        <w:contextualSpacing/>
        <w:rPr>
          <w:szCs w:val="28"/>
          <w:lang w:eastAsia="ru-RU"/>
        </w:rPr>
      </w:pPr>
      <w:r w:rsidRPr="00D453D2">
        <w:rPr>
          <w:szCs w:val="28"/>
          <w:lang w:eastAsia="ru-RU"/>
        </w:rPr>
        <w:t>Цель долгосрочного планирования на перспективу: обеспечение условия для поступательного устойчивого развития сельсовета, которое заключается:</w:t>
      </w:r>
    </w:p>
    <w:p w:rsidR="0078785B" w:rsidRPr="00D453D2" w:rsidRDefault="0078785B" w:rsidP="0078785B">
      <w:pPr>
        <w:pStyle w:val="TimesNewRoman14125"/>
        <w:numPr>
          <w:ilvl w:val="0"/>
          <w:numId w:val="24"/>
        </w:numPr>
        <w:suppressAutoHyphens w:val="0"/>
        <w:ind w:right="0"/>
        <w:contextualSpacing/>
        <w:rPr>
          <w:szCs w:val="28"/>
        </w:rPr>
      </w:pPr>
      <w:r w:rsidRPr="00D453D2">
        <w:rPr>
          <w:szCs w:val="28"/>
        </w:rPr>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78785B" w:rsidRPr="00D453D2" w:rsidRDefault="0078785B" w:rsidP="0078785B">
      <w:pPr>
        <w:pStyle w:val="TimesNewRoman14125"/>
        <w:numPr>
          <w:ilvl w:val="0"/>
          <w:numId w:val="24"/>
        </w:numPr>
        <w:suppressAutoHyphens w:val="0"/>
        <w:ind w:right="0"/>
        <w:contextualSpacing/>
        <w:rPr>
          <w:szCs w:val="28"/>
        </w:rPr>
      </w:pPr>
      <w:r w:rsidRPr="00D453D2">
        <w:rPr>
          <w:szCs w:val="28"/>
        </w:rPr>
        <w:t>в сохранении и бережном использовании исторического и природного наследия территории;</w:t>
      </w:r>
    </w:p>
    <w:p w:rsidR="0078785B" w:rsidRPr="00D453D2" w:rsidRDefault="0078785B" w:rsidP="0078785B">
      <w:pPr>
        <w:pStyle w:val="TimesNewRoman14125"/>
        <w:numPr>
          <w:ilvl w:val="0"/>
          <w:numId w:val="24"/>
        </w:numPr>
        <w:suppressAutoHyphens w:val="0"/>
        <w:ind w:right="0"/>
        <w:contextualSpacing/>
        <w:rPr>
          <w:szCs w:val="28"/>
        </w:rPr>
      </w:pPr>
      <w:r w:rsidRPr="00D453D2">
        <w:rPr>
          <w:szCs w:val="28"/>
        </w:rPr>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78785B" w:rsidRPr="00D453D2" w:rsidRDefault="0078785B" w:rsidP="0078785B">
      <w:pPr>
        <w:pStyle w:val="TimesNewRoman14125"/>
        <w:ind w:left="284" w:right="0" w:firstLine="284"/>
        <w:contextualSpacing/>
        <w:rPr>
          <w:szCs w:val="28"/>
          <w:lang w:eastAsia="ru-RU"/>
        </w:rPr>
      </w:pPr>
      <w:r w:rsidRPr="00D453D2">
        <w:rPr>
          <w:szCs w:val="28"/>
          <w:lang w:eastAsia="ru-RU"/>
        </w:rPr>
        <w:tab/>
      </w:r>
    </w:p>
    <w:p w:rsidR="0078785B" w:rsidRPr="00D453D2" w:rsidRDefault="0078785B" w:rsidP="0078785B">
      <w:pPr>
        <w:tabs>
          <w:tab w:val="left" w:pos="1134"/>
        </w:tabs>
        <w:autoSpaceDE w:val="0"/>
        <w:autoSpaceDN w:val="0"/>
        <w:adjustRightInd w:val="0"/>
        <w:contextualSpacing/>
        <w:rPr>
          <w:szCs w:val="28"/>
        </w:rPr>
      </w:pPr>
      <w:r w:rsidRPr="00D453D2">
        <w:rPr>
          <w:szCs w:val="28"/>
        </w:rPr>
        <w:t>Можно выделить 6 основных задач территориального планирования:</w:t>
      </w:r>
    </w:p>
    <w:p w:rsidR="0078785B" w:rsidRPr="00D453D2" w:rsidRDefault="0078785B" w:rsidP="0078785B">
      <w:pPr>
        <w:tabs>
          <w:tab w:val="left" w:pos="993"/>
        </w:tabs>
        <w:spacing w:before="240"/>
        <w:ind w:firstLine="709"/>
        <w:contextualSpacing/>
        <w:rPr>
          <w:szCs w:val="28"/>
        </w:rPr>
      </w:pPr>
      <w:r w:rsidRPr="00D453D2">
        <w:rPr>
          <w:b/>
          <w:szCs w:val="28"/>
        </w:rPr>
        <w:t>1.</w:t>
      </w:r>
      <w:r w:rsidRPr="00D453D2">
        <w:rPr>
          <w:szCs w:val="28"/>
        </w:rPr>
        <w:tab/>
        <w:t>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Разделение структуры автомобильных дорог на дороги различных категорий.</w:t>
      </w:r>
    </w:p>
    <w:p w:rsidR="0078785B" w:rsidRPr="00D453D2" w:rsidRDefault="0078785B" w:rsidP="0078785B">
      <w:pPr>
        <w:tabs>
          <w:tab w:val="left" w:pos="993"/>
        </w:tabs>
        <w:ind w:firstLine="709"/>
        <w:contextualSpacing/>
        <w:rPr>
          <w:szCs w:val="28"/>
        </w:rPr>
      </w:pPr>
      <w:r w:rsidRPr="00D453D2">
        <w:rPr>
          <w:b/>
          <w:szCs w:val="28"/>
        </w:rPr>
        <w:t>2.</w:t>
      </w:r>
      <w:r w:rsidRPr="00D453D2">
        <w:rPr>
          <w:szCs w:val="28"/>
        </w:rPr>
        <w:tab/>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78785B" w:rsidRPr="00D453D2" w:rsidRDefault="0078785B" w:rsidP="0078785B">
      <w:pPr>
        <w:tabs>
          <w:tab w:val="left" w:pos="993"/>
        </w:tabs>
        <w:ind w:firstLine="709"/>
        <w:contextualSpacing/>
        <w:rPr>
          <w:szCs w:val="28"/>
        </w:rPr>
      </w:pPr>
      <w:r w:rsidRPr="00D453D2">
        <w:rPr>
          <w:b/>
          <w:szCs w:val="28"/>
        </w:rPr>
        <w:t>3.</w:t>
      </w:r>
      <w:r w:rsidRPr="00D453D2">
        <w:rPr>
          <w:szCs w:val="28"/>
        </w:rPr>
        <w:tab/>
        <w:t xml:space="preserve">Выделение и «закрепление» инфраструктурного и природного каркаса территории. </w:t>
      </w:r>
    </w:p>
    <w:p w:rsidR="0078785B" w:rsidRPr="00D453D2" w:rsidRDefault="0078785B" w:rsidP="0078785B">
      <w:pPr>
        <w:tabs>
          <w:tab w:val="left" w:pos="993"/>
        </w:tabs>
        <w:ind w:firstLine="709"/>
        <w:contextualSpacing/>
        <w:rPr>
          <w:szCs w:val="28"/>
        </w:rPr>
      </w:pPr>
      <w:r w:rsidRPr="00D453D2">
        <w:rPr>
          <w:b/>
          <w:szCs w:val="28"/>
        </w:rPr>
        <w:t>4.</w:t>
      </w:r>
      <w:r w:rsidRPr="00D453D2">
        <w:rPr>
          <w:szCs w:val="28"/>
        </w:rPr>
        <w:tab/>
        <w:t xml:space="preserve">Выделение границ территорий историко-культурного наследия и природного комплекса. </w:t>
      </w:r>
    </w:p>
    <w:p w:rsidR="0078785B" w:rsidRPr="00D453D2" w:rsidRDefault="0078785B" w:rsidP="0078785B">
      <w:pPr>
        <w:tabs>
          <w:tab w:val="left" w:pos="993"/>
        </w:tabs>
        <w:ind w:firstLine="709"/>
        <w:contextualSpacing/>
        <w:rPr>
          <w:szCs w:val="28"/>
        </w:rPr>
      </w:pPr>
      <w:r w:rsidRPr="00D453D2">
        <w:rPr>
          <w:b/>
          <w:szCs w:val="28"/>
        </w:rPr>
        <w:t>5.</w:t>
      </w:r>
      <w:r w:rsidRPr="00D453D2">
        <w:rPr>
          <w:szCs w:val="28"/>
        </w:rPr>
        <w:tab/>
        <w:t xml:space="preserve">Установление границ зон с особыми условиями развития территории. </w:t>
      </w:r>
    </w:p>
    <w:p w:rsidR="0078785B" w:rsidRPr="00D453D2" w:rsidRDefault="0078785B" w:rsidP="0078785B">
      <w:pPr>
        <w:pStyle w:val="aa"/>
        <w:spacing w:after="0" w:line="240" w:lineRule="auto"/>
        <w:ind w:left="284" w:firstLine="284"/>
        <w:contextualSpacing/>
        <w:rPr>
          <w:szCs w:val="28"/>
        </w:rPr>
      </w:pPr>
      <w:r w:rsidRPr="00D453D2">
        <w:rPr>
          <w:b/>
          <w:szCs w:val="28"/>
        </w:rPr>
        <w:t>6.</w:t>
      </w:r>
      <w:r w:rsidRPr="00D453D2">
        <w:rPr>
          <w:szCs w:val="28"/>
        </w:rPr>
        <w:tab/>
        <w:t>Сохранение необходимых территорий для сельскохозяйственного производства, хранения и первичной переработки сельскохозяйственной продукции.</w:t>
      </w:r>
    </w:p>
    <w:p w:rsidR="0078785B" w:rsidRPr="00D453D2" w:rsidRDefault="0078785B" w:rsidP="0078785B">
      <w:pPr>
        <w:pStyle w:val="aa"/>
        <w:spacing w:after="0" w:line="240" w:lineRule="auto"/>
        <w:ind w:firstLine="284"/>
        <w:contextualSpacing/>
        <w:rPr>
          <w:szCs w:val="28"/>
        </w:rPr>
      </w:pPr>
      <w:r w:rsidRPr="00D453D2">
        <w:rPr>
          <w:szCs w:val="28"/>
        </w:rPr>
        <w:t xml:space="preserve">Кардинальные изменения требований законодательства РФ к составу и содержанию документов территориального планирования, изменений документов территориального планирования РФ, Новосибирской области, данных Единого государственного реестра недвижимости (ЕГРН) за период с момента утверждения документов территориального планирования и </w:t>
      </w:r>
      <w:r w:rsidRPr="00D453D2">
        <w:rPr>
          <w:szCs w:val="28"/>
        </w:rPr>
        <w:lastRenderedPageBreak/>
        <w:t>градостроительного зонирования Стеклянского сельсовета способствовали подготовке утвержденных документов в новой редакции.</w:t>
      </w:r>
    </w:p>
    <w:p w:rsidR="0078785B" w:rsidRPr="00D453D2" w:rsidRDefault="0078785B" w:rsidP="0078785B">
      <w:pPr>
        <w:pStyle w:val="TimesNewRoman14125"/>
        <w:ind w:right="0"/>
        <w:contextualSpacing/>
        <w:rPr>
          <w:color w:val="FF0000"/>
          <w:szCs w:val="28"/>
          <w:lang w:eastAsia="ru-RU"/>
        </w:rPr>
      </w:pPr>
    </w:p>
    <w:p w:rsidR="0078785B" w:rsidRPr="00D453D2" w:rsidRDefault="0078785B" w:rsidP="0078785B">
      <w:pPr>
        <w:pStyle w:val="TimesNewRoman14125"/>
        <w:ind w:right="0"/>
        <w:contextualSpacing/>
        <w:rPr>
          <w:szCs w:val="28"/>
          <w:lang w:eastAsia="ru-RU"/>
        </w:rPr>
      </w:pPr>
    </w:p>
    <w:p w:rsidR="0078785B" w:rsidRPr="00D453D2" w:rsidRDefault="0078785B" w:rsidP="0078785B">
      <w:pPr>
        <w:pStyle w:val="ae"/>
        <w:tabs>
          <w:tab w:val="left" w:pos="993"/>
        </w:tabs>
        <w:spacing w:after="0"/>
        <w:ind w:left="993" w:hanging="284"/>
        <w:contextualSpacing/>
        <w:rPr>
          <w:b/>
          <w:caps/>
        </w:rPr>
      </w:pPr>
      <w:r w:rsidRPr="00D453D2">
        <w:rPr>
          <w:b/>
          <w:caps/>
        </w:rPr>
        <w:br w:type="column"/>
      </w:r>
      <w:r w:rsidRPr="00D453D2">
        <w:rPr>
          <w:b/>
          <w:caps/>
        </w:rPr>
        <w:lastRenderedPageBreak/>
        <w:t xml:space="preserve">3 </w:t>
      </w:r>
      <w:r w:rsidRPr="00D453D2">
        <w:rPr>
          <w:b/>
          <w:caps/>
        </w:rPr>
        <w:tab/>
        <w:t>Анализ использования территории Стеклянского сельсовета купинского района новосибирской области</w:t>
      </w:r>
    </w:p>
    <w:p w:rsidR="0078785B" w:rsidRPr="00D453D2" w:rsidRDefault="0078785B" w:rsidP="0078785B">
      <w:pPr>
        <w:ind w:firstLine="709"/>
        <w:contextualSpacing/>
        <w:rPr>
          <w:szCs w:val="28"/>
        </w:rPr>
      </w:pPr>
    </w:p>
    <w:p w:rsidR="0078785B" w:rsidRPr="00D453D2" w:rsidRDefault="0078785B" w:rsidP="0078785B">
      <w:pPr>
        <w:pStyle w:val="ae"/>
        <w:contextualSpacing/>
        <w:rPr>
          <w:b/>
        </w:rPr>
      </w:pPr>
      <w:r w:rsidRPr="00D453D2">
        <w:rPr>
          <w:b/>
        </w:rPr>
        <w:t>3.1 Природные условия и ресурсы</w:t>
      </w:r>
    </w:p>
    <w:p w:rsidR="0078785B" w:rsidRPr="00D453D2" w:rsidRDefault="0078785B" w:rsidP="0078785B">
      <w:pPr>
        <w:ind w:firstLine="720"/>
        <w:contextualSpacing/>
        <w:rPr>
          <w:szCs w:val="28"/>
        </w:rPr>
      </w:pPr>
      <w:r w:rsidRPr="00D453D2">
        <w:rPr>
          <w:szCs w:val="28"/>
        </w:rPr>
        <w:t>Климат рассматриваемой территории - резко континентальный. Здесь холодная, продолжительная зима и теплое, но короткое лето. Среднегодовая температура воздуха изменяется от нулевых значений на севере до +0,6 на юге. Заморозки начинаются с середины второй декады сентября, прекращаются в последней декаде мая.</w:t>
      </w:r>
    </w:p>
    <w:p w:rsidR="0078785B" w:rsidRPr="00D453D2" w:rsidRDefault="0078785B" w:rsidP="0078785B">
      <w:pPr>
        <w:ind w:firstLine="720"/>
        <w:contextualSpacing/>
        <w:rPr>
          <w:szCs w:val="28"/>
        </w:rPr>
      </w:pPr>
      <w:r w:rsidRPr="00D453D2">
        <w:rPr>
          <w:szCs w:val="28"/>
        </w:rPr>
        <w:t>Особенности климата обусловлены взаимодействием климатообразующих факторов: солнечной радиации, циркуляции воздушных масс, подстилающей поверхности (рельеф, растительность, озера и др.), величина и характер которых определяются расположением района в умеренных широтах.</w:t>
      </w:r>
    </w:p>
    <w:p w:rsidR="0078785B" w:rsidRPr="00D453D2" w:rsidRDefault="0078785B" w:rsidP="0078785B">
      <w:pPr>
        <w:ind w:firstLine="720"/>
        <w:contextualSpacing/>
        <w:rPr>
          <w:szCs w:val="28"/>
        </w:rPr>
      </w:pPr>
      <w:r w:rsidRPr="00D453D2">
        <w:rPr>
          <w:szCs w:val="28"/>
        </w:rPr>
        <w:t>Величина солнечной радиации зависит от географической широты и состояния атмосферы. Географическая широта определяет высоту солнца над горизонтом и продолжительность дня. В июне солнце поднимается в полдень на высоту до 60, продолжительность дня 16 – 17 часов, поверхность получает достаточно тепла и света. В декабре высота солнца всего 12 – 14, день уменьшается до 7 – 8 часов, поэтому зимой солнечного тепла намного меньше.</w:t>
      </w:r>
    </w:p>
    <w:p w:rsidR="0078785B" w:rsidRPr="00D453D2" w:rsidRDefault="0078785B" w:rsidP="0078785B">
      <w:pPr>
        <w:ind w:firstLine="720"/>
        <w:contextualSpacing/>
        <w:rPr>
          <w:szCs w:val="28"/>
        </w:rPr>
      </w:pPr>
      <w:r w:rsidRPr="00D453D2">
        <w:rPr>
          <w:szCs w:val="28"/>
        </w:rPr>
        <w:t>Суммарная радиация составляет от 95 до 100 ккал/см</w:t>
      </w:r>
      <w:r w:rsidRPr="00D453D2">
        <w:rPr>
          <w:szCs w:val="28"/>
          <w:vertAlign w:val="superscript"/>
        </w:rPr>
        <w:t>2</w:t>
      </w:r>
      <w:r w:rsidRPr="00D453D2">
        <w:rPr>
          <w:szCs w:val="28"/>
        </w:rPr>
        <w:t xml:space="preserve"> в год. Суммарная радиация частично отражается от земной поверхности, частично поглощается ею. Зимой отражается около 2/3 солнечной энергии, это – одна из причин низких температур, а летом 2/3 солнечной энергии поглощается. Величина поглощенной – 70 ккал/см</w:t>
      </w:r>
      <w:r w:rsidRPr="00D453D2">
        <w:rPr>
          <w:szCs w:val="28"/>
          <w:vertAlign w:val="superscript"/>
        </w:rPr>
        <w:t>2</w:t>
      </w:r>
      <w:r w:rsidRPr="00D453D2">
        <w:rPr>
          <w:szCs w:val="28"/>
        </w:rPr>
        <w:t xml:space="preserve"> в год.</w:t>
      </w:r>
    </w:p>
    <w:p w:rsidR="0078785B" w:rsidRPr="00D453D2" w:rsidRDefault="0078785B" w:rsidP="0078785B">
      <w:pPr>
        <w:ind w:firstLine="720"/>
        <w:contextualSpacing/>
        <w:rPr>
          <w:szCs w:val="28"/>
        </w:rPr>
      </w:pPr>
      <w:r w:rsidRPr="00D453D2">
        <w:rPr>
          <w:szCs w:val="28"/>
        </w:rPr>
        <w:t>Формирование климата происходит под воздействием солнечной радиации, циркуляции воздушных масс, подстилающей поверхности. Все вместе эти факторы и определяют черты климата.</w:t>
      </w:r>
    </w:p>
    <w:p w:rsidR="0078785B" w:rsidRPr="00D453D2" w:rsidRDefault="0078785B" w:rsidP="0078785B">
      <w:pPr>
        <w:ind w:firstLine="720"/>
        <w:contextualSpacing/>
        <w:rPr>
          <w:szCs w:val="28"/>
        </w:rPr>
      </w:pPr>
      <w:r w:rsidRPr="00D453D2">
        <w:rPr>
          <w:szCs w:val="28"/>
        </w:rPr>
        <w:t>Среднемесячная температура воздуха на территории района в июле, по многолетним наблюдениям, составляет 19,4 °С. В дневные часы она превышает  20 °С, достигая в отдельные годы предельных значений 36 – 40 °С.</w:t>
      </w:r>
    </w:p>
    <w:p w:rsidR="0078785B" w:rsidRPr="00D453D2" w:rsidRDefault="0078785B" w:rsidP="0078785B">
      <w:pPr>
        <w:ind w:firstLine="720"/>
        <w:contextualSpacing/>
        <w:rPr>
          <w:szCs w:val="28"/>
        </w:rPr>
      </w:pPr>
      <w:r w:rsidRPr="00D453D2">
        <w:rPr>
          <w:szCs w:val="28"/>
        </w:rPr>
        <w:t>Летом на поверхность земли поступает большое количество солнечного тепла. Так, в окрестностях оз. Чаны из 4187 МДж/м</w:t>
      </w:r>
      <w:r w:rsidRPr="00D453D2">
        <w:rPr>
          <w:szCs w:val="28"/>
          <w:vertAlign w:val="superscript"/>
        </w:rPr>
        <w:t>2</w:t>
      </w:r>
      <w:r w:rsidRPr="00D453D2">
        <w:rPr>
          <w:szCs w:val="28"/>
        </w:rPr>
        <w:t xml:space="preserve"> годовой суммарной радиации на июнь - август приходится 1755 МДж/м</w:t>
      </w:r>
      <w:r w:rsidRPr="00D453D2">
        <w:rPr>
          <w:szCs w:val="28"/>
          <w:vertAlign w:val="superscript"/>
        </w:rPr>
        <w:t>2</w:t>
      </w:r>
      <w:r w:rsidRPr="00D453D2">
        <w:rPr>
          <w:szCs w:val="28"/>
        </w:rPr>
        <w:t>, в Новосибирске из 4035 МДж/м</w:t>
      </w:r>
      <w:r w:rsidRPr="00D453D2">
        <w:rPr>
          <w:szCs w:val="28"/>
          <w:vertAlign w:val="superscript"/>
        </w:rPr>
        <w:t>2</w:t>
      </w:r>
      <w:r w:rsidRPr="00D453D2">
        <w:rPr>
          <w:szCs w:val="28"/>
        </w:rPr>
        <w:t xml:space="preserve"> на этот же период - 1741 МДж/м</w:t>
      </w:r>
      <w:r w:rsidRPr="00D453D2">
        <w:rPr>
          <w:szCs w:val="28"/>
          <w:vertAlign w:val="superscript"/>
        </w:rPr>
        <w:t>2</w:t>
      </w:r>
      <w:r w:rsidRPr="00D453D2">
        <w:rPr>
          <w:szCs w:val="28"/>
        </w:rPr>
        <w:t>. Столь высокое поступление тепла связано с увеличением угла падения солнечных лучей в это время года. Высота солнца, например, в полдень дня летнего солнцестояния на 55° с. ш. достигает 58,5°. Высокие значения суммарной солнечной радиации определяются также большой продолжительностью дня. Например, 15 июня на широте 56° она составляет</w:t>
      </w:r>
      <w:r w:rsidRPr="00D453D2">
        <w:rPr>
          <w:szCs w:val="28"/>
        </w:rPr>
        <w:br/>
        <w:t>17 час. 34 мин., на широте 54° - 17 час. 6 мин.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w:t>
      </w:r>
      <w:r w:rsidRPr="00D453D2">
        <w:rPr>
          <w:szCs w:val="28"/>
        </w:rPr>
        <w:br/>
        <w:t>230 - 300 час в месяц. Это значительно больше, чем на той же широте в районе Восточно-Европейской равнины.</w:t>
      </w:r>
    </w:p>
    <w:p w:rsidR="0078785B" w:rsidRPr="00D453D2" w:rsidRDefault="0078785B" w:rsidP="0078785B">
      <w:pPr>
        <w:ind w:firstLine="720"/>
        <w:contextualSpacing/>
        <w:rPr>
          <w:szCs w:val="28"/>
        </w:rPr>
      </w:pPr>
      <w:r w:rsidRPr="00D453D2">
        <w:rPr>
          <w:szCs w:val="28"/>
        </w:rPr>
        <w:t>Повышение температуры воздуха летом связано, кроме того, с уменьшением величины отраженной радиации. Зеленая подстилающая поверхность в июне - августе отражает всего 16 – 18 % приходящей солнечной радиации, поэтому возрастает величина поглощенной радиации.</w:t>
      </w:r>
    </w:p>
    <w:p w:rsidR="0078785B" w:rsidRPr="00D453D2" w:rsidRDefault="0078785B" w:rsidP="0078785B">
      <w:pPr>
        <w:ind w:firstLine="720"/>
        <w:contextualSpacing/>
        <w:rPr>
          <w:szCs w:val="28"/>
        </w:rPr>
      </w:pPr>
      <w:r w:rsidRPr="00D453D2">
        <w:rPr>
          <w:szCs w:val="28"/>
        </w:rPr>
        <w:t>С приходом континентального тропического воздуха температура летом может повышаться иногда до 30 °С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континентальный умеренный воздух.</w:t>
      </w:r>
    </w:p>
    <w:p w:rsidR="0078785B" w:rsidRPr="00D453D2" w:rsidRDefault="0078785B" w:rsidP="0078785B">
      <w:pPr>
        <w:ind w:firstLine="720"/>
        <w:contextualSpacing/>
        <w:rPr>
          <w:szCs w:val="28"/>
        </w:rPr>
      </w:pPr>
      <w:r w:rsidRPr="00D453D2">
        <w:rPr>
          <w:szCs w:val="28"/>
        </w:rPr>
        <w:lastRenderedPageBreak/>
        <w:t>Снижение температуры воздуха в летнее время связано чаще всего с прохождением фронтов, так как при этом уплотняется облачность и уменьшается приход солнечной радиации, увеличиваются затраты тепла на испарение выпадающих осадков.</w:t>
      </w:r>
    </w:p>
    <w:p w:rsidR="0078785B" w:rsidRPr="00D453D2" w:rsidRDefault="0078785B" w:rsidP="0078785B">
      <w:pPr>
        <w:ind w:firstLine="720"/>
        <w:contextualSpacing/>
        <w:rPr>
          <w:szCs w:val="28"/>
        </w:rPr>
      </w:pPr>
      <w:r w:rsidRPr="00D453D2">
        <w:rPr>
          <w:szCs w:val="28"/>
        </w:rPr>
        <w:t>Зимние температуры воздуха отрицательные и составляют в январе минус 19,4 °С. Самые низкие температуры отмечаются в декабре, январе и достигают в отдельные годы -40...-50 °С.</w:t>
      </w:r>
    </w:p>
    <w:p w:rsidR="0078785B" w:rsidRPr="00D453D2" w:rsidRDefault="0078785B" w:rsidP="0078785B">
      <w:pPr>
        <w:ind w:firstLine="720"/>
        <w:contextualSpacing/>
        <w:rPr>
          <w:szCs w:val="28"/>
        </w:rPr>
      </w:pPr>
      <w:r w:rsidRPr="00D453D2">
        <w:rPr>
          <w:szCs w:val="28"/>
        </w:rPr>
        <w:t>Низкие температуры воздуха в зимние месяцы обусловлены небольшими значениями суммарной радиации, сильным отражением снежным покровом поступающей солнечной радиации (70 – 75 %), а также частым вторжением холодных арктических воздушных масс, не успевающих прогреться над охлажденной поверхностью Сибири.</w:t>
      </w:r>
    </w:p>
    <w:p w:rsidR="0078785B" w:rsidRPr="00D453D2" w:rsidRDefault="0078785B" w:rsidP="0078785B">
      <w:pPr>
        <w:ind w:firstLine="720"/>
        <w:contextualSpacing/>
        <w:rPr>
          <w:szCs w:val="28"/>
        </w:rPr>
      </w:pPr>
      <w:r w:rsidRPr="00D453D2">
        <w:rPr>
          <w:szCs w:val="28"/>
        </w:rPr>
        <w:t>Однако зимние температуры не такие низкие, как следовало бы ожидать при внутриконтинентальном положении района. Повышение температуры зимой связано с циклонами, которые нередко переносят теплый умеренный воздух с поверхности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земной поверхностью тепла и выделению его при конденсации влаги.</w:t>
      </w:r>
    </w:p>
    <w:p w:rsidR="0078785B" w:rsidRPr="00D453D2" w:rsidRDefault="0078785B" w:rsidP="0078785B">
      <w:pPr>
        <w:ind w:firstLine="720"/>
        <w:contextualSpacing/>
        <w:rPr>
          <w:szCs w:val="28"/>
        </w:rPr>
      </w:pPr>
      <w:r w:rsidRPr="00D453D2">
        <w:rPr>
          <w:szCs w:val="28"/>
        </w:rPr>
        <w:t>Значительные колебания поступающей солнечной радиации в течение года обусловливают большие различия температур воздуха и приводят к сезонным изменениям в природе.</w:t>
      </w:r>
    </w:p>
    <w:p w:rsidR="0078785B" w:rsidRPr="00D453D2" w:rsidRDefault="0078785B" w:rsidP="0078785B">
      <w:pPr>
        <w:ind w:firstLine="720"/>
        <w:contextualSpacing/>
        <w:rPr>
          <w:szCs w:val="28"/>
        </w:rPr>
      </w:pPr>
      <w:r w:rsidRPr="00D453D2">
        <w:rPr>
          <w:szCs w:val="28"/>
        </w:rPr>
        <w:t>Для района характерно небольшое количество осадков и их неравномерное распределение по сезонам года. Годовое количество осадков равно 280 - 300 мм; в мае - июне выпадает 65 мм, в августе - сентябре - 70 – 75 мм. Зимой выпадает до 30 %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78785B" w:rsidRPr="00D453D2" w:rsidRDefault="0078785B" w:rsidP="0078785B">
      <w:pPr>
        <w:ind w:firstLine="720"/>
        <w:contextualSpacing/>
        <w:rPr>
          <w:szCs w:val="28"/>
        </w:rPr>
      </w:pPr>
      <w:r w:rsidRPr="00D453D2">
        <w:rPr>
          <w:szCs w:val="28"/>
        </w:rPr>
        <w:t>В летнее время количество осадков увеличивается из-за повышения температуры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 Несмотря на повышение абсолютной влажности, относительная влажность остается низкой, поэтому при подъеме воздуха на фронтах или в результате конвекции, воздушные массы могут не достигать точки насыщения и не всегда дают осадки.</w:t>
      </w:r>
    </w:p>
    <w:p w:rsidR="0078785B" w:rsidRPr="00D453D2" w:rsidRDefault="0078785B" w:rsidP="0078785B">
      <w:pPr>
        <w:ind w:firstLine="720"/>
        <w:contextualSpacing/>
        <w:rPr>
          <w:szCs w:val="28"/>
        </w:rPr>
      </w:pPr>
      <w:r w:rsidRPr="00D453D2">
        <w:rPr>
          <w:szCs w:val="28"/>
        </w:rPr>
        <w:t>В Стеклянском сельсовете, как и во всем Купинском районе, выделяют два основных сезона года — зима и лето, и два переходных — весна и осень.</w:t>
      </w:r>
    </w:p>
    <w:p w:rsidR="0078785B" w:rsidRPr="00D453D2" w:rsidRDefault="0078785B" w:rsidP="0078785B">
      <w:pPr>
        <w:ind w:firstLine="720"/>
        <w:contextualSpacing/>
        <w:rPr>
          <w:szCs w:val="28"/>
        </w:rPr>
      </w:pPr>
      <w:r w:rsidRPr="00D453D2">
        <w:rPr>
          <w:szCs w:val="28"/>
        </w:rPr>
        <w:t>Весной принято считать время от перехода среднесуточной температуры воздуха через отметку минус 5 °С и начала разрушения устойчивого снежного покрова до прекращения заморозков на поверхности почвы. К этому времени среднесуточные температуры воздуха повышаются до + 15 °С. Средняя продолжительность весны по области приблизительно два месяца: с конца марта - начала апреля до конца мая - начала июня.</w:t>
      </w:r>
    </w:p>
    <w:p w:rsidR="0078785B" w:rsidRPr="00D453D2" w:rsidRDefault="0078785B" w:rsidP="0078785B">
      <w:pPr>
        <w:ind w:firstLine="720"/>
        <w:contextualSpacing/>
        <w:rPr>
          <w:szCs w:val="28"/>
        </w:rPr>
      </w:pPr>
      <w:r w:rsidRPr="00D453D2">
        <w:rPr>
          <w:szCs w:val="28"/>
        </w:rPr>
        <w:t>Увеличение высоты Солнца и продолжительности дня определяет рост суммарной радиации. Сход снежного покрова приводит к резкому уменьшению отраженной радиации и возрастанию (на 8 - 9 ккал/см</w:t>
      </w:r>
      <w:r w:rsidRPr="00D453D2">
        <w:rPr>
          <w:szCs w:val="28"/>
          <w:vertAlign w:val="superscript"/>
        </w:rPr>
        <w:t>2</w:t>
      </w:r>
      <w:r w:rsidRPr="00D453D2">
        <w:rPr>
          <w:szCs w:val="28"/>
        </w:rPr>
        <w:t>) поглощенной. Это, в свою очередь, вызывает быстрое повышение температуры воздуха. Весна характеризуется обилием света (число дней без солнца в апреле, например в Новосибирске, равно 3 - 4, в мае - не более 1 - 2) и неустойчивостью погоды. С приходом арктического воздуха ясная теплая погода в мае может смениться холодной, сырой, со снегопадом; в течение одних суток температура иногда понижается на 15 - 20°С. Обычные для весеннего периода ночные заморозки заканчиваются, как правило, в конце мая. В весенний период происходит полное оттаивание почвы. При таянии снега резко увеличивается поверхностный сток воды, вскрываются реки, наступает половодье, начинается вегетация растений, резко возрастает активность биологических и химических процессов в почве. По всей области проводятся весенние полевые работы.</w:t>
      </w:r>
    </w:p>
    <w:p w:rsidR="0078785B" w:rsidRPr="00D453D2" w:rsidRDefault="0078785B" w:rsidP="0078785B">
      <w:pPr>
        <w:ind w:firstLine="720"/>
        <w:contextualSpacing/>
        <w:rPr>
          <w:szCs w:val="28"/>
        </w:rPr>
      </w:pPr>
      <w:r w:rsidRPr="00D453D2">
        <w:rPr>
          <w:szCs w:val="28"/>
        </w:rPr>
        <w:lastRenderedPageBreak/>
        <w:t>По количеству осадков весна считается сухим временем года (ежемесячно выпадает всего 20 - 40 мм). Преобладают ветры южного и юго-западного направлений. Увеличение тепла при недостатке дождей приводит нередко к засухе. Быстрое испарение влаги из почвенных горизонтов создает в это время трудные условия для вегетации растений.</w:t>
      </w:r>
    </w:p>
    <w:p w:rsidR="0078785B" w:rsidRPr="00D453D2" w:rsidRDefault="0078785B" w:rsidP="0078785B">
      <w:pPr>
        <w:ind w:firstLine="720"/>
        <w:contextualSpacing/>
        <w:rPr>
          <w:szCs w:val="28"/>
        </w:rPr>
      </w:pPr>
      <w:r w:rsidRPr="00D453D2">
        <w:rPr>
          <w:szCs w:val="28"/>
        </w:rPr>
        <w:t>Лето начинается со средней даты прекращения заморозков и заканчивается средней датой наступления первых заморозков. Продолжительность этого времени года составляет 120 - 130 дней.</w:t>
      </w:r>
    </w:p>
    <w:p w:rsidR="0078785B" w:rsidRPr="00D453D2" w:rsidRDefault="0078785B" w:rsidP="0078785B">
      <w:pPr>
        <w:ind w:firstLine="720"/>
        <w:contextualSpacing/>
        <w:rPr>
          <w:szCs w:val="28"/>
        </w:rPr>
      </w:pPr>
      <w:r w:rsidRPr="00D453D2">
        <w:rPr>
          <w:szCs w:val="28"/>
        </w:rPr>
        <w:t>В летние месяцы наблюдаются самые высокие значения суммарной радиации. Среднемесячная температура воздуха выше + 15 °С. Дневные температуры могут повышаться до 30 - 33 °С, а в отдельные дни до 35 - 40°С. Летом отмечается наибольшее количество осадков по сравнению с другими сезонами года. В июне  - августе выпадает около 50% их годовой нормы. Нередко бывают ливни, средняя продолжительность которых 3 - 3,5 часа. С прохождением циклонов резко усиливаются ветры. Их скорость может достигать разрушительной силы — до 25 м/сек и более. И все же летом осадков выпадает меньше, чем может испариться, поэтому в летние месяцы большая часть территории области подвержена засухам, особенно в первую половину лета. С 15 - 20 июля, как правило, начинаются дожди. Это время совпадает с периодом заготовки сена, а в конце августа - начале сентября  - с уборкой хлебов.</w:t>
      </w:r>
    </w:p>
    <w:p w:rsidR="0078785B" w:rsidRPr="00D453D2" w:rsidRDefault="0078785B" w:rsidP="0078785B">
      <w:pPr>
        <w:ind w:firstLine="720"/>
        <w:contextualSpacing/>
        <w:rPr>
          <w:szCs w:val="28"/>
        </w:rPr>
      </w:pPr>
      <w:r w:rsidRPr="00D453D2">
        <w:rPr>
          <w:szCs w:val="28"/>
        </w:rPr>
        <w:t>Осень начинается, когда средняя суточная температура воздуха становится ниже +10 °С и наступают заморозки на почве, а заканчивается, когда средняя суточная температура воздуха опускается ниже минус 5°С и устанавливается постоянный снежный покров. Обычно осень наступает во второй декаде сентября, длится 50 - 60 дней и заканчивается в первой декаде ноября. В это время уменьшается приток солнечной радиации, снижается температура воздуха, происходят заморозки на почве и в воздухе. Количество и интенсивность осадков в осенние месяцы по сравнению с летом уменьшаются, а продолжительность их увеличивается. Иногда моросящие дожди могут идти несколько дней с небольшими перерывами. Испарение происходит медленно, относительная влажность возрастает.</w:t>
      </w:r>
    </w:p>
    <w:p w:rsidR="0078785B" w:rsidRPr="00D453D2" w:rsidRDefault="0078785B" w:rsidP="0078785B">
      <w:pPr>
        <w:ind w:firstLine="720"/>
        <w:contextualSpacing/>
        <w:rPr>
          <w:szCs w:val="28"/>
        </w:rPr>
      </w:pPr>
      <w:r w:rsidRPr="00D453D2">
        <w:rPr>
          <w:szCs w:val="28"/>
        </w:rPr>
        <w:t>Зима начинается в конце октября — начале ноября и продолжается 150 - 160 дней. С установлением снежного покрова отражается более 70% суммарной солнечной радиации. Температура воздуха быстро понижается. Этому способствует также холодный арктический воздух, при вторжении которого температура опускается до -30 °С, иногда до -40...-45°С. При прохождении циклонов в это время года температура воздуха повышается, иногда даже становится положительной (до +2... +4°С).</w:t>
      </w:r>
    </w:p>
    <w:p w:rsidR="0078785B" w:rsidRPr="00D453D2" w:rsidRDefault="0078785B" w:rsidP="0078785B">
      <w:pPr>
        <w:ind w:firstLine="720"/>
        <w:contextualSpacing/>
        <w:rPr>
          <w:szCs w:val="28"/>
        </w:rPr>
      </w:pPr>
      <w:r w:rsidRPr="00D453D2">
        <w:rPr>
          <w:szCs w:val="28"/>
        </w:rPr>
        <w:t>Осадков за зиму выпадает сравнительно мало, но велика их повторяемость (в среднем через 1 - 2 дня). Снежный покров достигает наибольшей высоты во второй  -  третьей декаде марта. Его высота в это время составляет 50 - 70 см на севере, 50 - 40 см  -  на юге области. При скорости ветра 6 м/с и более бывают метели, которые образуют заносы, нарушают работу транспорта, перераспределяют снег, сдувая его с открытых мест и накапливая в понижениях, по окраинам лесных массивов, в колках.</w:t>
      </w:r>
    </w:p>
    <w:p w:rsidR="0078785B" w:rsidRPr="00D453D2" w:rsidRDefault="0078785B" w:rsidP="0078785B">
      <w:pPr>
        <w:ind w:firstLine="720"/>
        <w:contextualSpacing/>
        <w:rPr>
          <w:szCs w:val="28"/>
        </w:rPr>
      </w:pPr>
      <w:r w:rsidRPr="00D453D2">
        <w:rPr>
          <w:szCs w:val="28"/>
        </w:rPr>
        <w:t>В целом климатические условия района можно оценить как удовлетворительные для жизнедеятельности человека и сельскохозяйственного производства.</w:t>
      </w:r>
    </w:p>
    <w:p w:rsidR="0078785B" w:rsidRPr="00D453D2" w:rsidRDefault="0078785B" w:rsidP="0078785B">
      <w:pPr>
        <w:ind w:firstLine="720"/>
        <w:contextualSpacing/>
        <w:rPr>
          <w:szCs w:val="28"/>
        </w:rPr>
      </w:pPr>
      <w:r w:rsidRPr="00D453D2">
        <w:rPr>
          <w:szCs w:val="28"/>
        </w:rPr>
        <w:t>В среднем температура воздуха выше + 10 °С, а сумма температур составляет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подсолнечника, овощных культур, ягодников. Возможно выращивание позднеспелых сортов яровой пшеницы, раннеспелых сортов кукурузы, сахарной свеклы.</w:t>
      </w:r>
    </w:p>
    <w:p w:rsidR="0078785B" w:rsidRPr="00D453D2" w:rsidRDefault="0078785B" w:rsidP="0078785B">
      <w:pPr>
        <w:ind w:firstLine="720"/>
        <w:contextualSpacing/>
        <w:rPr>
          <w:szCs w:val="28"/>
        </w:rPr>
      </w:pPr>
      <w:r w:rsidRPr="00D453D2">
        <w:rPr>
          <w:szCs w:val="28"/>
        </w:rPr>
        <w:t>К неблагоприятным климатическим факторам, мешающим выращиванию сельскохозяйственных культур, относятся поздние весенние и ранние осенние заморозки, засухи, суховеи, пыльные бури, холодные и малоснежные зимы, а также прохладная и влажная погода в период созревания и уборки урожая.</w:t>
      </w:r>
    </w:p>
    <w:p w:rsidR="0078785B" w:rsidRPr="00D453D2" w:rsidRDefault="0078785B" w:rsidP="0078785B">
      <w:pPr>
        <w:contextualSpacing/>
        <w:rPr>
          <w:szCs w:val="28"/>
        </w:rPr>
      </w:pPr>
      <w:r w:rsidRPr="00D453D2">
        <w:rPr>
          <w:szCs w:val="28"/>
        </w:rPr>
        <w:t xml:space="preserve">На всей территории района в период вегетации растений остро ощущается нехватка влаги. Коэффициент увлажнения, по данным многолетних наблюдений, на протяжении </w:t>
      </w:r>
      <w:r w:rsidRPr="00D453D2">
        <w:rPr>
          <w:szCs w:val="28"/>
        </w:rPr>
        <w:lastRenderedPageBreak/>
        <w:t>большинства лет - менее единицы. Поэтому необходимы работы по накоплению и сохранению влаги в почве (снегозадержание, прибивка влаги весной и др.). Для роста и развития некоторых сельскохозяйственных культур нельзя обойтись без орошения.</w:t>
      </w:r>
    </w:p>
    <w:p w:rsidR="0078785B" w:rsidRPr="00D453D2" w:rsidRDefault="0078785B" w:rsidP="0078785B">
      <w:pPr>
        <w:ind w:firstLine="708"/>
        <w:contextualSpacing/>
        <w:rPr>
          <w:rFonts w:eastAsia="Calibri"/>
          <w:color w:val="000000"/>
          <w:szCs w:val="28"/>
          <w:u w:val="single"/>
          <w:lang w:eastAsia="en-US"/>
        </w:rPr>
      </w:pPr>
      <w:r w:rsidRPr="00D453D2">
        <w:rPr>
          <w:rFonts w:eastAsia="Calibri"/>
          <w:color w:val="000000"/>
          <w:szCs w:val="28"/>
          <w:u w:val="single"/>
          <w:lang w:eastAsia="en-US"/>
        </w:rPr>
        <w:t>Рельеф и геология</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Согласно схеме геоморфологического районирования Западно-Сибирской плиты, территория Купинского муниципального района относится к провинции развития аккумулятивных верхнеплиоцен-четвертичных и четвертичных равнин, области средне- и средне-позднечетвертичных озерно-аллювиальных и аллювиальных равнин.</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Для всей территории характерно мозаичное чередование участков с плоскохолмистым и гривным рельефом. Первые представляют собой плоские, слабовсхолмленные равнины с единичными озерами чаще непра</w:t>
      </w:r>
      <w:r w:rsidRPr="00D453D2">
        <w:rPr>
          <w:rFonts w:eastAsia="Calibri"/>
          <w:szCs w:val="28"/>
          <w:lang w:eastAsia="en-US"/>
        </w:rPr>
        <w:softHyphen/>
        <w:t>вильных очертаний. Встречаются одиночные гривы и плоские заболо</w:t>
      </w:r>
      <w:r w:rsidRPr="00D453D2">
        <w:rPr>
          <w:rFonts w:eastAsia="Calibri"/>
          <w:szCs w:val="28"/>
          <w:lang w:eastAsia="en-US"/>
        </w:rPr>
        <w:softHyphen/>
        <w:t>ченные понижения. Относительные превышения (без учета грив) не более 2 - 3 м.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Кроме них широко распространены крупные озера не</w:t>
      </w:r>
      <w:r w:rsidRPr="00D453D2">
        <w:rPr>
          <w:rFonts w:eastAsia="Calibri"/>
          <w:szCs w:val="28"/>
          <w:lang w:eastAsia="en-US"/>
        </w:rPr>
        <w:softHyphen/>
        <w:t>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Современный рельеф сформировался, в основном, в неогеновое и четвертичное время. В целом рельеф сглаженный. 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78785B" w:rsidRPr="00D453D2" w:rsidRDefault="0078785B" w:rsidP="0078785B">
      <w:pPr>
        <w:ind w:firstLine="720"/>
        <w:contextualSpacing/>
        <w:rPr>
          <w:rFonts w:eastAsia="Calibri"/>
          <w:szCs w:val="28"/>
          <w:lang w:eastAsia="en-US"/>
        </w:rPr>
      </w:pPr>
      <w:r w:rsidRPr="00D453D2">
        <w:rPr>
          <w:rFonts w:eastAsia="Calibri"/>
          <w:szCs w:val="28"/>
          <w:lang w:eastAsia="ar-SA"/>
        </w:rPr>
        <w:t>Рельеф и гидрография Купинского муниципального района показаны на рисунке 1.3.</w:t>
      </w:r>
    </w:p>
    <w:tbl>
      <w:tblPr>
        <w:tblW w:w="0" w:type="auto"/>
        <w:tblLayout w:type="fixed"/>
        <w:tblLook w:val="01E0" w:firstRow="1" w:lastRow="1" w:firstColumn="1" w:lastColumn="1" w:noHBand="0" w:noVBand="0"/>
      </w:tblPr>
      <w:tblGrid>
        <w:gridCol w:w="8388"/>
        <w:gridCol w:w="1183"/>
      </w:tblGrid>
      <w:tr w:rsidR="0078785B" w:rsidRPr="00D453D2" w:rsidTr="00B42BBF">
        <w:tc>
          <w:tcPr>
            <w:tcW w:w="8388" w:type="dxa"/>
            <w:shd w:val="clear" w:color="auto" w:fill="auto"/>
          </w:tcPr>
          <w:p w:rsidR="0078785B" w:rsidRPr="00D453D2" w:rsidRDefault="0078785B" w:rsidP="00B42BBF">
            <w:pPr>
              <w:spacing w:line="360" w:lineRule="auto"/>
              <w:ind w:firstLine="720"/>
              <w:jc w:val="center"/>
              <w:rPr>
                <w:rFonts w:ascii="Arial" w:eastAsia="Calibri" w:hAnsi="Arial" w:cs="Arial"/>
                <w:szCs w:val="28"/>
                <w:lang w:eastAsia="en-US"/>
              </w:rPr>
            </w:pPr>
            <w:r w:rsidRPr="00D453D2">
              <w:rPr>
                <w:rFonts w:ascii="Arial" w:eastAsia="Calibri" w:hAnsi="Arial" w:cs="Arial"/>
                <w:noProof/>
                <w:szCs w:val="28"/>
              </w:rPr>
              <w:lastRenderedPageBreak/>
              <w:drawing>
                <wp:inline distT="0" distB="0" distL="0" distR="0" wp14:anchorId="7811A8DB" wp14:editId="5887DABC">
                  <wp:extent cx="5086350" cy="5133975"/>
                  <wp:effectExtent l="0" t="0" r="0" b="9525"/>
                  <wp:docPr id="19" name="Рисунок 19" descr="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лье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5133975"/>
                          </a:xfrm>
                          <a:prstGeom prst="rect">
                            <a:avLst/>
                          </a:prstGeom>
                          <a:noFill/>
                          <a:ln>
                            <a:noFill/>
                          </a:ln>
                        </pic:spPr>
                      </pic:pic>
                    </a:graphicData>
                  </a:graphic>
                </wp:inline>
              </w:drawing>
            </w:r>
          </w:p>
        </w:tc>
        <w:tc>
          <w:tcPr>
            <w:tcW w:w="1183" w:type="dxa"/>
            <w:shd w:val="clear" w:color="auto" w:fill="auto"/>
          </w:tcPr>
          <w:p w:rsidR="0078785B" w:rsidRPr="00D453D2" w:rsidRDefault="0078785B" w:rsidP="00B42BBF">
            <w:pPr>
              <w:spacing w:line="360" w:lineRule="auto"/>
              <w:ind w:firstLine="720"/>
              <w:jc w:val="center"/>
              <w:rPr>
                <w:rFonts w:ascii="Arial" w:eastAsia="Calibri" w:hAnsi="Arial" w:cs="Arial"/>
                <w:szCs w:val="28"/>
                <w:lang w:eastAsia="en-US"/>
              </w:rPr>
            </w:pPr>
            <w:r w:rsidRPr="00D453D2">
              <w:rPr>
                <w:rFonts w:ascii="Arial" w:eastAsia="Calibri" w:hAnsi="Arial" w:cs="Arial"/>
                <w:noProof/>
                <w:szCs w:val="28"/>
              </w:rPr>
              <w:drawing>
                <wp:inline distT="0" distB="0" distL="0" distR="0" wp14:anchorId="6EDF3DD4" wp14:editId="0553DE90">
                  <wp:extent cx="552450" cy="3409950"/>
                  <wp:effectExtent l="0" t="0" r="0" b="0"/>
                  <wp:docPr id="20" name="Рисунок 20" descr="купин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упино001"/>
                          <pic:cNvPicPr>
                            <a:picLocks noChangeAspect="1" noChangeArrowheads="1"/>
                          </pic:cNvPicPr>
                        </pic:nvPicPr>
                        <pic:blipFill>
                          <a:blip r:embed="rId13">
                            <a:extLst>
                              <a:ext uri="{28A0092B-C50C-407E-A947-70E740481C1C}">
                                <a14:useLocalDpi xmlns:a14="http://schemas.microsoft.com/office/drawing/2010/main" val="0"/>
                              </a:ext>
                            </a:extLst>
                          </a:blip>
                          <a:srcRect t="12796"/>
                          <a:stretch>
                            <a:fillRect/>
                          </a:stretch>
                        </pic:blipFill>
                        <pic:spPr bwMode="auto">
                          <a:xfrm>
                            <a:off x="0" y="0"/>
                            <a:ext cx="552450" cy="3409950"/>
                          </a:xfrm>
                          <a:prstGeom prst="rect">
                            <a:avLst/>
                          </a:prstGeom>
                          <a:noFill/>
                          <a:ln>
                            <a:noFill/>
                          </a:ln>
                        </pic:spPr>
                      </pic:pic>
                    </a:graphicData>
                  </a:graphic>
                </wp:inline>
              </w:drawing>
            </w:r>
          </w:p>
        </w:tc>
      </w:tr>
      <w:tr w:rsidR="0078785B" w:rsidRPr="00D453D2" w:rsidTr="00B42BBF">
        <w:tc>
          <w:tcPr>
            <w:tcW w:w="8388" w:type="dxa"/>
            <w:shd w:val="clear" w:color="auto" w:fill="auto"/>
          </w:tcPr>
          <w:p w:rsidR="0078785B" w:rsidRPr="00D453D2" w:rsidRDefault="0078785B" w:rsidP="00B42BBF">
            <w:pPr>
              <w:spacing w:line="360" w:lineRule="auto"/>
              <w:ind w:firstLine="720"/>
              <w:jc w:val="center"/>
              <w:rPr>
                <w:rFonts w:ascii="Arial" w:eastAsia="Calibri" w:hAnsi="Arial" w:cs="Arial"/>
                <w:szCs w:val="28"/>
                <w:lang w:eastAsia="en-US"/>
              </w:rPr>
            </w:pPr>
            <w:r w:rsidRPr="00D453D2">
              <w:rPr>
                <w:rFonts w:ascii="Arial" w:eastAsia="Calibri" w:hAnsi="Arial" w:cs="Arial"/>
                <w:noProof/>
                <w:szCs w:val="28"/>
              </w:rPr>
              <w:drawing>
                <wp:inline distT="0" distB="0" distL="0" distR="0" wp14:anchorId="7D8DE731" wp14:editId="47EB3B6F">
                  <wp:extent cx="5162550" cy="723900"/>
                  <wp:effectExtent l="0" t="0" r="0" b="0"/>
                  <wp:docPr id="23" name="Рисунок 23"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офи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723900"/>
                          </a:xfrm>
                          <a:prstGeom prst="rect">
                            <a:avLst/>
                          </a:prstGeom>
                          <a:noFill/>
                          <a:ln>
                            <a:noFill/>
                          </a:ln>
                        </pic:spPr>
                      </pic:pic>
                    </a:graphicData>
                  </a:graphic>
                </wp:inline>
              </w:drawing>
            </w:r>
          </w:p>
        </w:tc>
        <w:tc>
          <w:tcPr>
            <w:tcW w:w="1183" w:type="dxa"/>
            <w:shd w:val="clear" w:color="auto" w:fill="auto"/>
          </w:tcPr>
          <w:p w:rsidR="0078785B" w:rsidRPr="00D453D2" w:rsidRDefault="0078785B" w:rsidP="00B42BBF">
            <w:pPr>
              <w:spacing w:line="360" w:lineRule="auto"/>
              <w:ind w:firstLine="720"/>
              <w:jc w:val="center"/>
              <w:rPr>
                <w:rFonts w:ascii="Arial" w:eastAsia="Calibri" w:hAnsi="Arial" w:cs="Arial"/>
                <w:szCs w:val="28"/>
                <w:lang w:eastAsia="en-US"/>
              </w:rPr>
            </w:pPr>
          </w:p>
        </w:tc>
      </w:tr>
    </w:tbl>
    <w:p w:rsidR="0078785B" w:rsidRPr="00D453D2" w:rsidRDefault="0078785B" w:rsidP="0078785B">
      <w:pPr>
        <w:spacing w:line="360" w:lineRule="auto"/>
        <w:ind w:firstLine="720"/>
        <w:jc w:val="center"/>
        <w:rPr>
          <w:rFonts w:ascii="Arial" w:eastAsia="Calibri" w:hAnsi="Arial" w:cs="Arial"/>
          <w:szCs w:val="28"/>
          <w:lang w:val="en-US" w:eastAsia="en-US"/>
        </w:rPr>
      </w:pPr>
    </w:p>
    <w:p w:rsidR="0078785B" w:rsidRPr="00D453D2" w:rsidRDefault="0078785B" w:rsidP="0078785B">
      <w:pPr>
        <w:contextualSpacing/>
        <w:rPr>
          <w:rFonts w:eastAsia="Calibri"/>
          <w:b/>
          <w:i/>
          <w:szCs w:val="28"/>
          <w:lang w:eastAsia="ar-SA"/>
        </w:rPr>
      </w:pPr>
      <w:r w:rsidRPr="00D453D2">
        <w:rPr>
          <w:rFonts w:eastAsia="Calibri"/>
          <w:b/>
          <w:i/>
          <w:szCs w:val="28"/>
          <w:lang w:eastAsia="ar-SA"/>
        </w:rPr>
        <w:t>Рисунок 1.3</w:t>
      </w:r>
    </w:p>
    <w:p w:rsidR="0078785B" w:rsidRPr="00D453D2" w:rsidRDefault="0078785B" w:rsidP="0078785B">
      <w:pPr>
        <w:contextualSpacing/>
        <w:rPr>
          <w:rFonts w:eastAsia="Calibri"/>
          <w:szCs w:val="28"/>
          <w:lang w:eastAsia="en-US"/>
        </w:rPr>
      </w:pPr>
      <w:r w:rsidRPr="00D453D2">
        <w:rPr>
          <w:rFonts w:eastAsia="Calibri"/>
          <w:i/>
          <w:szCs w:val="28"/>
          <w:lang w:eastAsia="ar-SA"/>
        </w:rPr>
        <w:t xml:space="preserve"> Рельеф и гидрография Купинского муниципального района </w:t>
      </w:r>
    </w:p>
    <w:p w:rsidR="0078785B" w:rsidRPr="00D453D2" w:rsidRDefault="0078785B" w:rsidP="0078785B">
      <w:pPr>
        <w:ind w:firstLine="720"/>
        <w:contextualSpacing/>
        <w:rPr>
          <w:rFonts w:eastAsia="Calibri"/>
          <w:szCs w:val="28"/>
          <w:lang w:eastAsia="en-US"/>
        </w:rPr>
      </w:pP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Видную роль в рельефе играют неглубокие котловины. Большинство их заполнено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продолжаются такие же гривы, как и на соседних участках Барабинской лесостепи.</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Формирование грядово-лощинного рельефа связано с процессами размыва поверхности первичной равнины, сложенной песчано-глинистыми аллювиальными отложениями и лессовидными суглинками. Гривы представляют собой уцелевшие от размыва прирусловые валы или эрозионные останцы плоской равнины: их ориентировка соответствует направлению стока четвертичных речных потоков.</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Этот факт не вяжется ни с одним из предложенных выше объяснений происхождения гривного рельефа. Поэтому нельзя игнорировать предположение о том, что гривы низкой Барабы сформировались на дне водного бассейна, некогда покрывавшего дно низкой ступени Барабинской низменности.</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lastRenderedPageBreak/>
        <w:t>В Барабинской низменности много замкнутых и полузамкнутых озерных и болотных впадин. Размеры впадин разнообразны - от впадины оз. Чаны, где только зеркало воды занимает свыше 2000 км</w:t>
      </w:r>
      <w:r w:rsidRPr="00D453D2">
        <w:rPr>
          <w:rFonts w:eastAsia="Calibri"/>
          <w:szCs w:val="28"/>
          <w:vertAlign w:val="superscript"/>
          <w:lang w:eastAsia="en-US"/>
        </w:rPr>
        <w:t>2</w:t>
      </w:r>
      <w:r w:rsidRPr="00D453D2">
        <w:rPr>
          <w:rFonts w:eastAsia="Calibri"/>
          <w:szCs w:val="28"/>
          <w:lang w:eastAsia="en-US"/>
        </w:rPr>
        <w:t>, до болотных западин площадью в 1 - 2 га.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Четвертичная история рельефа очень сложна. Об этом свидетельствует резкая смена мощностей, фаций, глубины залегания коренных пород и подошвы отдельных свит. Широко распространены лессовидные отложения. В. А. Мартынов высказывался за эоловое происхождение мощных толщ лессов, обосновывая это нахождением в них пыльцы семейств полынных и лебедовых, свидетельствующих, по его мнению, об аридности климата.</w:t>
      </w:r>
    </w:p>
    <w:p w:rsidR="0078785B" w:rsidRPr="00D453D2" w:rsidRDefault="0078785B" w:rsidP="0078785B">
      <w:pPr>
        <w:ind w:firstLine="720"/>
        <w:contextualSpacing/>
        <w:rPr>
          <w:rFonts w:eastAsia="Calibri"/>
          <w:szCs w:val="28"/>
          <w:lang w:eastAsia="en-US"/>
        </w:rPr>
      </w:pPr>
    </w:p>
    <w:p w:rsidR="0078785B" w:rsidRPr="00D453D2" w:rsidRDefault="0078785B" w:rsidP="0078785B">
      <w:pPr>
        <w:ind w:firstLine="708"/>
        <w:contextualSpacing/>
        <w:rPr>
          <w:rFonts w:eastAsia="Calibri"/>
          <w:color w:val="000000"/>
          <w:spacing w:val="-6"/>
          <w:szCs w:val="28"/>
          <w:u w:val="single"/>
          <w:lang w:eastAsia="en-US"/>
        </w:rPr>
      </w:pPr>
      <w:r w:rsidRPr="00D453D2">
        <w:rPr>
          <w:rFonts w:eastAsia="Calibri"/>
          <w:color w:val="000000"/>
          <w:spacing w:val="-6"/>
          <w:szCs w:val="28"/>
          <w:u w:val="single"/>
          <w:lang w:eastAsia="en-US"/>
        </w:rPr>
        <w:t>Гидрография, гидрология</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 xml:space="preserve">Рассматриваемая территория характеризуется ограниченными водными ресурсами, как по количеству, так и по их качеству. Постоянные водотоки отсутствуют. Все водные объекты представлены озерами, большая часть из которых - соленые. </w:t>
      </w:r>
    </w:p>
    <w:p w:rsidR="0078785B" w:rsidRPr="00D453D2" w:rsidRDefault="0078785B" w:rsidP="0078785B">
      <w:pPr>
        <w:ind w:firstLine="709"/>
        <w:contextualSpacing/>
        <w:rPr>
          <w:szCs w:val="28"/>
          <w:lang w:val="x-none" w:eastAsia="x-none"/>
        </w:rPr>
      </w:pPr>
      <w:r w:rsidRPr="00D453D2">
        <w:rPr>
          <w:szCs w:val="28"/>
          <w:lang w:val="x-none" w:eastAsia="x-none"/>
        </w:rPr>
        <w:t xml:space="preserve">В схеме гидрогеологического районирования РФ территория </w:t>
      </w:r>
      <w:r>
        <w:rPr>
          <w:szCs w:val="28"/>
          <w:lang w:eastAsia="x-none"/>
        </w:rPr>
        <w:t>Стеклянского</w:t>
      </w:r>
      <w:r w:rsidRPr="00D453D2">
        <w:rPr>
          <w:szCs w:val="28"/>
          <w:lang w:val="x-none" w:eastAsia="x-none"/>
        </w:rPr>
        <w:t xml:space="preserve"> сельсовета располагается на юго-восточной окраине Западно-Сибирского сложного артезианского бассейна пластовых вод. Последний представлен гидрогеологической структурой четвертого порядка – Иртыш-Обским артезианским бассейном (рисунок 1.4). Литолого-фациальные особенности геологического разреза этого бассейна позволяют рассматривать его как сложную систему водоносных горизонтов и комплексов трещинно-пластового, пластово-порового и трещинно-жильного типов, погружающихся на северо-запад и разобщенных относительно водоупорными породами. По характеру гидравлической взаимосвязи, водообмена и гидрохимическим показателям в вертикальном разрезе этой слоистой системы выделяются три гидродинамические зоны: верхняя зона (активного водообмена), средняя зона (затрудненного водообмена) и нижняя (зона относительно застойного режима).</w:t>
      </w:r>
    </w:p>
    <w:p w:rsidR="0078785B" w:rsidRPr="00D453D2" w:rsidRDefault="0078785B" w:rsidP="0078785B">
      <w:pPr>
        <w:spacing w:line="360" w:lineRule="auto"/>
        <w:ind w:firstLine="709"/>
        <w:rPr>
          <w:rFonts w:ascii="Arial" w:hAnsi="Arial" w:cs="Arial"/>
          <w:szCs w:val="28"/>
          <w:lang w:val="x-none" w:eastAsia="x-none"/>
        </w:rPr>
      </w:pPr>
    </w:p>
    <w:p w:rsidR="0078785B" w:rsidRPr="00D453D2" w:rsidRDefault="0078785B" w:rsidP="0078785B">
      <w:pPr>
        <w:spacing w:line="360" w:lineRule="auto"/>
        <w:jc w:val="center"/>
        <w:rPr>
          <w:rFonts w:ascii="Arial" w:eastAsia="Calibri" w:hAnsi="Arial" w:cs="Arial"/>
          <w:szCs w:val="28"/>
          <w:lang w:eastAsia="en-US"/>
        </w:rPr>
      </w:pPr>
      <w:r w:rsidRPr="00D453D2">
        <w:rPr>
          <w:rFonts w:ascii="Arial" w:eastAsia="Calibri" w:hAnsi="Arial" w:cs="Arial"/>
          <w:noProof/>
          <w:szCs w:val="28"/>
        </w:rPr>
        <w:drawing>
          <wp:inline distT="0" distB="0" distL="0" distR="0" wp14:anchorId="2653FC40" wp14:editId="7F00DE71">
            <wp:extent cx="5924550" cy="2600325"/>
            <wp:effectExtent l="0" t="0" r="0" b="9525"/>
            <wp:docPr id="24" name="Рисунок 24" descr="гг_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г_профил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2600325"/>
                    </a:xfrm>
                    <a:prstGeom prst="rect">
                      <a:avLst/>
                    </a:prstGeom>
                    <a:noFill/>
                    <a:ln>
                      <a:noFill/>
                    </a:ln>
                  </pic:spPr>
                </pic:pic>
              </a:graphicData>
            </a:graphic>
          </wp:inline>
        </w:drawing>
      </w:r>
    </w:p>
    <w:p w:rsidR="0078785B" w:rsidRPr="00D453D2" w:rsidRDefault="0078785B" w:rsidP="0078785B">
      <w:pPr>
        <w:spacing w:line="360" w:lineRule="auto"/>
        <w:jc w:val="center"/>
        <w:rPr>
          <w:rFonts w:ascii="Arial" w:eastAsia="Calibri" w:hAnsi="Arial" w:cs="Arial"/>
          <w:szCs w:val="28"/>
          <w:lang w:eastAsia="en-US"/>
        </w:rPr>
      </w:pPr>
    </w:p>
    <w:p w:rsidR="0078785B" w:rsidRPr="00D453D2" w:rsidRDefault="0078785B" w:rsidP="0078785B">
      <w:pPr>
        <w:ind w:firstLine="709"/>
        <w:contextualSpacing/>
        <w:rPr>
          <w:rFonts w:eastAsia="Calibri"/>
          <w:b/>
          <w:i/>
          <w:szCs w:val="28"/>
          <w:lang w:eastAsia="en-US"/>
        </w:rPr>
      </w:pPr>
      <w:r w:rsidRPr="00D453D2">
        <w:rPr>
          <w:rFonts w:eastAsia="Calibri"/>
          <w:b/>
          <w:i/>
          <w:szCs w:val="28"/>
          <w:lang w:eastAsia="en-US"/>
        </w:rPr>
        <w:t>Рисунок 1.4</w:t>
      </w:r>
    </w:p>
    <w:p w:rsidR="0078785B" w:rsidRPr="00D453D2" w:rsidRDefault="0078785B" w:rsidP="0078785B">
      <w:pPr>
        <w:ind w:firstLine="709"/>
        <w:contextualSpacing/>
        <w:rPr>
          <w:rFonts w:eastAsia="Calibri"/>
          <w:i/>
          <w:szCs w:val="28"/>
          <w:lang w:eastAsia="en-US"/>
        </w:rPr>
      </w:pPr>
      <w:r w:rsidRPr="00D453D2">
        <w:rPr>
          <w:rFonts w:eastAsia="Calibri"/>
          <w:i/>
          <w:szCs w:val="28"/>
          <w:lang w:eastAsia="en-US"/>
        </w:rPr>
        <w:t xml:space="preserve"> Схематический гидрогеологический профиль по южной части Западной Сибири (Ланге, 1963): 1 – пресные воды с минерализацией до 1 г/л; 2 – пресные и солоноватые </w:t>
      </w:r>
      <w:r w:rsidRPr="00D453D2">
        <w:rPr>
          <w:rFonts w:eastAsia="Calibri"/>
          <w:i/>
          <w:szCs w:val="28"/>
          <w:lang w:eastAsia="en-US"/>
        </w:rPr>
        <w:lastRenderedPageBreak/>
        <w:t>воды с минерализацией до 10 г/л, неравномерно распределенные по площади и в разрезе; 3 - слабосолоноватые воды с минерализацией от 1 до 3 г/л; 4 – сильносолоноватые воды с минерализацией от 3 до 10 г/л; 5 – соленые воды с минарализацией от 10 до 20 г/л; 6 – соленые воды с минерализацией от 20 до 50 г/л; 7 – стратиграфические границы; 8 – в центре круга – минерализация подземных вод (в г/л); 9 – диаграмма газового состава подземных вод (объемные проценты).</w:t>
      </w:r>
    </w:p>
    <w:p w:rsidR="0078785B" w:rsidRPr="00D453D2" w:rsidRDefault="0078785B" w:rsidP="0078785B">
      <w:pPr>
        <w:ind w:firstLine="709"/>
        <w:contextualSpacing/>
        <w:rPr>
          <w:rFonts w:eastAsia="Calibri"/>
          <w:szCs w:val="28"/>
          <w:lang w:eastAsia="en-US"/>
        </w:rPr>
      </w:pPr>
    </w:p>
    <w:p w:rsidR="0078785B" w:rsidRPr="00D453D2" w:rsidRDefault="0078785B" w:rsidP="0078785B">
      <w:pPr>
        <w:ind w:firstLine="709"/>
        <w:contextualSpacing/>
        <w:rPr>
          <w:rFonts w:eastAsia="Calibri"/>
          <w:i/>
          <w:szCs w:val="28"/>
          <w:lang w:eastAsia="en-US"/>
        </w:rPr>
      </w:pPr>
      <w:r w:rsidRPr="00D453D2">
        <w:rPr>
          <w:rFonts w:eastAsia="Calibri"/>
          <w:bCs/>
          <w:szCs w:val="28"/>
          <w:lang w:eastAsia="en-US"/>
        </w:rPr>
        <w:t>Зону активного водообмена</w:t>
      </w:r>
      <w:r w:rsidRPr="00D453D2">
        <w:rPr>
          <w:rFonts w:eastAsia="Calibri"/>
          <w:szCs w:val="28"/>
          <w:lang w:eastAsia="en-US"/>
        </w:rPr>
        <w:t xml:space="preserve"> представляют континентальные и морские водоносные отложения в возрастном диапазоне от верхнего мела до голоцена. </w:t>
      </w:r>
    </w:p>
    <w:p w:rsidR="0078785B" w:rsidRPr="00D453D2" w:rsidRDefault="0078785B" w:rsidP="0078785B">
      <w:pPr>
        <w:ind w:firstLine="709"/>
        <w:contextualSpacing/>
        <w:rPr>
          <w:rFonts w:eastAsia="Calibri"/>
          <w:szCs w:val="28"/>
          <w:lang w:eastAsia="en-US"/>
        </w:rPr>
      </w:pPr>
      <w:r w:rsidRPr="00D453D2">
        <w:rPr>
          <w:rFonts w:eastAsia="Calibri"/>
          <w:bCs/>
          <w:szCs w:val="28"/>
          <w:lang w:eastAsia="en-US"/>
        </w:rPr>
        <w:t>Зона затрудненного водообмена</w:t>
      </w:r>
      <w:r w:rsidRPr="00D453D2">
        <w:rPr>
          <w:rFonts w:eastAsia="Calibri"/>
          <w:szCs w:val="28"/>
          <w:lang w:eastAsia="en-US"/>
        </w:rPr>
        <w:t xml:space="preserve"> представлена водоносной толщей, заключенной между водоупорными глинами чеганской и кузнецовской свитами. Ей отвечает та часть гидрогеологического разреза, в которой осуществляется взаимодействие глубинных реликтовых, в первую очередь седиментационных вод с водами инфильтрационными, формирующимися в зоне активного водообмена.</w:t>
      </w:r>
    </w:p>
    <w:p w:rsidR="0078785B" w:rsidRPr="00D453D2" w:rsidRDefault="0078785B" w:rsidP="0078785B">
      <w:pPr>
        <w:ind w:firstLine="709"/>
        <w:contextualSpacing/>
        <w:rPr>
          <w:rFonts w:eastAsia="Calibri"/>
          <w:szCs w:val="28"/>
          <w:lang w:eastAsia="en-US"/>
        </w:rPr>
      </w:pPr>
      <w:r w:rsidRPr="00D453D2">
        <w:rPr>
          <w:rFonts w:eastAsia="Calibri"/>
          <w:bCs/>
          <w:szCs w:val="28"/>
          <w:lang w:eastAsia="en-US"/>
        </w:rPr>
        <w:t xml:space="preserve">Зона относительно застойного режима </w:t>
      </w:r>
      <w:r w:rsidRPr="00D453D2">
        <w:rPr>
          <w:rFonts w:eastAsia="Calibri"/>
          <w:szCs w:val="28"/>
          <w:lang w:eastAsia="en-US"/>
        </w:rPr>
        <w:t>выделяется по распространению высоконапорных седиментогенных, с элизионным режимом, однообразных по составу хлоридных натриевых вод с минерализацией 6-15 г/л. Она включает водоносные горизонты сеномана, нижнего мела и приповерхностной части фундамента.</w:t>
      </w:r>
    </w:p>
    <w:p w:rsidR="0078785B" w:rsidRPr="00D453D2" w:rsidRDefault="0078785B" w:rsidP="0078785B">
      <w:pPr>
        <w:ind w:firstLine="708"/>
        <w:contextualSpacing/>
        <w:rPr>
          <w:rFonts w:eastAsia="Calibri"/>
          <w:szCs w:val="28"/>
          <w:u w:val="single"/>
          <w:lang w:eastAsia="en-US"/>
        </w:rPr>
      </w:pPr>
      <w:r w:rsidRPr="00D453D2">
        <w:rPr>
          <w:rFonts w:eastAsia="Calibri"/>
          <w:szCs w:val="28"/>
          <w:u w:val="single"/>
          <w:lang w:eastAsia="en-US"/>
        </w:rPr>
        <w:t>Грунтовые воды</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Грунтовые воды относятся к зоне грунтовых вод неглубоких оврагов и балок (лесостепная и степная зоны). Минерализация грунтовых вод здесь особенно тесно связана с макро- и мезорельефом. С этой точки зрения для всей площади имеется более или менее однообразная схема распространения и условий залегания подземных вод, для которых характерно разнообразие химизма и степени минерализации. Б.Ф.Маврицкий выделяет 13 гидрогеологических районов грунтовых и слабонапорных вод для зоны степей и лесостепей юга Западной Сибири. Рассматриваемая территория находится на стыке Чуновско-Анж-Булатской равнины (Бараба), характеризующейся распространением преимущественно солоноватых и соленых вод, несколько опресненных на повышениях, и Кулундинского бассейна, грунтовые воды которого в основном пресные и слабосолоноватые, лишь изредка соленые (до 10 г/л). Производительность их до   1 л/сек. Залегают на глубине 5-10 м.</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Грунтовые воды Барабы распространены по всей ее территории. Характерно, что они многоярусны (2-3 яруса), причем все имеющиеся ярусы не связаны с гранулометрическими свойствами пород, они залегают как в средних, так и в тяжелых суглинках. Глубина залегания первого яруса грунтовых вод колеблется от 0 до 5 м, мощность его очень изменчива – от 0,9 до 10,4 м. Соответственно меняется и глубина залегания второго яруса грунтовых вод – от 2-5 до 14-15 м.</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Движение грунтовых вод в Барабе очень сложно. Грунтовый поток разделяется не только в вертикальном, но и в горизонтальном направлениях на отдельные струйки и струи. Зеркало первого яруса грунтовых вод повторяет в основном поверхностный рельеф, правда, с некоторым выполаживанием, что приводит к выклиниванию потока в склонах и заболачиванию последних.</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В Барабинской степи большую роль в опреснении грунтовых вод играет микрорельеф. Опреснение соленых вод в пределах понижений микрорельефа объясняется тем, что именно здесь могут скапливаться те небольшие количества осадков, которые характерны для Барабинской степи. При инфильтрации часть их достигает поверхности соленых вод и вследствие чрезвычайно медленного диффузного смешения образует на поверхности последних пресноводные линзы больших или меньших размеров. Условиями микрорельефа объясняется также и наличие во многих случаях соленых озер, занимающих наиболее пониженные участки микрорельефа, и пресных родников по берегам этих соленых озерков. Причем выше родников пресной воды по рельефу располагаются небольшие впадинки, служащие местами инфильтрации осадков, питающих эти родники. Обычно такие родники обладают весьма ничтожными расходами.</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lastRenderedPageBreak/>
        <w:t>Гидрогеологические условия, характерные для южной части Барабы, наблюдаются и в северной части Кулунды. Здесь развиты весьма непостоянные верхние водоносные горизонты в покровных отложениях. В химическом отношении грунтовые воды первых двух водоносных горизонтов характеризуются преобладанием бикарбонатов щелочных металлов; хлориды и сульфаты имеют подчиненное значение. Вместе с тем весьма показательна пестрота в распространении слабо- и сильноминерализованных грунтовых вод. В литературе приведены случаи, когда в соседних усадьбах колодцы дают резко различную воду, так что из определенных колодцев берут воду для пищеприготовления, а из других только для бытовых надобностей.</w:t>
      </w:r>
    </w:p>
    <w:p w:rsidR="0078785B" w:rsidRPr="00D453D2" w:rsidRDefault="0078785B" w:rsidP="0078785B">
      <w:pPr>
        <w:ind w:firstLine="709"/>
        <w:contextualSpacing/>
        <w:rPr>
          <w:rFonts w:eastAsia="Calibri"/>
          <w:szCs w:val="28"/>
          <w:lang w:eastAsia="en-US"/>
        </w:rPr>
      </w:pPr>
    </w:p>
    <w:p w:rsidR="0078785B" w:rsidRPr="00D453D2" w:rsidRDefault="0078785B" w:rsidP="0078785B">
      <w:pPr>
        <w:ind w:firstLine="708"/>
        <w:contextualSpacing/>
        <w:rPr>
          <w:rFonts w:eastAsia="Calibri"/>
          <w:szCs w:val="28"/>
          <w:u w:val="single"/>
          <w:lang w:eastAsia="en-US"/>
        </w:rPr>
      </w:pPr>
      <w:r w:rsidRPr="00D453D2">
        <w:rPr>
          <w:rFonts w:eastAsia="Calibri"/>
          <w:szCs w:val="28"/>
          <w:u w:val="single"/>
          <w:lang w:eastAsia="en-US"/>
        </w:rPr>
        <w:t>Межпластовые воды</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 xml:space="preserve">Вся толща отложений в юго-восточной части Западно-Сибирской плиты опускается в направлении с юго-востока на северо-запад </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Подземные воды фундамента слабо охарактеризованы с качественной и количественной стороны. В окрестностях Купино фундамент залегает на глубине около 1800 м. По аналогии с изученными участками можно предположить, что обводнена выветренная трещиноватая зона мощностью от 50 до 70 м. О свойствах этих вод приводятся следующие данные: дебиты скважин от 0,001 до 1 л/сек, воды пресные и слабосолоноватые, гидрокарбонатные натриевые, во впадинах и мульдах солоноватые и соленые, хлоридные натриевые.</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Подземные воды мезозоя приурочены к меловым породам. Общая их мощность достигает 1500 м и более. К пескам и песчаникам валанжина-готерива приурочена водоносная толща мощностью от 80 до 400 м. Данные о ее свойствах следующие: состав вод хлоридно-натриевый, минерализация более 3 г/л, состав вод хлоридно-натриевый, удельные расходы скважин от 0,001 до 0,1 л/сек, температура воды до 87</w:t>
      </w:r>
      <w:r w:rsidRPr="00D453D2">
        <w:rPr>
          <w:rFonts w:eastAsia="Calibri"/>
          <w:szCs w:val="28"/>
          <w:lang w:eastAsia="en-US"/>
        </w:rPr>
        <w:sym w:font="Symbol" w:char="F0B0"/>
      </w:r>
      <w:r w:rsidRPr="00D453D2">
        <w:rPr>
          <w:rFonts w:eastAsia="Calibri"/>
          <w:szCs w:val="28"/>
          <w:lang w:eastAsia="en-US"/>
        </w:rPr>
        <w:t xml:space="preserve">С. Эта водоносная толща отделяется от вышележащих водоносных пород толщей глин готерив-барремского возраста мощностью 650 м. </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Следующая водоносная толща, приуроченная к пескам апт-сеномана, имеет мощность 630 м. В толще выделяются три водоносных горизонта. По направлению на северо-запад от областей питания минерализация возрастает от 3 до 13 г/л, состав меняется с гидрокарбонатно-натриевого на хлоридно-натриевый, температура увеличивается от 20 до 50</w:t>
      </w:r>
      <w:r w:rsidRPr="00D453D2">
        <w:rPr>
          <w:rFonts w:eastAsia="Calibri"/>
          <w:szCs w:val="28"/>
          <w:lang w:eastAsia="en-US"/>
        </w:rPr>
        <w:sym w:font="Symbol" w:char="F0B0"/>
      </w:r>
      <w:r w:rsidRPr="00D453D2">
        <w:rPr>
          <w:rFonts w:eastAsia="Calibri"/>
          <w:szCs w:val="28"/>
          <w:lang w:eastAsia="en-US"/>
        </w:rPr>
        <w:t>С. Отложения туронского и датского ярусов представлены глинами, содержащими солоноватые воды с незначительными расходами.</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Подземные воды кайнозоя. Палеогеновые породы данного района относятся к эоцену и олигоцену, достигающие общей мощности до 200 м. По имеющимся данным, водоносные горизонты, приуроченные к эоценовым толщам, не обладают хорошими показателями. Обыкновенно воды бывают довольно сильно минерализованы (до 12 г/л) и не обильны. Песчано-алевролитовые породы олигоцена имеют общий водоносный горизонт с отложениями миоцена. Минерализация колеблется от 1 до 3 г/л, состав сульфатно-гидрокарбонатный-натриевый, удельные дебиты скважин от 0,001 до 1 л/сек.</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 xml:space="preserve">Подземные воды неогена играют более значительную роль. Неогеновые пески залегают на размытой поверхности олигоценовых глин и представляют собой пространственно выдержанную толщу континентальных отложений, возраст которых условно относится ко времени от верхов олигоцена до плиоцена. В неогеновых отложениях, как по литологическому составу, так и по характеру водоносности, одинаково важны водоносные горизонты миоцена и плиоцена. Воды плиоцена нередко безнапорные. Миоценовые воды обычно обладают напором и могут рассматриваться как артезианские воды. Пески имеют широкое распространение в толщах миоцена и составляют не менее одной трети сводного разреза. Они переслаиваются глинами и суглинками серого, зеленого, коричневого, черного цвета. Минерализация подземных вод этого горизонта весьма разнообразна, что обусловлено наличием или отсутствием плиоценовых пород в кровле миоцена, ибо последние осолонены и обыкновенно содержат солоноватую воду. Обычно считают, что миоценовые воды чаще пригодны для питьевого </w:t>
      </w:r>
      <w:r w:rsidRPr="00D453D2">
        <w:rPr>
          <w:rFonts w:eastAsia="Calibri"/>
          <w:szCs w:val="28"/>
          <w:lang w:eastAsia="en-US"/>
        </w:rPr>
        <w:lastRenderedPageBreak/>
        <w:t>водоснабжения, нежели плиоценовые, которые преимущественно используются только для хозяйственных надобностей.</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 xml:space="preserve">Согласно районированию пресных вод бассейна, </w:t>
      </w:r>
      <w:r>
        <w:rPr>
          <w:rFonts w:eastAsia="Calibri"/>
          <w:szCs w:val="28"/>
          <w:lang w:eastAsia="en-US"/>
        </w:rPr>
        <w:t>Стеклянский</w:t>
      </w:r>
      <w:r w:rsidRPr="00D453D2">
        <w:rPr>
          <w:rFonts w:eastAsia="Calibri"/>
          <w:szCs w:val="28"/>
          <w:lang w:eastAsia="en-US"/>
        </w:rPr>
        <w:t xml:space="preserve"> сельсовет в составе Купинского муниципального района относится к Чановско - Кулундинскому гидрогеологическому району. Он делится на два подрайона:</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а) Кулундинский. Водоносные горизонты в отложениях плиоцена, олигоцена, альб-коньяка (соответствующие глубины залегания 50-60, 60-120, 400-450 м). Воды пресные, слабосолоноватые. Удельные дебиты 0,2-1,2 л/сек, минерализация</w:t>
      </w:r>
      <w:r w:rsidRPr="00D453D2">
        <w:rPr>
          <w:rFonts w:eastAsia="Calibri"/>
          <w:szCs w:val="28"/>
          <w:lang w:eastAsia="en-US"/>
        </w:rPr>
        <w:br/>
        <w:t>1-2 г/л.</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б) Чановский (Барабинский). Воды приурочены к тем же отложениям, что и в Кулундинском подрайоне, но отложения Альб-коньяка залегают на северо-западе на глубине 1000 м, поэтому с этими отложениями связаны соленые воды. В остальных отложениях воды пресные, иногда слабосолоноватые, с удельными дебитами 0,2-1 л/сек.</w:t>
      </w:r>
    </w:p>
    <w:p w:rsidR="0078785B" w:rsidRPr="00D453D2" w:rsidRDefault="0078785B" w:rsidP="0078785B">
      <w:pPr>
        <w:ind w:firstLine="709"/>
        <w:contextualSpacing/>
        <w:rPr>
          <w:rFonts w:eastAsia="Calibri"/>
          <w:bCs/>
          <w:szCs w:val="28"/>
          <w:lang w:eastAsia="en-US"/>
        </w:rPr>
      </w:pPr>
    </w:p>
    <w:p w:rsidR="0078785B" w:rsidRPr="00D453D2" w:rsidRDefault="0078785B" w:rsidP="0078785B">
      <w:pPr>
        <w:ind w:firstLine="708"/>
        <w:contextualSpacing/>
        <w:rPr>
          <w:rFonts w:eastAsia="Calibri"/>
          <w:bCs/>
          <w:szCs w:val="28"/>
          <w:u w:val="single"/>
          <w:lang w:eastAsia="en-US"/>
        </w:rPr>
      </w:pPr>
      <w:r w:rsidRPr="00D453D2">
        <w:rPr>
          <w:rFonts w:eastAsia="Calibri"/>
          <w:bCs/>
          <w:szCs w:val="28"/>
          <w:u w:val="single"/>
          <w:lang w:eastAsia="en-US"/>
        </w:rPr>
        <w:t>Использование подземных вод</w:t>
      </w:r>
    </w:p>
    <w:p w:rsidR="0078785B" w:rsidRPr="00D453D2" w:rsidRDefault="0078785B" w:rsidP="0078785B">
      <w:pPr>
        <w:ind w:firstLine="709"/>
        <w:contextualSpacing/>
        <w:rPr>
          <w:rFonts w:eastAsia="Calibri"/>
          <w:szCs w:val="28"/>
          <w:lang w:eastAsia="en-US"/>
        </w:rPr>
      </w:pPr>
      <w:r w:rsidRPr="00D453D2">
        <w:rPr>
          <w:rFonts w:eastAsia="Calibri"/>
          <w:szCs w:val="28"/>
          <w:lang w:eastAsia="en-US"/>
        </w:rPr>
        <w:t>Приоритетность в использовании подземных вод для хозяйственно-питьевого водоснабжения населения не вызывает сомнений и подтверждена отечественной и зарубежной практикой. Особенно широко подземные воды используются для удовлетворения хозяйственно-питьевых нужд малых населенных пунктов, каптируемые, как правило, одиночными водозаборными скважинами и индивидуальными колодцами. Водоснабжение крупных населенных пунктов обычно базируется на эксплуатации водозаборов, действующих как на утвержденных, так и на неутвержденных эксплуатационных запасах подземных вод.</w:t>
      </w:r>
    </w:p>
    <w:p w:rsidR="0078785B" w:rsidRPr="00D453D2" w:rsidRDefault="0078785B" w:rsidP="0078785B">
      <w:pPr>
        <w:ind w:firstLine="709"/>
        <w:contextualSpacing/>
        <w:rPr>
          <w:rFonts w:eastAsia="Calibri"/>
          <w:szCs w:val="28"/>
          <w:lang w:eastAsia="en-US"/>
        </w:rPr>
      </w:pPr>
    </w:p>
    <w:p w:rsidR="0078785B" w:rsidRPr="00D453D2" w:rsidRDefault="0078785B" w:rsidP="0078785B">
      <w:pPr>
        <w:ind w:firstLine="708"/>
        <w:contextualSpacing/>
        <w:rPr>
          <w:rFonts w:eastAsia="Calibri"/>
          <w:szCs w:val="28"/>
          <w:u w:val="single"/>
          <w:lang w:eastAsia="en-US"/>
        </w:rPr>
      </w:pPr>
      <w:r w:rsidRPr="00D453D2">
        <w:rPr>
          <w:rFonts w:eastAsia="Calibri"/>
          <w:szCs w:val="28"/>
          <w:u w:val="single"/>
          <w:lang w:eastAsia="en-US"/>
        </w:rPr>
        <w:t>Тектоника</w:t>
      </w:r>
    </w:p>
    <w:p w:rsidR="0078785B" w:rsidRPr="00D453D2" w:rsidRDefault="0078785B" w:rsidP="0078785B">
      <w:pPr>
        <w:ind w:firstLine="709"/>
        <w:contextualSpacing/>
        <w:rPr>
          <w:szCs w:val="28"/>
          <w:lang w:val="x-none" w:eastAsia="x-none"/>
        </w:rPr>
      </w:pPr>
      <w:r w:rsidRPr="00D453D2">
        <w:rPr>
          <w:szCs w:val="28"/>
          <w:lang w:val="x-none" w:eastAsia="x-none"/>
        </w:rPr>
        <w:t xml:space="preserve">В соответствии с тектоническим районированием, территория </w:t>
      </w:r>
      <w:r>
        <w:rPr>
          <w:szCs w:val="28"/>
          <w:lang w:eastAsia="x-none"/>
        </w:rPr>
        <w:t>Стеклянского</w:t>
      </w:r>
      <w:r w:rsidRPr="00D453D2">
        <w:rPr>
          <w:szCs w:val="28"/>
          <w:lang w:val="x-none" w:eastAsia="x-none"/>
        </w:rPr>
        <w:t xml:space="preserve"> сельсовета и Купинского муниципального района в целом находится в пределах Кулундино-Кетской моноклизы Западно-Сибирской платформы. В региональном плане территория относится к Барабинской впадине.</w:t>
      </w:r>
    </w:p>
    <w:p w:rsidR="0078785B" w:rsidRPr="00D453D2" w:rsidRDefault="0078785B" w:rsidP="0078785B">
      <w:pPr>
        <w:ind w:firstLine="709"/>
        <w:contextualSpacing/>
        <w:rPr>
          <w:szCs w:val="28"/>
          <w:lang w:val="x-none" w:eastAsia="x-none"/>
        </w:rPr>
      </w:pPr>
    </w:p>
    <w:p w:rsidR="0078785B" w:rsidRPr="00D453D2" w:rsidRDefault="0078785B" w:rsidP="0078785B">
      <w:pPr>
        <w:ind w:firstLine="708"/>
        <w:contextualSpacing/>
        <w:outlineLvl w:val="1"/>
        <w:rPr>
          <w:rFonts w:eastAsia="Calibri"/>
          <w:szCs w:val="28"/>
          <w:u w:val="single"/>
          <w:lang w:eastAsia="en-US"/>
        </w:rPr>
      </w:pPr>
      <w:r w:rsidRPr="00D453D2">
        <w:rPr>
          <w:rFonts w:eastAsia="Calibri"/>
          <w:szCs w:val="28"/>
          <w:u w:val="single"/>
          <w:lang w:eastAsia="en-US"/>
        </w:rPr>
        <w:t>Почвенный покров и растительность</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 xml:space="preserve">Главным природным богатством </w:t>
      </w:r>
      <w:r>
        <w:rPr>
          <w:rFonts w:eastAsia="Calibri"/>
          <w:szCs w:val="28"/>
          <w:lang w:eastAsia="en-US"/>
        </w:rPr>
        <w:t>Стеклянского</w:t>
      </w:r>
      <w:r w:rsidRPr="00D453D2">
        <w:rPr>
          <w:rFonts w:eastAsia="Calibri"/>
          <w:szCs w:val="28"/>
          <w:lang w:eastAsia="en-US"/>
        </w:rPr>
        <w:t xml:space="preserve"> сельсовета и Купинского района в целом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Почвы западно-сибирской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w:t>
      </w:r>
      <w:r w:rsidRPr="00D453D2">
        <w:rPr>
          <w:rFonts w:eastAsia="Calibri"/>
          <w:szCs w:val="28"/>
          <w:lang w:eastAsia="en-US"/>
        </w:rPr>
        <w:br/>
        <w:t>150 - 200 мм осадков; высокие температуры и сильные ветры способствуют их быстрому испарению. В связи с этим, влаги в почву поступает мало, и она иссушается. Почвообразовательные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много гумуса. На пониженных участках, особенно там, где неглубоко залегают соленосные породы, почвы всегда в той или иной степени засолены и покров их имеет комплексный характер.</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lastRenderedPageBreak/>
        <w:t>Преобладающая растительность - мелколиственный лес из березы повислой и осины. Общая площадь лесного фонда района - 35,6 тыс. га, в том числе лесная - 31,3; лесистость - 5,1 %. Лесной фонд отнесен к I группе лесов, категория защитности - степные колки. В пределах гослесфонда дополнительно выделены: государственные лесные площади и защитные полосы вдоль железных и автомобильных дорог.</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Породный состав лесов беден. Более 85 % покрытой лесом площади занято березой, около 10 % осиной. На долю других пород и кустарников приходится не менее 5 %, в том числе сосны и лиственницы - 0,1 %.</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Западносибирские лесостепные ландшафты формируются в условиях плоскоравнинного рельефа, что обусловливает слабую дренированность территории, а высокие летние температуры, близкое к поверхности расположение соленосных палеогеновых и неогеновых отложений и значительная испаряемость вызывают засоленность грунтов и формирование солонцов и солончаков. Вместо дубовых перелесков, типичных для Русской равнины, повсеместно распространены березовые или березово-осиновые колки, не образующие крупных массивов.</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Поверхность грив занята обычно степной или лугово-степной растительностью, а понижения между ними  -  цепочками озер, тростниковыми и осоковыми болотами, солончаками и мокрыми лугами, формирование которых связано с близким к поверхности уровнем грунтовых вод и избыточным поэтому увлажнением.</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Для растительного покрова лесостепи типично обилие европейских видов (70-90 %). В условиях континентального климата и пятнистого распределения почв различного типа, растительные ассоциации оказываются приуроченными к определенным элементам рельефа и распределение растительности становится комплексным.</w:t>
      </w:r>
    </w:p>
    <w:p w:rsidR="0078785B" w:rsidRPr="00D453D2" w:rsidRDefault="0078785B" w:rsidP="0078785B">
      <w:pPr>
        <w:ind w:firstLine="720"/>
        <w:contextualSpacing/>
        <w:rPr>
          <w:rFonts w:eastAsia="Calibri"/>
          <w:szCs w:val="28"/>
          <w:lang w:eastAsia="en-US"/>
        </w:rPr>
      </w:pPr>
      <w:r w:rsidRPr="00D453D2">
        <w:rPr>
          <w:rFonts w:eastAsia="Calibri"/>
          <w:szCs w:val="28"/>
          <w:lang w:eastAsia="en-US"/>
        </w:rPr>
        <w:t>Вегетация растений начинается весной, когда температуры воздуха повышаются быстро, но глубоко промерзшие зимой почвы еще не успевают прогреться. В связи с этим растения вынуждены развиваться в условиях физиологической сухости. Только в те годы, когда почвы были хорошо увлажнены осенью, лесостепные растения в мае вегетируют в оптимальных условиях. Если же осень предыдущего года была сухой, то начало вегетации их задерживается, а в том случае, когда лето жаркое и осадков выпадает меньше нормы, случаются засухи.</w:t>
      </w:r>
    </w:p>
    <w:p w:rsidR="0078785B" w:rsidRPr="00D453D2" w:rsidRDefault="0078785B" w:rsidP="0078785B">
      <w:pPr>
        <w:contextualSpacing/>
        <w:rPr>
          <w:szCs w:val="28"/>
        </w:rPr>
      </w:pPr>
      <w:r w:rsidRPr="00D453D2">
        <w:rPr>
          <w:rFonts w:eastAsia="Calibri"/>
          <w:szCs w:val="28"/>
          <w:lang w:eastAsia="en-US"/>
        </w:rPr>
        <w:t>В подзоне южной лесостепи колки занимают не больше 4-5 % площади. На открытых пространствах здесь ранее преобладали луговые степи, в составе которых насчитывалось от 40 до 60 % типично степных видов. Задернованность почв меньшая, чем в северной подзоне (80-90 %). Под такими луговыми степями формировались обыкновенные черноземы с хорошей зернистой структурой и высоким (от 7 до 9 %) содержанием гумуса. На пониженных участках нередки также высокогумусные солонцы.</w:t>
      </w:r>
    </w:p>
    <w:p w:rsidR="0078785B" w:rsidRPr="00D453D2" w:rsidRDefault="0078785B" w:rsidP="0078785B">
      <w:pPr>
        <w:pStyle w:val="TimesNewRoman14125"/>
        <w:rPr>
          <w:b/>
          <w:szCs w:val="28"/>
          <w:lang w:eastAsia="ru-RU"/>
        </w:rPr>
      </w:pPr>
    </w:p>
    <w:p w:rsidR="0078785B" w:rsidRPr="00D453D2" w:rsidRDefault="0078785B" w:rsidP="0078785B">
      <w:pPr>
        <w:pStyle w:val="ae"/>
        <w:contextualSpacing/>
        <w:rPr>
          <w:b/>
        </w:rPr>
      </w:pPr>
    </w:p>
    <w:p w:rsidR="0078785B" w:rsidRPr="00D453D2" w:rsidRDefault="0078785B" w:rsidP="0078785B">
      <w:pPr>
        <w:pStyle w:val="ae"/>
        <w:spacing w:after="0"/>
        <w:contextualSpacing/>
        <w:rPr>
          <w:b/>
        </w:rPr>
      </w:pPr>
      <w:r w:rsidRPr="00D453D2">
        <w:rPr>
          <w:b/>
        </w:rPr>
        <w:t>3.2 Анализ землепользования</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a"/>
        <w:spacing w:after="0" w:line="240" w:lineRule="auto"/>
        <w:ind w:firstLine="709"/>
        <w:contextualSpacing/>
        <w:rPr>
          <w:szCs w:val="28"/>
        </w:rPr>
      </w:pPr>
      <w:r w:rsidRPr="00D453D2">
        <w:rPr>
          <w:szCs w:val="28"/>
        </w:rPr>
        <w:t xml:space="preserve">В границы Стеклянского сельсовета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w:t>
      </w:r>
      <w:r>
        <w:rPr>
          <w:szCs w:val="28"/>
        </w:rPr>
        <w:t>40 143</w:t>
      </w:r>
      <w:r w:rsidRPr="00D453D2">
        <w:rPr>
          <w:szCs w:val="28"/>
        </w:rPr>
        <w:t xml:space="preserve"> га</w:t>
      </w:r>
    </w:p>
    <w:p w:rsidR="0078785B" w:rsidRPr="00D453D2" w:rsidRDefault="0078785B" w:rsidP="0078785B">
      <w:pPr>
        <w:pStyle w:val="a8"/>
        <w:widowControl w:val="0"/>
        <w:tabs>
          <w:tab w:val="left" w:pos="993"/>
          <w:tab w:val="left" w:pos="1150"/>
        </w:tabs>
        <w:ind w:left="0" w:firstLine="709"/>
        <w:rPr>
          <w:szCs w:val="28"/>
        </w:rPr>
      </w:pPr>
      <w:r w:rsidRPr="00D453D2">
        <w:rPr>
          <w:szCs w:val="28"/>
        </w:rPr>
        <w:t xml:space="preserve">В таблице 2 представлен баланс земель в границах муниципального образования по категориям земель на _____ год. </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a"/>
        <w:spacing w:after="0" w:line="240" w:lineRule="auto"/>
        <w:contextualSpacing/>
        <w:rPr>
          <w:szCs w:val="28"/>
        </w:rPr>
      </w:pPr>
      <w:r w:rsidRPr="00D453D2">
        <w:rPr>
          <w:szCs w:val="28"/>
        </w:rPr>
        <w:t>Таблица 2 – Баланс земель в границах Стеклянского сельского поселения по категориям земель</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938"/>
        <w:gridCol w:w="1276"/>
      </w:tblGrid>
      <w:tr w:rsidR="0078785B" w:rsidRPr="00D453D2" w:rsidTr="00B42BBF">
        <w:trPr>
          <w:trHeight w:val="640"/>
        </w:trPr>
        <w:tc>
          <w:tcPr>
            <w:tcW w:w="709" w:type="dxa"/>
          </w:tcPr>
          <w:p w:rsidR="0078785B" w:rsidRPr="00D453D2" w:rsidRDefault="0078785B" w:rsidP="00B42BBF">
            <w:pPr>
              <w:pStyle w:val="TableParagraph"/>
              <w:ind w:left="107" w:right="151"/>
              <w:contextualSpacing/>
              <w:jc w:val="both"/>
              <w:rPr>
                <w:sz w:val="28"/>
                <w:szCs w:val="28"/>
              </w:rPr>
            </w:pPr>
            <w:r w:rsidRPr="00D453D2">
              <w:rPr>
                <w:sz w:val="28"/>
                <w:szCs w:val="28"/>
              </w:rPr>
              <w:t>№ п/п</w:t>
            </w:r>
          </w:p>
        </w:tc>
        <w:tc>
          <w:tcPr>
            <w:tcW w:w="7938" w:type="dxa"/>
          </w:tcPr>
          <w:p w:rsidR="0078785B" w:rsidRPr="00D453D2" w:rsidRDefault="0078785B" w:rsidP="00B42BBF">
            <w:pPr>
              <w:pStyle w:val="TableParagraph"/>
              <w:ind w:left="105"/>
              <w:contextualSpacing/>
              <w:jc w:val="both"/>
              <w:rPr>
                <w:sz w:val="28"/>
                <w:szCs w:val="28"/>
              </w:rPr>
            </w:pPr>
            <w:r w:rsidRPr="00D453D2">
              <w:rPr>
                <w:sz w:val="28"/>
                <w:szCs w:val="28"/>
                <w:lang w:val="ru-RU"/>
              </w:rPr>
              <w:t>Категории земель</w:t>
            </w:r>
          </w:p>
        </w:tc>
        <w:tc>
          <w:tcPr>
            <w:tcW w:w="1276" w:type="dxa"/>
          </w:tcPr>
          <w:p w:rsidR="0078785B" w:rsidRPr="00D453D2" w:rsidRDefault="0078785B" w:rsidP="00B42BBF">
            <w:pPr>
              <w:pStyle w:val="TableParagraph"/>
              <w:ind w:left="107" w:right="103"/>
              <w:contextualSpacing/>
              <w:jc w:val="both"/>
              <w:rPr>
                <w:sz w:val="28"/>
                <w:szCs w:val="28"/>
                <w:lang w:val="ru-RU"/>
              </w:rPr>
            </w:pPr>
            <w:r w:rsidRPr="00D453D2">
              <w:rPr>
                <w:sz w:val="28"/>
                <w:szCs w:val="28"/>
                <w:lang w:val="ru-RU"/>
              </w:rPr>
              <w:t xml:space="preserve">Площадь сущ., </w:t>
            </w:r>
            <w:r w:rsidRPr="00D453D2">
              <w:rPr>
                <w:sz w:val="28"/>
                <w:szCs w:val="28"/>
                <w:lang w:val="ru-RU"/>
              </w:rPr>
              <w:lastRenderedPageBreak/>
              <w:t>га</w:t>
            </w:r>
          </w:p>
        </w:tc>
      </w:tr>
      <w:tr w:rsidR="0078785B" w:rsidRPr="00D453D2" w:rsidTr="00B42BBF">
        <w:trPr>
          <w:trHeight w:val="313"/>
        </w:trPr>
        <w:tc>
          <w:tcPr>
            <w:tcW w:w="709" w:type="dxa"/>
          </w:tcPr>
          <w:p w:rsidR="0078785B" w:rsidRPr="00D453D2" w:rsidRDefault="0078785B" w:rsidP="00B42BBF">
            <w:pPr>
              <w:pStyle w:val="TableParagraph"/>
              <w:contextualSpacing/>
              <w:jc w:val="both"/>
              <w:rPr>
                <w:sz w:val="28"/>
                <w:szCs w:val="28"/>
                <w:lang w:val="ru-RU"/>
              </w:rPr>
            </w:pPr>
          </w:p>
        </w:tc>
        <w:tc>
          <w:tcPr>
            <w:tcW w:w="7938" w:type="dxa"/>
          </w:tcPr>
          <w:p w:rsidR="0078785B" w:rsidRPr="00D453D2" w:rsidRDefault="0078785B" w:rsidP="00B42BBF">
            <w:pPr>
              <w:pStyle w:val="TableParagraph"/>
              <w:ind w:left="105"/>
              <w:contextualSpacing/>
              <w:jc w:val="both"/>
              <w:rPr>
                <w:b/>
                <w:sz w:val="28"/>
                <w:szCs w:val="28"/>
                <w:lang w:val="ru-RU"/>
              </w:rPr>
            </w:pPr>
            <w:r w:rsidRPr="00D453D2">
              <w:rPr>
                <w:b/>
                <w:sz w:val="28"/>
                <w:szCs w:val="28"/>
                <w:lang w:val="ru-RU"/>
              </w:rPr>
              <w:t>Общая площадь в границах Стеклянского сельского поселения</w:t>
            </w:r>
          </w:p>
        </w:tc>
        <w:tc>
          <w:tcPr>
            <w:tcW w:w="1276" w:type="dxa"/>
          </w:tcPr>
          <w:p w:rsidR="0078785B" w:rsidRPr="00D453D2" w:rsidRDefault="0078785B" w:rsidP="00B42BBF">
            <w:pPr>
              <w:pStyle w:val="TableParagraph"/>
              <w:ind w:left="107"/>
              <w:contextualSpacing/>
              <w:jc w:val="both"/>
              <w:rPr>
                <w:b/>
                <w:sz w:val="28"/>
                <w:szCs w:val="28"/>
                <w:highlight w:val="yellow"/>
                <w:lang w:val="ru-RU"/>
              </w:rPr>
            </w:pPr>
            <w:r w:rsidRPr="00D453D2">
              <w:rPr>
                <w:b/>
                <w:sz w:val="28"/>
                <w:szCs w:val="28"/>
              </w:rPr>
              <w:t>40</w:t>
            </w:r>
            <w:r w:rsidRPr="00D453D2">
              <w:rPr>
                <w:b/>
                <w:sz w:val="28"/>
                <w:szCs w:val="28"/>
                <w:lang w:val="ru-RU"/>
              </w:rPr>
              <w:t xml:space="preserve"> </w:t>
            </w:r>
            <w:r w:rsidRPr="00D453D2">
              <w:rPr>
                <w:b/>
                <w:sz w:val="28"/>
                <w:szCs w:val="28"/>
              </w:rPr>
              <w:t>143</w:t>
            </w:r>
          </w:p>
        </w:tc>
      </w:tr>
      <w:tr w:rsidR="0078785B" w:rsidRPr="00D453D2" w:rsidTr="00B42BBF">
        <w:trPr>
          <w:trHeight w:val="317"/>
        </w:trPr>
        <w:tc>
          <w:tcPr>
            <w:tcW w:w="709"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1</w:t>
            </w:r>
          </w:p>
        </w:tc>
        <w:tc>
          <w:tcPr>
            <w:tcW w:w="7938" w:type="dxa"/>
          </w:tcPr>
          <w:p w:rsidR="0078785B" w:rsidRPr="00D453D2" w:rsidRDefault="0078785B" w:rsidP="00B42BBF">
            <w:pPr>
              <w:pStyle w:val="TableParagraph"/>
              <w:ind w:left="105"/>
              <w:contextualSpacing/>
              <w:jc w:val="both"/>
              <w:rPr>
                <w:sz w:val="28"/>
                <w:szCs w:val="28"/>
                <w:lang w:val="ru-RU"/>
              </w:rPr>
            </w:pPr>
            <w:r w:rsidRPr="00D453D2">
              <w:rPr>
                <w:sz w:val="28"/>
                <w:szCs w:val="28"/>
                <w:lang w:val="ru-RU"/>
              </w:rPr>
              <w:t>Земли сельскохозяйственного назначения</w:t>
            </w:r>
          </w:p>
        </w:tc>
        <w:tc>
          <w:tcPr>
            <w:tcW w:w="1276" w:type="dxa"/>
          </w:tcPr>
          <w:p w:rsidR="0078785B" w:rsidRPr="00D453D2" w:rsidRDefault="0078785B" w:rsidP="00B42BBF">
            <w:pPr>
              <w:pStyle w:val="TableParagraph"/>
              <w:ind w:left="107"/>
              <w:contextualSpacing/>
              <w:jc w:val="both"/>
              <w:rPr>
                <w:sz w:val="28"/>
                <w:szCs w:val="28"/>
                <w:highlight w:val="yellow"/>
                <w:lang w:val="ru-RU"/>
              </w:rPr>
            </w:pPr>
            <w:r w:rsidRPr="00D453D2">
              <w:rPr>
                <w:sz w:val="28"/>
                <w:szCs w:val="28"/>
                <w:lang w:val="ru-RU"/>
              </w:rPr>
              <w:t>34 070,4</w:t>
            </w:r>
          </w:p>
        </w:tc>
      </w:tr>
      <w:tr w:rsidR="0078785B" w:rsidRPr="00D453D2" w:rsidTr="00B42BBF">
        <w:trPr>
          <w:trHeight w:val="313"/>
        </w:trPr>
        <w:tc>
          <w:tcPr>
            <w:tcW w:w="709"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2</w:t>
            </w:r>
          </w:p>
        </w:tc>
        <w:tc>
          <w:tcPr>
            <w:tcW w:w="7938" w:type="dxa"/>
          </w:tcPr>
          <w:p w:rsidR="0078785B" w:rsidRPr="00D453D2" w:rsidRDefault="0078785B" w:rsidP="00B42BBF">
            <w:pPr>
              <w:pStyle w:val="TableParagraph"/>
              <w:ind w:left="105"/>
              <w:contextualSpacing/>
              <w:jc w:val="both"/>
              <w:rPr>
                <w:sz w:val="28"/>
                <w:szCs w:val="28"/>
                <w:lang w:val="ru-RU"/>
              </w:rPr>
            </w:pPr>
            <w:r w:rsidRPr="00D453D2">
              <w:rPr>
                <w:sz w:val="28"/>
                <w:szCs w:val="28"/>
                <w:lang w:val="ru-RU"/>
              </w:rPr>
              <w:t>Земли населенных пунктов</w:t>
            </w:r>
          </w:p>
        </w:tc>
        <w:tc>
          <w:tcPr>
            <w:tcW w:w="1276" w:type="dxa"/>
          </w:tcPr>
          <w:p w:rsidR="0078785B" w:rsidRPr="00D453D2" w:rsidRDefault="0078785B" w:rsidP="00B42BBF">
            <w:pPr>
              <w:pStyle w:val="TableParagraph"/>
              <w:ind w:left="107"/>
              <w:contextualSpacing/>
              <w:jc w:val="both"/>
              <w:rPr>
                <w:sz w:val="28"/>
                <w:szCs w:val="28"/>
                <w:highlight w:val="yellow"/>
              </w:rPr>
            </w:pPr>
            <w:r w:rsidRPr="00D453D2">
              <w:rPr>
                <w:sz w:val="28"/>
                <w:szCs w:val="28"/>
                <w:lang w:val="ru-RU"/>
              </w:rPr>
              <w:t>296,</w:t>
            </w:r>
            <w:r w:rsidRPr="00D453D2">
              <w:rPr>
                <w:sz w:val="28"/>
                <w:szCs w:val="28"/>
              </w:rPr>
              <w:t>3</w:t>
            </w:r>
          </w:p>
        </w:tc>
      </w:tr>
      <w:tr w:rsidR="0078785B" w:rsidRPr="00D453D2" w:rsidTr="00B42BBF">
        <w:trPr>
          <w:trHeight w:val="1103"/>
        </w:trPr>
        <w:tc>
          <w:tcPr>
            <w:tcW w:w="709"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3</w:t>
            </w:r>
          </w:p>
        </w:tc>
        <w:tc>
          <w:tcPr>
            <w:tcW w:w="7938" w:type="dxa"/>
          </w:tcPr>
          <w:p w:rsidR="0078785B" w:rsidRPr="00D453D2" w:rsidRDefault="0078785B" w:rsidP="00B42BBF">
            <w:pPr>
              <w:pStyle w:val="TableParagraph"/>
              <w:ind w:left="105"/>
              <w:contextualSpacing/>
              <w:jc w:val="both"/>
              <w:rPr>
                <w:sz w:val="28"/>
                <w:szCs w:val="28"/>
                <w:lang w:val="ru-RU"/>
              </w:rPr>
            </w:pPr>
            <w:r w:rsidRPr="00D453D2">
              <w:rPr>
                <w:sz w:val="28"/>
                <w:szCs w:val="28"/>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78785B" w:rsidRPr="00D453D2" w:rsidRDefault="0078785B" w:rsidP="00B42BBF">
            <w:pPr>
              <w:pStyle w:val="TableParagraph"/>
              <w:ind w:left="107"/>
              <w:contextualSpacing/>
              <w:jc w:val="both"/>
              <w:rPr>
                <w:sz w:val="28"/>
                <w:szCs w:val="28"/>
                <w:highlight w:val="yellow"/>
                <w:lang w:val="ru-RU"/>
              </w:rPr>
            </w:pPr>
            <w:r w:rsidRPr="00D453D2">
              <w:rPr>
                <w:sz w:val="28"/>
                <w:szCs w:val="28"/>
                <w:lang w:val="ru-RU"/>
              </w:rPr>
              <w:t>190,9</w:t>
            </w:r>
          </w:p>
        </w:tc>
      </w:tr>
      <w:tr w:rsidR="0078785B" w:rsidRPr="00D453D2" w:rsidTr="00B42BBF">
        <w:trPr>
          <w:trHeight w:val="316"/>
        </w:trPr>
        <w:tc>
          <w:tcPr>
            <w:tcW w:w="709"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4</w:t>
            </w:r>
          </w:p>
        </w:tc>
        <w:tc>
          <w:tcPr>
            <w:tcW w:w="7938" w:type="dxa"/>
          </w:tcPr>
          <w:p w:rsidR="0078785B" w:rsidRPr="00D453D2" w:rsidRDefault="0078785B" w:rsidP="00B42BBF">
            <w:pPr>
              <w:pStyle w:val="TableParagraph"/>
              <w:ind w:left="105"/>
              <w:contextualSpacing/>
              <w:jc w:val="both"/>
              <w:rPr>
                <w:sz w:val="28"/>
                <w:szCs w:val="28"/>
              </w:rPr>
            </w:pPr>
            <w:r w:rsidRPr="00D453D2">
              <w:rPr>
                <w:sz w:val="28"/>
                <w:szCs w:val="28"/>
              </w:rPr>
              <w:t>Земли лесного фонда</w:t>
            </w:r>
          </w:p>
        </w:tc>
        <w:tc>
          <w:tcPr>
            <w:tcW w:w="1276"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276,1</w:t>
            </w:r>
          </w:p>
        </w:tc>
      </w:tr>
      <w:tr w:rsidR="0078785B" w:rsidRPr="00D453D2" w:rsidTr="00B42BBF">
        <w:trPr>
          <w:trHeight w:val="313"/>
        </w:trPr>
        <w:tc>
          <w:tcPr>
            <w:tcW w:w="709" w:type="dxa"/>
          </w:tcPr>
          <w:p w:rsidR="0078785B" w:rsidRPr="00D453D2" w:rsidRDefault="0078785B" w:rsidP="00B42BBF">
            <w:pPr>
              <w:pStyle w:val="TableParagraph"/>
              <w:ind w:left="107"/>
              <w:contextualSpacing/>
              <w:jc w:val="both"/>
              <w:rPr>
                <w:sz w:val="28"/>
                <w:szCs w:val="28"/>
                <w:lang w:val="ru-RU"/>
              </w:rPr>
            </w:pPr>
            <w:r w:rsidRPr="00D453D2">
              <w:rPr>
                <w:sz w:val="28"/>
                <w:szCs w:val="28"/>
                <w:lang w:val="ru-RU"/>
              </w:rPr>
              <w:t>5</w:t>
            </w:r>
          </w:p>
        </w:tc>
        <w:tc>
          <w:tcPr>
            <w:tcW w:w="7938" w:type="dxa"/>
          </w:tcPr>
          <w:p w:rsidR="0078785B" w:rsidRPr="00D453D2" w:rsidRDefault="0078785B" w:rsidP="00B42BBF">
            <w:pPr>
              <w:pStyle w:val="TableParagraph"/>
              <w:ind w:left="105"/>
              <w:contextualSpacing/>
              <w:jc w:val="both"/>
              <w:rPr>
                <w:sz w:val="28"/>
                <w:szCs w:val="28"/>
              </w:rPr>
            </w:pPr>
            <w:r w:rsidRPr="00D453D2">
              <w:rPr>
                <w:sz w:val="28"/>
                <w:szCs w:val="28"/>
              </w:rPr>
              <w:t>Земли водного фонда</w:t>
            </w:r>
          </w:p>
        </w:tc>
        <w:tc>
          <w:tcPr>
            <w:tcW w:w="1276" w:type="dxa"/>
          </w:tcPr>
          <w:p w:rsidR="0078785B" w:rsidRPr="00D453D2" w:rsidRDefault="0078785B" w:rsidP="00B42BBF">
            <w:pPr>
              <w:pStyle w:val="TableParagraph"/>
              <w:ind w:left="107"/>
              <w:contextualSpacing/>
              <w:jc w:val="both"/>
              <w:rPr>
                <w:sz w:val="28"/>
                <w:szCs w:val="28"/>
                <w:highlight w:val="yellow"/>
                <w:lang w:val="ru-RU"/>
              </w:rPr>
            </w:pPr>
            <w:r w:rsidRPr="00D453D2">
              <w:rPr>
                <w:sz w:val="28"/>
                <w:szCs w:val="28"/>
                <w:lang w:val="ru-RU"/>
              </w:rPr>
              <w:t>5 309,3</w:t>
            </w:r>
          </w:p>
        </w:tc>
      </w:tr>
    </w:tbl>
    <w:p w:rsidR="0078785B" w:rsidRPr="00D453D2" w:rsidRDefault="0078785B" w:rsidP="0078785B">
      <w:pPr>
        <w:pStyle w:val="aa"/>
        <w:spacing w:after="0" w:line="240" w:lineRule="auto"/>
        <w:ind w:firstLine="709"/>
        <w:contextualSpacing/>
        <w:rPr>
          <w:spacing w:val="-60"/>
          <w:szCs w:val="28"/>
          <w:u w:val="single"/>
        </w:rPr>
      </w:pPr>
      <w:r w:rsidRPr="00D453D2">
        <w:rPr>
          <w:spacing w:val="-60"/>
          <w:szCs w:val="28"/>
          <w:u w:val="single"/>
        </w:rPr>
        <w:t xml:space="preserve"> </w:t>
      </w:r>
    </w:p>
    <w:p w:rsidR="0078785B" w:rsidRPr="00D453D2" w:rsidRDefault="0078785B" w:rsidP="0078785B">
      <w:pPr>
        <w:pStyle w:val="ae"/>
        <w:spacing w:after="0"/>
        <w:contextualSpacing/>
        <w:rPr>
          <w:b/>
        </w:rPr>
      </w:pPr>
      <w:r w:rsidRPr="00D453D2">
        <w:rPr>
          <w:b/>
        </w:rPr>
        <w:t>3.3 Современное состояние и планировочная структура населенных пунктов</w:t>
      </w:r>
    </w:p>
    <w:p w:rsidR="0078785B" w:rsidRPr="00D453D2" w:rsidRDefault="0078785B" w:rsidP="0078785B">
      <w:pPr>
        <w:pStyle w:val="aa"/>
        <w:spacing w:after="0" w:line="240" w:lineRule="auto"/>
        <w:ind w:firstLine="709"/>
        <w:contextualSpacing/>
        <w:rPr>
          <w:szCs w:val="28"/>
          <w:u w:val="single"/>
        </w:rPr>
      </w:pPr>
    </w:p>
    <w:p w:rsidR="0078785B" w:rsidRPr="00D453D2" w:rsidRDefault="0078785B" w:rsidP="0078785B">
      <w:pPr>
        <w:ind w:firstLine="720"/>
        <w:contextualSpacing/>
        <w:rPr>
          <w:szCs w:val="28"/>
        </w:rPr>
      </w:pPr>
    </w:p>
    <w:p w:rsidR="0078785B" w:rsidRPr="00D453D2" w:rsidRDefault="0078785B" w:rsidP="0078785B">
      <w:pPr>
        <w:ind w:firstLine="709"/>
        <w:contextualSpacing/>
        <w:rPr>
          <w:szCs w:val="28"/>
        </w:rPr>
      </w:pPr>
      <w:r w:rsidRPr="00D453D2">
        <w:rPr>
          <w:szCs w:val="28"/>
        </w:rPr>
        <w:t>Основу планировочной структуры населенных пунктов составляет сложившаяся  планировочная структура существующей застройки.</w:t>
      </w:r>
    </w:p>
    <w:p w:rsidR="0078785B" w:rsidRPr="00D453D2" w:rsidRDefault="0078785B" w:rsidP="0078785B">
      <w:pPr>
        <w:ind w:firstLine="709"/>
        <w:contextualSpacing/>
        <w:rPr>
          <w:szCs w:val="28"/>
        </w:rPr>
      </w:pPr>
      <w:r w:rsidRPr="00D453D2">
        <w:rPr>
          <w:szCs w:val="28"/>
        </w:rPr>
        <w:t>Одним из основных инструментов регулирования градостроительной деятельности является функциональное зонирование территории.</w:t>
      </w:r>
    </w:p>
    <w:p w:rsidR="0078785B" w:rsidRPr="00D453D2" w:rsidRDefault="0078785B" w:rsidP="0078785B">
      <w:pPr>
        <w:pStyle w:val="aa"/>
        <w:spacing w:after="0" w:line="240" w:lineRule="auto"/>
        <w:ind w:firstLine="709"/>
        <w:contextualSpacing/>
        <w:rPr>
          <w:szCs w:val="28"/>
        </w:rPr>
      </w:pPr>
      <w:r w:rsidRPr="00D453D2">
        <w:rPr>
          <w:szCs w:val="28"/>
        </w:rPr>
        <w:t xml:space="preserve">В настоящее время в Стеклянском сельсовете выделены следующие функциональные зоны: </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Территории блокированной малоэтажной жилой застройки;</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малоэтажной индивидуальной застройки с приусадебными участками;</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среднеэтажной многоквартирной застройки (2-4 этажа);</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размещения объектов деловой и коммерческой активности;</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объектов здравоохранения;</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объектов образования и воспитания;</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природных ландшафтов;</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производственных, сельскохозяйственных и коммунально – складских объектов;</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инженерно – технических объектов;</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сельскохозяйственных угодий;</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луговой растительности;</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занятая древесно – кустарниковой растительностью вне границ лесного фонда;</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кладбищ;</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Территория хранения, переработки и утилизации твердых бытовых отходов;</w:t>
      </w:r>
    </w:p>
    <w:p w:rsidR="0078785B" w:rsidRPr="00D453D2" w:rsidRDefault="0078785B" w:rsidP="0078785B">
      <w:pPr>
        <w:pStyle w:val="aa"/>
        <w:numPr>
          <w:ilvl w:val="0"/>
          <w:numId w:val="15"/>
        </w:numPr>
        <w:tabs>
          <w:tab w:val="left" w:pos="993"/>
        </w:tabs>
        <w:spacing w:after="0" w:line="240" w:lineRule="auto"/>
        <w:contextualSpacing/>
        <w:rPr>
          <w:szCs w:val="28"/>
        </w:rPr>
      </w:pPr>
      <w:r w:rsidRPr="00D453D2">
        <w:rPr>
          <w:szCs w:val="28"/>
        </w:rPr>
        <w:t>Территории в границах лесного фонда</w:t>
      </w:r>
    </w:p>
    <w:p w:rsidR="0078785B" w:rsidRPr="00D453D2" w:rsidRDefault="0078785B" w:rsidP="0078785B">
      <w:pPr>
        <w:pStyle w:val="aa"/>
        <w:tabs>
          <w:tab w:val="left" w:pos="4260"/>
        </w:tabs>
        <w:spacing w:after="0" w:line="240" w:lineRule="auto"/>
        <w:ind w:firstLine="709"/>
        <w:contextualSpacing/>
        <w:rPr>
          <w:szCs w:val="28"/>
        </w:rPr>
      </w:pPr>
      <w:r w:rsidRPr="00D453D2">
        <w:rPr>
          <w:szCs w:val="28"/>
        </w:rPr>
        <w:tab/>
      </w:r>
    </w:p>
    <w:p w:rsidR="0078785B" w:rsidRPr="00D453D2" w:rsidRDefault="0078785B" w:rsidP="0078785B">
      <w:pPr>
        <w:pStyle w:val="ae"/>
        <w:spacing w:after="0"/>
        <w:contextualSpacing/>
        <w:rPr>
          <w:b/>
        </w:rPr>
      </w:pPr>
      <w:r w:rsidRPr="00D453D2">
        <w:rPr>
          <w:b/>
        </w:rPr>
        <w:t xml:space="preserve">3.4 Формирование благоустройства территории Стеклянского </w:t>
      </w:r>
      <w:r w:rsidRPr="00D453D2">
        <w:rPr>
          <w:b/>
        </w:rPr>
        <w:lastRenderedPageBreak/>
        <w:t xml:space="preserve">сельсовета </w:t>
      </w:r>
    </w:p>
    <w:p w:rsidR="0078785B" w:rsidRPr="00D453D2" w:rsidRDefault="0078785B" w:rsidP="0078785B">
      <w:pPr>
        <w:ind w:firstLine="284"/>
        <w:contextualSpacing/>
        <w:rPr>
          <w:szCs w:val="28"/>
        </w:rPr>
      </w:pPr>
      <w:r w:rsidRPr="00D453D2">
        <w:rPr>
          <w:szCs w:val="28"/>
        </w:rPr>
        <w:t>На территории Стеклянского сельсовета действуют Правила благоустройства, обеспечения чистоты и порядка, утвержденные на 18 сессии четвертого созыва Совета депутатов Стеклянского сельсовета 29.06.2012 г.</w:t>
      </w:r>
    </w:p>
    <w:p w:rsidR="0078785B" w:rsidRPr="00D453D2" w:rsidRDefault="0078785B" w:rsidP="0078785B">
      <w:pPr>
        <w:ind w:firstLine="284"/>
        <w:contextualSpacing/>
        <w:rPr>
          <w:szCs w:val="28"/>
        </w:rPr>
      </w:pPr>
      <w:r w:rsidRPr="00D453D2">
        <w:rPr>
          <w:szCs w:val="28"/>
        </w:rPr>
        <w:t>Правила устанавливают единые и обязательные к исполнению нормы и требования в сфере внешнего благоустройства, определенный порядок уборки и содержания муниципальных территорий, включая прилегающие к границам зданий и ограждений, а также внутренние производственные территории. Правила являются обязательными для всех юридических и физических лиц, являющихся пользователями или владельцами земель, зданий и сооружений, встроенных помещений, нежилых помещений в жилых домах и иных объектов, расположенных на территории Стеклянского сельсовета, независимо от формы собственности, ведомственной принадлежности и гражданства.</w:t>
      </w:r>
    </w:p>
    <w:p w:rsidR="0078785B" w:rsidRPr="00D453D2" w:rsidRDefault="0078785B" w:rsidP="0078785B">
      <w:pPr>
        <w:pStyle w:val="TimesNewRoman14125"/>
        <w:rPr>
          <w:szCs w:val="28"/>
          <w:lang w:eastAsia="ru-RU"/>
        </w:rPr>
      </w:pPr>
    </w:p>
    <w:p w:rsidR="0078785B" w:rsidRPr="00D453D2" w:rsidRDefault="0078785B" w:rsidP="0078785B">
      <w:pPr>
        <w:pStyle w:val="aa"/>
        <w:spacing w:after="0" w:line="240" w:lineRule="auto"/>
        <w:contextualSpacing/>
        <w:rPr>
          <w:b/>
          <w:szCs w:val="28"/>
        </w:rPr>
      </w:pPr>
    </w:p>
    <w:p w:rsidR="0078785B" w:rsidRPr="00D453D2" w:rsidRDefault="0078785B" w:rsidP="0078785B">
      <w:pPr>
        <w:pStyle w:val="ae"/>
        <w:spacing w:after="0"/>
        <w:contextualSpacing/>
        <w:rPr>
          <w:b/>
        </w:rPr>
      </w:pPr>
      <w:r w:rsidRPr="00D453D2">
        <w:rPr>
          <w:b/>
        </w:rPr>
        <w:t>3.5 Экономическая база</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tabs>
          <w:tab w:val="left" w:pos="1440"/>
        </w:tabs>
        <w:ind w:firstLine="720"/>
        <w:contextualSpacing/>
        <w:rPr>
          <w:szCs w:val="28"/>
        </w:rPr>
      </w:pPr>
      <w:r w:rsidRPr="00D453D2">
        <w:rPr>
          <w:szCs w:val="28"/>
        </w:rPr>
        <w:t xml:space="preserve">Стеклянский сельсовет Купинского района Новосибирской области обладает достаточными возможностями развития экономики, в частности, природноресурсными, трудовыми, производственным потенциалом. </w:t>
      </w:r>
    </w:p>
    <w:p w:rsidR="0078785B" w:rsidRPr="00D453D2" w:rsidRDefault="0078785B" w:rsidP="0078785B">
      <w:pPr>
        <w:tabs>
          <w:tab w:val="left" w:pos="1440"/>
        </w:tabs>
        <w:ind w:firstLine="720"/>
        <w:contextualSpacing/>
        <w:rPr>
          <w:szCs w:val="28"/>
        </w:rPr>
      </w:pPr>
      <w:r w:rsidRPr="00D453D2">
        <w:rPr>
          <w:szCs w:val="28"/>
        </w:rPr>
        <w:t>Специализация Стеклянского сельского поселения это выращивание зерна, производство молока и мяса.</w:t>
      </w:r>
    </w:p>
    <w:p w:rsidR="0078785B" w:rsidRPr="00D453D2" w:rsidRDefault="0078785B" w:rsidP="0078785B">
      <w:pPr>
        <w:pStyle w:val="TimesNewRoman14125"/>
        <w:ind w:firstLine="0"/>
        <w:rPr>
          <w:szCs w:val="28"/>
          <w:lang w:eastAsia="ru-RU"/>
        </w:rPr>
      </w:pPr>
    </w:p>
    <w:p w:rsidR="0078785B" w:rsidRPr="00D453D2" w:rsidRDefault="0078785B" w:rsidP="0078785B">
      <w:pPr>
        <w:tabs>
          <w:tab w:val="left" w:pos="1440"/>
        </w:tabs>
        <w:ind w:firstLine="720"/>
        <w:contextualSpacing/>
        <w:rPr>
          <w:b/>
          <w:szCs w:val="28"/>
        </w:rPr>
      </w:pPr>
      <w:r w:rsidRPr="00D453D2">
        <w:rPr>
          <w:b/>
          <w:szCs w:val="28"/>
        </w:rPr>
        <w:t>3.6 Население</w:t>
      </w:r>
    </w:p>
    <w:p w:rsidR="0078785B" w:rsidRPr="00D453D2" w:rsidRDefault="0078785B" w:rsidP="0078785B">
      <w:pPr>
        <w:pStyle w:val="aa"/>
        <w:spacing w:after="0" w:line="240" w:lineRule="auto"/>
        <w:ind w:firstLine="709"/>
        <w:contextualSpacing/>
        <w:rPr>
          <w:szCs w:val="28"/>
        </w:rPr>
      </w:pPr>
      <w:r w:rsidRPr="00D453D2">
        <w:rPr>
          <w:szCs w:val="28"/>
        </w:rPr>
        <w:t xml:space="preserve">В качестве значимых факторов в определении проблем и перспектив развития рынка рабочей силы, а, следовательно, и производственного потенциала того или иного региона выступает анализ демографической ситуации. </w:t>
      </w:r>
    </w:p>
    <w:p w:rsidR="0078785B" w:rsidRPr="00D453D2" w:rsidRDefault="0078785B" w:rsidP="0078785B">
      <w:pPr>
        <w:pStyle w:val="S2"/>
        <w:widowControl w:val="0"/>
        <w:spacing w:after="0" w:line="240" w:lineRule="auto"/>
        <w:ind w:right="-6"/>
        <w:contextualSpacing/>
        <w:jc w:val="both"/>
        <w:rPr>
          <w:rFonts w:ascii="Times New Roman" w:hAnsi="Times New Roman"/>
          <w:sz w:val="28"/>
          <w:szCs w:val="28"/>
        </w:rPr>
      </w:pPr>
      <w:r w:rsidRPr="00D453D2">
        <w:rPr>
          <w:rFonts w:ascii="Times New Roman" w:hAnsi="Times New Roman"/>
          <w:sz w:val="28"/>
          <w:szCs w:val="28"/>
        </w:rPr>
        <w:t xml:space="preserve">На начало 2022 года в поселении проживало 861 человек. Динамика численности населения характеризуется естественной убылью, приростом, а также миграцией населения. Динамика численности населения характеризуется данными представленными в таблице № 3. </w:t>
      </w:r>
      <w:r w:rsidRPr="00D453D2">
        <w:rPr>
          <w:rFonts w:ascii="Times New Roman" w:hAnsi="Times New Roman"/>
          <w:spacing w:val="-2"/>
          <w:sz w:val="28"/>
          <w:szCs w:val="28"/>
        </w:rPr>
        <w:t xml:space="preserve">По данным статистики наблюдается сокращение численности населения, </w:t>
      </w:r>
      <w:r w:rsidRPr="00D453D2">
        <w:rPr>
          <w:rFonts w:ascii="Times New Roman" w:hAnsi="Times New Roman"/>
          <w:sz w:val="28"/>
          <w:szCs w:val="28"/>
        </w:rPr>
        <w:t>естественная убыль населения происходит за счет роста смертности. Высокая смертность является прямым отражением ухудшения здоровья населения, его старения. Убыль населения происходит как за счет смертности, так и за счет миграции.</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a"/>
        <w:spacing w:after="0" w:line="240" w:lineRule="auto"/>
        <w:contextualSpacing/>
        <w:rPr>
          <w:szCs w:val="28"/>
        </w:rPr>
      </w:pPr>
      <w:r w:rsidRPr="00D453D2">
        <w:rPr>
          <w:szCs w:val="28"/>
        </w:rPr>
        <w:t>Таблица 3 – Демографические сведения</w:t>
      </w:r>
    </w:p>
    <w:p w:rsidR="0078785B" w:rsidRPr="00D453D2" w:rsidRDefault="0078785B" w:rsidP="0078785B">
      <w:pPr>
        <w:pStyle w:val="aa"/>
        <w:spacing w:after="0" w:line="240" w:lineRule="auto"/>
        <w:contextualSpacing/>
        <w:rPr>
          <w:szCs w:val="28"/>
        </w:rPr>
      </w:pPr>
    </w:p>
    <w:tbl>
      <w:tblPr>
        <w:tblW w:w="10031" w:type="dxa"/>
        <w:tblLook w:val="04A0" w:firstRow="1" w:lastRow="0" w:firstColumn="1" w:lastColumn="0" w:noHBand="0" w:noVBand="1"/>
      </w:tblPr>
      <w:tblGrid>
        <w:gridCol w:w="567"/>
        <w:gridCol w:w="3806"/>
        <w:gridCol w:w="1382"/>
        <w:gridCol w:w="4276"/>
      </w:tblGrid>
      <w:tr w:rsidR="0078785B" w:rsidRPr="00D453D2" w:rsidTr="00B42BBF">
        <w:trPr>
          <w:trHeight w:val="20"/>
        </w:trPr>
        <w:tc>
          <w:tcPr>
            <w:tcW w:w="567" w:type="dxa"/>
            <w:tcBorders>
              <w:top w:val="single" w:sz="8" w:space="0" w:color="auto"/>
              <w:left w:val="single" w:sz="8" w:space="0" w:color="auto"/>
              <w:bottom w:val="single" w:sz="8"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 п/п</w:t>
            </w:r>
          </w:p>
        </w:tc>
        <w:tc>
          <w:tcPr>
            <w:tcW w:w="3806" w:type="dxa"/>
            <w:tcBorders>
              <w:top w:val="single" w:sz="8" w:space="0" w:color="auto"/>
              <w:left w:val="nil"/>
              <w:bottom w:val="single" w:sz="8"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Наименование показателя</w:t>
            </w:r>
          </w:p>
        </w:tc>
        <w:tc>
          <w:tcPr>
            <w:tcW w:w="1382" w:type="dxa"/>
            <w:tcBorders>
              <w:top w:val="single" w:sz="8" w:space="0" w:color="auto"/>
              <w:left w:val="nil"/>
              <w:bottom w:val="single" w:sz="8"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Ед. измерения</w:t>
            </w:r>
          </w:p>
        </w:tc>
        <w:tc>
          <w:tcPr>
            <w:tcW w:w="4276" w:type="dxa"/>
            <w:tcBorders>
              <w:top w:val="single" w:sz="8" w:space="0" w:color="auto"/>
              <w:left w:val="nil"/>
              <w:bottom w:val="single" w:sz="8" w:space="0" w:color="auto"/>
              <w:right w:val="single" w:sz="8" w:space="0" w:color="auto"/>
            </w:tcBorders>
            <w:shd w:val="clear" w:color="000000" w:fill="FFFFFF"/>
          </w:tcPr>
          <w:p w:rsidR="0078785B" w:rsidRPr="00D453D2" w:rsidRDefault="0078785B" w:rsidP="00B42BBF">
            <w:pPr>
              <w:contextualSpacing/>
              <w:rPr>
                <w:szCs w:val="28"/>
              </w:rPr>
            </w:pPr>
            <w:r w:rsidRPr="00D453D2">
              <w:rPr>
                <w:szCs w:val="28"/>
              </w:rPr>
              <w:t>На 01.01.2022</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1</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 xml:space="preserve">Численность постоянного населения </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861</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2</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 xml:space="preserve">численность постоянного городского населения </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single" w:sz="4" w:space="0" w:color="auto"/>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w:t>
            </w:r>
          </w:p>
        </w:tc>
      </w:tr>
      <w:tr w:rsidR="0078785B" w:rsidRPr="00D453D2" w:rsidTr="00B42BBF">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3</w:t>
            </w:r>
          </w:p>
        </w:tc>
        <w:tc>
          <w:tcPr>
            <w:tcW w:w="3806" w:type="dxa"/>
            <w:tcBorders>
              <w:top w:val="single" w:sz="4" w:space="0" w:color="auto"/>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 xml:space="preserve">численность постоянного сельского населения </w:t>
            </w:r>
          </w:p>
        </w:tc>
        <w:tc>
          <w:tcPr>
            <w:tcW w:w="1382" w:type="dxa"/>
            <w:tcBorders>
              <w:top w:val="single" w:sz="4" w:space="0" w:color="auto"/>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single" w:sz="4" w:space="0" w:color="auto"/>
              <w:left w:val="nil"/>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861</w:t>
            </w:r>
          </w:p>
        </w:tc>
      </w:tr>
      <w:tr w:rsidR="0078785B" w:rsidRPr="00D453D2" w:rsidTr="00B42BBF">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4</w:t>
            </w:r>
          </w:p>
        </w:tc>
        <w:tc>
          <w:tcPr>
            <w:tcW w:w="38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численность постоянного населения в возрасте моложе трудоспособного</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single" w:sz="4" w:space="0" w:color="auto"/>
              <w:left w:val="single" w:sz="4" w:space="0" w:color="auto"/>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212</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5</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 xml:space="preserve">численность постоянного </w:t>
            </w:r>
            <w:r w:rsidRPr="00D453D2">
              <w:rPr>
                <w:szCs w:val="28"/>
              </w:rPr>
              <w:lastRenderedPageBreak/>
              <w:t>населения в трудоспособном возрасте</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lastRenderedPageBreak/>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439</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lastRenderedPageBreak/>
              <w:t>6</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численность постоянного населения в возрасте старше трудоспособного</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210</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7</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численность постоянного населения – мужчины</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425</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8</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численность постоянного населения – женщины</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436</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9</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 xml:space="preserve">Численность занятых в экономике </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439</w:t>
            </w:r>
          </w:p>
        </w:tc>
      </w:tr>
      <w:tr w:rsidR="0078785B" w:rsidRPr="00D453D2" w:rsidTr="00B42BBF">
        <w:trPr>
          <w:trHeight w:val="1178"/>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10</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Численность безработных граждан, зарегистрированных в государственном учреждении службы занятости</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9</w:t>
            </w:r>
          </w:p>
        </w:tc>
      </w:tr>
      <w:tr w:rsidR="0078785B" w:rsidRPr="00D453D2" w:rsidTr="00B42BBF">
        <w:trPr>
          <w:trHeight w:val="1242"/>
        </w:trPr>
        <w:tc>
          <w:tcPr>
            <w:tcW w:w="567" w:type="dxa"/>
            <w:tcBorders>
              <w:top w:val="nil"/>
              <w:left w:val="single" w:sz="8" w:space="0" w:color="auto"/>
              <w:bottom w:val="single" w:sz="4" w:space="0" w:color="auto"/>
              <w:right w:val="single" w:sz="4" w:space="0" w:color="auto"/>
            </w:tcBorders>
            <w:shd w:val="clear" w:color="000000" w:fill="FFFFFF"/>
            <w:hideMark/>
          </w:tcPr>
          <w:p w:rsidR="0078785B" w:rsidRPr="00D453D2" w:rsidRDefault="0078785B" w:rsidP="00B42BBF">
            <w:pPr>
              <w:contextualSpacing/>
              <w:rPr>
                <w:szCs w:val="28"/>
              </w:rPr>
            </w:pPr>
            <w:r w:rsidRPr="00D453D2">
              <w:rPr>
                <w:szCs w:val="28"/>
              </w:rPr>
              <w:t>11</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Уровень зарегистрированной безработицы (к трудоспособному населению в трудоспособном возрасте)</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Проц.</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p>
        </w:tc>
      </w:tr>
      <w:tr w:rsidR="0078785B" w:rsidRPr="00D453D2" w:rsidTr="00B42BBF">
        <w:trPr>
          <w:trHeight w:val="20"/>
        </w:trPr>
        <w:tc>
          <w:tcPr>
            <w:tcW w:w="567" w:type="dxa"/>
            <w:tcBorders>
              <w:top w:val="nil"/>
              <w:left w:val="single" w:sz="8" w:space="0" w:color="auto"/>
              <w:bottom w:val="nil"/>
              <w:right w:val="single" w:sz="4" w:space="0" w:color="auto"/>
            </w:tcBorders>
            <w:shd w:val="clear" w:color="000000" w:fill="FFFFFF"/>
            <w:hideMark/>
          </w:tcPr>
          <w:p w:rsidR="0078785B" w:rsidRPr="00D453D2" w:rsidRDefault="0078785B" w:rsidP="00B42BBF">
            <w:pPr>
              <w:contextualSpacing/>
              <w:rPr>
                <w:szCs w:val="28"/>
              </w:rPr>
            </w:pPr>
            <w:r w:rsidRPr="00D453D2">
              <w:rPr>
                <w:szCs w:val="28"/>
              </w:rPr>
              <w:t>12</w:t>
            </w:r>
          </w:p>
        </w:tc>
        <w:tc>
          <w:tcPr>
            <w:tcW w:w="3806" w:type="dxa"/>
            <w:tcBorders>
              <w:top w:val="nil"/>
              <w:left w:val="nil"/>
              <w:bottom w:val="single" w:sz="4" w:space="0" w:color="auto"/>
              <w:right w:val="single" w:sz="4" w:space="0" w:color="auto"/>
            </w:tcBorders>
            <w:shd w:val="clear" w:color="000000" w:fill="FFFFFF"/>
            <w:vAlign w:val="bottom"/>
            <w:hideMark/>
          </w:tcPr>
          <w:p w:rsidR="0078785B" w:rsidRPr="00D453D2" w:rsidRDefault="0078785B" w:rsidP="00B42BBF">
            <w:pPr>
              <w:contextualSpacing/>
              <w:rPr>
                <w:szCs w:val="28"/>
              </w:rPr>
            </w:pPr>
            <w:r w:rsidRPr="00D453D2">
              <w:rPr>
                <w:szCs w:val="28"/>
              </w:rPr>
              <w:t>Численность пенсионеров</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210</w:t>
            </w:r>
          </w:p>
        </w:tc>
      </w:tr>
      <w:tr w:rsidR="0078785B" w:rsidRPr="00D453D2" w:rsidTr="00B42BBF">
        <w:trPr>
          <w:trHeight w:val="20"/>
        </w:trPr>
        <w:tc>
          <w:tcPr>
            <w:tcW w:w="567" w:type="dxa"/>
            <w:tcBorders>
              <w:top w:val="single" w:sz="4" w:space="0" w:color="auto"/>
              <w:left w:val="single" w:sz="8" w:space="0" w:color="auto"/>
              <w:bottom w:val="single" w:sz="4" w:space="0" w:color="auto"/>
              <w:right w:val="single" w:sz="4" w:space="0" w:color="auto"/>
            </w:tcBorders>
            <w:shd w:val="clear" w:color="000000" w:fill="FFFFFF"/>
            <w:noWrap/>
            <w:hideMark/>
          </w:tcPr>
          <w:p w:rsidR="0078785B" w:rsidRPr="00D453D2" w:rsidRDefault="0078785B" w:rsidP="00B42BBF">
            <w:pPr>
              <w:contextualSpacing/>
              <w:rPr>
                <w:szCs w:val="28"/>
              </w:rPr>
            </w:pPr>
            <w:r w:rsidRPr="00D453D2">
              <w:rPr>
                <w:szCs w:val="28"/>
              </w:rPr>
              <w:t>13</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Число домохозяйств</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260</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noWrap/>
            <w:hideMark/>
          </w:tcPr>
          <w:p w:rsidR="0078785B" w:rsidRPr="00D453D2" w:rsidRDefault="0078785B" w:rsidP="00B42BBF">
            <w:pPr>
              <w:contextualSpacing/>
              <w:rPr>
                <w:szCs w:val="28"/>
              </w:rPr>
            </w:pPr>
            <w:r w:rsidRPr="00D453D2">
              <w:rPr>
                <w:szCs w:val="28"/>
              </w:rPr>
              <w:t>14</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Средний размер домохозяйств</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p>
        </w:tc>
      </w:tr>
      <w:tr w:rsidR="0078785B" w:rsidRPr="00D453D2" w:rsidTr="00B42BBF">
        <w:trPr>
          <w:trHeight w:val="20"/>
        </w:trPr>
        <w:tc>
          <w:tcPr>
            <w:tcW w:w="567" w:type="dxa"/>
            <w:tcBorders>
              <w:top w:val="nil"/>
              <w:left w:val="single" w:sz="8" w:space="0" w:color="auto"/>
              <w:bottom w:val="nil"/>
              <w:right w:val="single" w:sz="4" w:space="0" w:color="auto"/>
            </w:tcBorders>
            <w:shd w:val="clear" w:color="000000" w:fill="FFFFFF"/>
            <w:noWrap/>
            <w:hideMark/>
          </w:tcPr>
          <w:p w:rsidR="0078785B" w:rsidRPr="00D453D2" w:rsidRDefault="0078785B" w:rsidP="00B42BBF">
            <w:pPr>
              <w:contextualSpacing/>
              <w:rPr>
                <w:szCs w:val="28"/>
              </w:rPr>
            </w:pPr>
            <w:r w:rsidRPr="00D453D2">
              <w:rPr>
                <w:szCs w:val="28"/>
              </w:rPr>
              <w:t>15</w:t>
            </w:r>
          </w:p>
        </w:tc>
        <w:tc>
          <w:tcPr>
            <w:tcW w:w="3806" w:type="dxa"/>
            <w:tcBorders>
              <w:top w:val="nil"/>
              <w:left w:val="nil"/>
              <w:bottom w:val="nil"/>
              <w:right w:val="single" w:sz="4" w:space="0" w:color="auto"/>
            </w:tcBorders>
            <w:shd w:val="clear" w:color="000000" w:fill="FFFFFF"/>
            <w:vAlign w:val="bottom"/>
            <w:hideMark/>
          </w:tcPr>
          <w:p w:rsidR="0078785B" w:rsidRPr="00D453D2" w:rsidRDefault="0078785B" w:rsidP="00B42BBF">
            <w:pPr>
              <w:contextualSpacing/>
              <w:rPr>
                <w:szCs w:val="28"/>
              </w:rPr>
            </w:pPr>
            <w:r w:rsidRPr="00D453D2">
              <w:rPr>
                <w:szCs w:val="28"/>
              </w:rPr>
              <w:t>Количество родившихся</w:t>
            </w:r>
          </w:p>
        </w:tc>
        <w:tc>
          <w:tcPr>
            <w:tcW w:w="1382" w:type="dxa"/>
            <w:tcBorders>
              <w:top w:val="nil"/>
              <w:left w:val="nil"/>
              <w:bottom w:val="nil"/>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nil"/>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6</w:t>
            </w:r>
          </w:p>
        </w:tc>
      </w:tr>
      <w:tr w:rsidR="0078785B" w:rsidRPr="00D453D2" w:rsidTr="00B42BBF">
        <w:trPr>
          <w:trHeight w:val="20"/>
        </w:trPr>
        <w:tc>
          <w:tcPr>
            <w:tcW w:w="567" w:type="dxa"/>
            <w:tcBorders>
              <w:top w:val="single" w:sz="4" w:space="0" w:color="auto"/>
              <w:left w:val="single" w:sz="8" w:space="0" w:color="auto"/>
              <w:bottom w:val="single" w:sz="4" w:space="0" w:color="auto"/>
              <w:right w:val="single" w:sz="4" w:space="0" w:color="auto"/>
            </w:tcBorders>
            <w:shd w:val="clear" w:color="000000" w:fill="FFFFFF"/>
            <w:noWrap/>
            <w:hideMark/>
          </w:tcPr>
          <w:p w:rsidR="0078785B" w:rsidRPr="00D453D2" w:rsidRDefault="0078785B" w:rsidP="00B42BBF">
            <w:pPr>
              <w:contextualSpacing/>
              <w:rPr>
                <w:szCs w:val="28"/>
              </w:rPr>
            </w:pPr>
            <w:r w:rsidRPr="00D453D2">
              <w:rPr>
                <w:szCs w:val="28"/>
              </w:rPr>
              <w:t>16</w:t>
            </w:r>
          </w:p>
        </w:tc>
        <w:tc>
          <w:tcPr>
            <w:tcW w:w="3806" w:type="dxa"/>
            <w:tcBorders>
              <w:top w:val="single" w:sz="4" w:space="0" w:color="auto"/>
              <w:left w:val="nil"/>
              <w:bottom w:val="single" w:sz="4" w:space="0" w:color="auto"/>
              <w:right w:val="single" w:sz="4" w:space="0" w:color="auto"/>
            </w:tcBorders>
            <w:shd w:val="clear" w:color="000000" w:fill="FFFFFF"/>
            <w:vAlign w:val="bottom"/>
            <w:hideMark/>
          </w:tcPr>
          <w:p w:rsidR="0078785B" w:rsidRPr="00D453D2" w:rsidRDefault="0078785B" w:rsidP="00B42BBF">
            <w:pPr>
              <w:contextualSpacing/>
              <w:rPr>
                <w:szCs w:val="28"/>
              </w:rPr>
            </w:pPr>
            <w:r w:rsidRPr="00D453D2">
              <w:rPr>
                <w:szCs w:val="28"/>
              </w:rPr>
              <w:t>Количество умерших</w:t>
            </w:r>
          </w:p>
        </w:tc>
        <w:tc>
          <w:tcPr>
            <w:tcW w:w="1382" w:type="dxa"/>
            <w:tcBorders>
              <w:top w:val="single" w:sz="4" w:space="0" w:color="auto"/>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single" w:sz="4" w:space="0" w:color="auto"/>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12</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noWrap/>
            <w:hideMark/>
          </w:tcPr>
          <w:p w:rsidR="0078785B" w:rsidRPr="00D453D2" w:rsidRDefault="0078785B" w:rsidP="00B42BBF">
            <w:pPr>
              <w:contextualSpacing/>
              <w:rPr>
                <w:szCs w:val="28"/>
              </w:rPr>
            </w:pPr>
            <w:r w:rsidRPr="00D453D2">
              <w:rPr>
                <w:szCs w:val="28"/>
              </w:rPr>
              <w:t>17</w:t>
            </w:r>
          </w:p>
        </w:tc>
        <w:tc>
          <w:tcPr>
            <w:tcW w:w="3806"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Естественный прирост (+), убыль (-) населения</w:t>
            </w:r>
          </w:p>
        </w:tc>
        <w:tc>
          <w:tcPr>
            <w:tcW w:w="1382" w:type="dxa"/>
            <w:tcBorders>
              <w:top w:val="nil"/>
              <w:left w:val="nil"/>
              <w:bottom w:val="single" w:sz="4" w:space="0" w:color="auto"/>
              <w:right w:val="single" w:sz="4" w:space="0" w:color="auto"/>
            </w:tcBorders>
            <w:shd w:val="clear" w:color="000000" w:fill="FFFFFF"/>
            <w:vAlign w:val="center"/>
            <w:hideMark/>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-6</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noWrap/>
          </w:tcPr>
          <w:p w:rsidR="0078785B" w:rsidRPr="00D453D2" w:rsidRDefault="0078785B" w:rsidP="00B42BBF">
            <w:pPr>
              <w:contextualSpacing/>
              <w:rPr>
                <w:szCs w:val="28"/>
              </w:rPr>
            </w:pPr>
            <w:r w:rsidRPr="00D453D2">
              <w:rPr>
                <w:szCs w:val="28"/>
              </w:rPr>
              <w:t>18</w:t>
            </w:r>
          </w:p>
        </w:tc>
        <w:tc>
          <w:tcPr>
            <w:tcW w:w="3806" w:type="dxa"/>
            <w:tcBorders>
              <w:top w:val="nil"/>
              <w:left w:val="nil"/>
              <w:bottom w:val="single" w:sz="4" w:space="0" w:color="auto"/>
              <w:right w:val="single" w:sz="4" w:space="0" w:color="auto"/>
            </w:tcBorders>
            <w:shd w:val="clear" w:color="000000" w:fill="FFFFFF"/>
            <w:vAlign w:val="bottom"/>
          </w:tcPr>
          <w:p w:rsidR="0078785B" w:rsidRPr="00D453D2" w:rsidRDefault="0078785B" w:rsidP="00B42BBF">
            <w:pPr>
              <w:contextualSpacing/>
              <w:rPr>
                <w:szCs w:val="28"/>
              </w:rPr>
            </w:pPr>
            <w:r w:rsidRPr="00D453D2">
              <w:rPr>
                <w:szCs w:val="28"/>
              </w:rPr>
              <w:t>Количество выбывших</w:t>
            </w:r>
          </w:p>
        </w:tc>
        <w:tc>
          <w:tcPr>
            <w:tcW w:w="1382" w:type="dxa"/>
            <w:tcBorders>
              <w:top w:val="nil"/>
              <w:left w:val="nil"/>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w:t>
            </w: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noWrap/>
          </w:tcPr>
          <w:p w:rsidR="0078785B" w:rsidRPr="00D453D2" w:rsidRDefault="0078785B" w:rsidP="00B42BBF">
            <w:pPr>
              <w:contextualSpacing/>
              <w:rPr>
                <w:szCs w:val="28"/>
              </w:rPr>
            </w:pPr>
          </w:p>
        </w:tc>
        <w:tc>
          <w:tcPr>
            <w:tcW w:w="3806" w:type="dxa"/>
            <w:tcBorders>
              <w:top w:val="nil"/>
              <w:left w:val="nil"/>
              <w:bottom w:val="single" w:sz="4" w:space="0" w:color="auto"/>
              <w:right w:val="single" w:sz="4" w:space="0" w:color="auto"/>
            </w:tcBorders>
            <w:shd w:val="clear" w:color="000000" w:fill="FFFFFF"/>
            <w:vAlign w:val="bottom"/>
          </w:tcPr>
          <w:p w:rsidR="0078785B" w:rsidRPr="00D453D2" w:rsidRDefault="0078785B" w:rsidP="00B42BBF">
            <w:pPr>
              <w:contextualSpacing/>
              <w:rPr>
                <w:szCs w:val="28"/>
              </w:rPr>
            </w:pPr>
            <w:r w:rsidRPr="00D453D2">
              <w:rPr>
                <w:szCs w:val="28"/>
              </w:rPr>
              <w:t>Количество прибывших</w:t>
            </w:r>
          </w:p>
        </w:tc>
        <w:tc>
          <w:tcPr>
            <w:tcW w:w="1382" w:type="dxa"/>
            <w:tcBorders>
              <w:top w:val="nil"/>
              <w:left w:val="nil"/>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r w:rsidRPr="00D453D2">
              <w:rPr>
                <w:szCs w:val="28"/>
              </w:rPr>
              <w:t>-</w:t>
            </w:r>
          </w:p>
        </w:tc>
      </w:tr>
      <w:tr w:rsidR="0078785B" w:rsidRPr="00D453D2" w:rsidTr="00B42BBF">
        <w:trPr>
          <w:trHeight w:val="605"/>
        </w:trPr>
        <w:tc>
          <w:tcPr>
            <w:tcW w:w="567" w:type="dxa"/>
            <w:tcBorders>
              <w:top w:val="nil"/>
              <w:left w:val="single" w:sz="8" w:space="0" w:color="auto"/>
              <w:bottom w:val="single" w:sz="4" w:space="0" w:color="auto"/>
              <w:right w:val="single" w:sz="4" w:space="0" w:color="auto"/>
            </w:tcBorders>
            <w:shd w:val="clear" w:color="000000" w:fill="FFFFFF"/>
            <w:noWrap/>
          </w:tcPr>
          <w:p w:rsidR="0078785B" w:rsidRPr="00D453D2" w:rsidRDefault="0078785B" w:rsidP="00B42BBF">
            <w:pPr>
              <w:contextualSpacing/>
              <w:rPr>
                <w:szCs w:val="28"/>
              </w:rPr>
            </w:pPr>
          </w:p>
        </w:tc>
        <w:tc>
          <w:tcPr>
            <w:tcW w:w="3806" w:type="dxa"/>
            <w:tcBorders>
              <w:top w:val="nil"/>
              <w:left w:val="nil"/>
              <w:bottom w:val="single" w:sz="4" w:space="0" w:color="auto"/>
              <w:right w:val="single" w:sz="4" w:space="0" w:color="auto"/>
            </w:tcBorders>
            <w:shd w:val="clear" w:color="000000" w:fill="FFFFFF"/>
            <w:vAlign w:val="bottom"/>
          </w:tcPr>
          <w:p w:rsidR="0078785B" w:rsidRPr="00D453D2" w:rsidRDefault="0078785B" w:rsidP="00B42BBF">
            <w:pPr>
              <w:contextualSpacing/>
              <w:rPr>
                <w:szCs w:val="28"/>
              </w:rPr>
            </w:pPr>
            <w:r w:rsidRPr="00D453D2">
              <w:rPr>
                <w:szCs w:val="28"/>
              </w:rPr>
              <w:t>Миграционный прирост (+), убыль (-) населения</w:t>
            </w:r>
          </w:p>
        </w:tc>
        <w:tc>
          <w:tcPr>
            <w:tcW w:w="1382" w:type="dxa"/>
            <w:tcBorders>
              <w:top w:val="nil"/>
              <w:left w:val="nil"/>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человек</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p>
        </w:tc>
      </w:tr>
      <w:tr w:rsidR="0078785B" w:rsidRPr="00D453D2" w:rsidTr="00B42BBF">
        <w:trPr>
          <w:trHeight w:val="20"/>
        </w:trPr>
        <w:tc>
          <w:tcPr>
            <w:tcW w:w="567" w:type="dxa"/>
            <w:tcBorders>
              <w:top w:val="nil"/>
              <w:left w:val="single" w:sz="8" w:space="0" w:color="auto"/>
              <w:bottom w:val="single" w:sz="4" w:space="0" w:color="auto"/>
              <w:right w:val="single" w:sz="4" w:space="0" w:color="auto"/>
            </w:tcBorders>
            <w:shd w:val="clear" w:color="000000" w:fill="FFFFFF"/>
            <w:noWrap/>
          </w:tcPr>
          <w:p w:rsidR="0078785B" w:rsidRPr="00D453D2" w:rsidRDefault="0078785B" w:rsidP="00B42BBF">
            <w:pPr>
              <w:contextualSpacing/>
              <w:rPr>
                <w:szCs w:val="28"/>
              </w:rPr>
            </w:pPr>
          </w:p>
        </w:tc>
        <w:tc>
          <w:tcPr>
            <w:tcW w:w="3806" w:type="dxa"/>
            <w:tcBorders>
              <w:top w:val="nil"/>
              <w:left w:val="nil"/>
              <w:bottom w:val="single" w:sz="4" w:space="0" w:color="auto"/>
              <w:right w:val="single" w:sz="4" w:space="0" w:color="auto"/>
            </w:tcBorders>
            <w:shd w:val="clear" w:color="000000" w:fill="FFFFFF"/>
            <w:vAlign w:val="bottom"/>
          </w:tcPr>
          <w:p w:rsidR="0078785B" w:rsidRPr="00D453D2" w:rsidRDefault="0078785B" w:rsidP="00B42BBF">
            <w:pPr>
              <w:contextualSpacing/>
              <w:rPr>
                <w:szCs w:val="28"/>
              </w:rPr>
            </w:pPr>
            <w:r w:rsidRPr="00D453D2">
              <w:rPr>
                <w:szCs w:val="28"/>
              </w:rPr>
              <w:t>Число браков</w:t>
            </w:r>
          </w:p>
        </w:tc>
        <w:tc>
          <w:tcPr>
            <w:tcW w:w="1382" w:type="dxa"/>
            <w:tcBorders>
              <w:top w:val="nil"/>
              <w:left w:val="nil"/>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ед.</w:t>
            </w:r>
          </w:p>
        </w:tc>
        <w:tc>
          <w:tcPr>
            <w:tcW w:w="4276" w:type="dxa"/>
            <w:tcBorders>
              <w:top w:val="nil"/>
              <w:left w:val="nil"/>
              <w:bottom w:val="single" w:sz="4" w:space="0" w:color="auto"/>
              <w:right w:val="single" w:sz="8" w:space="0" w:color="auto"/>
            </w:tcBorders>
            <w:shd w:val="clear" w:color="000000" w:fill="FFFFFF"/>
            <w:vAlign w:val="center"/>
          </w:tcPr>
          <w:p w:rsidR="0078785B" w:rsidRPr="00D453D2" w:rsidRDefault="0078785B" w:rsidP="00B42BBF">
            <w:pPr>
              <w:contextualSpacing/>
              <w:rPr>
                <w:szCs w:val="28"/>
              </w:rPr>
            </w:pPr>
          </w:p>
        </w:tc>
      </w:tr>
      <w:tr w:rsidR="0078785B" w:rsidRPr="00D453D2" w:rsidTr="00B42BBF">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78785B" w:rsidRPr="00D453D2" w:rsidRDefault="0078785B" w:rsidP="00B42BBF">
            <w:pPr>
              <w:contextualSpacing/>
              <w:rPr>
                <w:szCs w:val="28"/>
              </w:rPr>
            </w:pPr>
          </w:p>
        </w:tc>
        <w:tc>
          <w:tcPr>
            <w:tcW w:w="3806" w:type="dxa"/>
            <w:tcBorders>
              <w:top w:val="single" w:sz="4" w:space="0" w:color="auto"/>
              <w:left w:val="single" w:sz="4" w:space="0" w:color="auto"/>
              <w:bottom w:val="single" w:sz="4" w:space="0" w:color="auto"/>
              <w:right w:val="single" w:sz="4" w:space="0" w:color="auto"/>
            </w:tcBorders>
            <w:shd w:val="clear" w:color="000000" w:fill="FFFFFF"/>
            <w:vAlign w:val="bottom"/>
          </w:tcPr>
          <w:p w:rsidR="0078785B" w:rsidRPr="00D453D2" w:rsidRDefault="0078785B" w:rsidP="00B42BBF">
            <w:pPr>
              <w:contextualSpacing/>
              <w:rPr>
                <w:szCs w:val="28"/>
              </w:rPr>
            </w:pPr>
            <w:r w:rsidRPr="00D453D2">
              <w:rPr>
                <w:szCs w:val="28"/>
              </w:rPr>
              <w:t>Число разводов</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r w:rsidRPr="00D453D2">
              <w:rPr>
                <w:szCs w:val="28"/>
              </w:rPr>
              <w:t>ед.</w:t>
            </w:r>
          </w:p>
        </w:tc>
        <w:tc>
          <w:tcPr>
            <w:tcW w:w="4276" w:type="dxa"/>
            <w:tcBorders>
              <w:top w:val="single" w:sz="4" w:space="0" w:color="auto"/>
              <w:left w:val="single" w:sz="4" w:space="0" w:color="auto"/>
              <w:bottom w:val="single" w:sz="4" w:space="0" w:color="auto"/>
              <w:right w:val="single" w:sz="4" w:space="0" w:color="auto"/>
            </w:tcBorders>
            <w:shd w:val="clear" w:color="000000" w:fill="FFFFFF"/>
            <w:vAlign w:val="center"/>
          </w:tcPr>
          <w:p w:rsidR="0078785B" w:rsidRPr="00D453D2" w:rsidRDefault="0078785B" w:rsidP="00B42BBF">
            <w:pPr>
              <w:contextualSpacing/>
              <w:rPr>
                <w:szCs w:val="28"/>
              </w:rPr>
            </w:pPr>
          </w:p>
        </w:tc>
      </w:tr>
    </w:tbl>
    <w:p w:rsidR="0078785B" w:rsidRPr="00D453D2" w:rsidRDefault="0078785B" w:rsidP="0078785B">
      <w:pPr>
        <w:pStyle w:val="TimesNewRoman14125"/>
        <w:contextualSpacing/>
        <w:rPr>
          <w:szCs w:val="28"/>
          <w:lang w:eastAsia="ru-RU"/>
        </w:rPr>
      </w:pPr>
    </w:p>
    <w:p w:rsidR="0078785B" w:rsidRPr="00D453D2" w:rsidRDefault="0078785B" w:rsidP="0078785B">
      <w:pPr>
        <w:pStyle w:val="aa"/>
        <w:spacing w:after="0" w:line="240" w:lineRule="auto"/>
        <w:contextualSpacing/>
        <w:rPr>
          <w:szCs w:val="28"/>
        </w:rPr>
      </w:pPr>
    </w:p>
    <w:p w:rsidR="0078785B" w:rsidRPr="00D453D2" w:rsidRDefault="0078785B" w:rsidP="0078785B">
      <w:pPr>
        <w:pStyle w:val="aa"/>
        <w:spacing w:after="0" w:line="240" w:lineRule="auto"/>
        <w:ind w:firstLine="709"/>
        <w:contextualSpacing/>
        <w:rPr>
          <w:szCs w:val="28"/>
          <w:highlight w:val="yellow"/>
        </w:rPr>
      </w:pPr>
      <w:r w:rsidRPr="00D453D2">
        <w:rPr>
          <w:szCs w:val="28"/>
        </w:rPr>
        <w:t xml:space="preserve">Демографическая ситуация характеризуется как стабильная, при этом существует естественная убыль населения. </w:t>
      </w:r>
    </w:p>
    <w:p w:rsidR="0078785B" w:rsidRPr="00D453D2" w:rsidRDefault="0078785B" w:rsidP="0078785B">
      <w:pPr>
        <w:tabs>
          <w:tab w:val="left" w:pos="6150"/>
        </w:tabs>
        <w:ind w:firstLine="709"/>
        <w:contextualSpacing/>
        <w:rPr>
          <w:szCs w:val="28"/>
        </w:rPr>
      </w:pPr>
      <w:r w:rsidRPr="00D453D2">
        <w:rPr>
          <w:szCs w:val="28"/>
        </w:rPr>
        <w:t>Практика показывает, что в настоящее время малый бизнес является серьезным фактором социальной и политической стабильности в обществе, а также экономической основой становления местного самоуправления. Его развитие позволяет обеспечить решение как экономических, так и социальных задач, в том числе способствует формированию конкурентной среды, насыщению рынка товарами и услугами, снижению уровня безработицы, увеличению налоговых поступлений в бюджеты всех уровней.</w:t>
      </w:r>
    </w:p>
    <w:p w:rsidR="0078785B" w:rsidRPr="00D453D2" w:rsidRDefault="0078785B" w:rsidP="0078785B">
      <w:pPr>
        <w:ind w:firstLine="709"/>
        <w:contextualSpacing/>
        <w:rPr>
          <w:szCs w:val="28"/>
        </w:rPr>
      </w:pPr>
      <w:r w:rsidRPr="00D453D2">
        <w:rPr>
          <w:szCs w:val="28"/>
        </w:rPr>
        <w:t>На территории Стеклянского сельсовета на 2022 год  зарегистрировано 7 субъектов малого и среднего предпринимательства.</w:t>
      </w:r>
    </w:p>
    <w:p w:rsidR="0078785B" w:rsidRPr="00D453D2" w:rsidRDefault="0078785B" w:rsidP="0078785B">
      <w:pPr>
        <w:suppressAutoHyphens/>
        <w:ind w:firstLine="709"/>
        <w:rPr>
          <w:szCs w:val="28"/>
        </w:rPr>
      </w:pPr>
      <w:r w:rsidRPr="00D453D2">
        <w:rPr>
          <w:szCs w:val="28"/>
        </w:rPr>
        <w:t xml:space="preserve">Таблица </w:t>
      </w:r>
      <w:r>
        <w:rPr>
          <w:szCs w:val="28"/>
        </w:rPr>
        <w:t>4</w:t>
      </w:r>
      <w:r w:rsidRPr="00D453D2">
        <w:rPr>
          <w:szCs w:val="28"/>
        </w:rPr>
        <w:t xml:space="preserve">  Субъекты малого и среднего предпринимательства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3685"/>
      </w:tblGrid>
      <w:tr w:rsidR="0078785B" w:rsidRPr="00D453D2" w:rsidTr="00B42BBF">
        <w:trPr>
          <w:trHeight w:val="223"/>
        </w:trPr>
        <w:tc>
          <w:tcPr>
            <w:tcW w:w="3031" w:type="pct"/>
            <w:tcBorders>
              <w:top w:val="single" w:sz="4" w:space="0" w:color="auto"/>
              <w:left w:val="single" w:sz="4" w:space="0" w:color="auto"/>
              <w:bottom w:val="single" w:sz="4" w:space="0" w:color="auto"/>
              <w:right w:val="single" w:sz="4" w:space="0" w:color="auto"/>
            </w:tcBorders>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Субъекты</w:t>
            </w:r>
          </w:p>
          <w:p w:rsidR="0078785B" w:rsidRPr="00D453D2" w:rsidRDefault="0078785B" w:rsidP="00B42BBF">
            <w:pPr>
              <w:suppressAutoHyphens/>
              <w:autoSpaceDE w:val="0"/>
              <w:autoSpaceDN w:val="0"/>
              <w:adjustRightInd w:val="0"/>
              <w:jc w:val="center"/>
              <w:rPr>
                <w:bCs/>
                <w:szCs w:val="28"/>
              </w:rPr>
            </w:pPr>
            <w:r w:rsidRPr="00D453D2">
              <w:rPr>
                <w:bCs/>
                <w:szCs w:val="28"/>
              </w:rPr>
              <w:t>малого и среднего предпринимательства</w:t>
            </w:r>
          </w:p>
        </w:tc>
        <w:tc>
          <w:tcPr>
            <w:tcW w:w="1969" w:type="pct"/>
            <w:tcBorders>
              <w:top w:val="single" w:sz="4" w:space="0" w:color="auto"/>
              <w:left w:val="single" w:sz="4" w:space="0" w:color="auto"/>
              <w:bottom w:val="single" w:sz="4" w:space="0" w:color="auto"/>
              <w:right w:val="single" w:sz="4" w:space="0" w:color="auto"/>
            </w:tcBorders>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 xml:space="preserve">Количество </w:t>
            </w:r>
          </w:p>
          <w:p w:rsidR="0078785B" w:rsidRPr="00D453D2" w:rsidRDefault="0078785B" w:rsidP="00B42BBF">
            <w:pPr>
              <w:suppressAutoHyphens/>
              <w:autoSpaceDE w:val="0"/>
              <w:autoSpaceDN w:val="0"/>
              <w:adjustRightInd w:val="0"/>
              <w:jc w:val="center"/>
              <w:rPr>
                <w:bCs/>
                <w:szCs w:val="28"/>
              </w:rPr>
            </w:pPr>
            <w:r w:rsidRPr="00D453D2">
              <w:rPr>
                <w:bCs/>
                <w:szCs w:val="28"/>
              </w:rPr>
              <w:t>субъектов в 2021 году</w:t>
            </w:r>
          </w:p>
        </w:tc>
      </w:tr>
      <w:tr w:rsidR="0078785B" w:rsidRPr="00D453D2" w:rsidTr="00B42BBF">
        <w:tc>
          <w:tcPr>
            <w:tcW w:w="3031" w:type="pct"/>
            <w:tcBorders>
              <w:top w:val="single" w:sz="4" w:space="0" w:color="auto"/>
            </w:tcBorders>
          </w:tcPr>
          <w:p w:rsidR="0078785B" w:rsidRPr="00D453D2" w:rsidRDefault="0078785B" w:rsidP="00B42BBF">
            <w:pPr>
              <w:suppressAutoHyphens/>
              <w:autoSpaceDE w:val="0"/>
              <w:autoSpaceDN w:val="0"/>
              <w:adjustRightInd w:val="0"/>
              <w:jc w:val="center"/>
              <w:rPr>
                <w:bCs/>
                <w:szCs w:val="28"/>
              </w:rPr>
            </w:pPr>
            <w:r w:rsidRPr="00D453D2">
              <w:rPr>
                <w:bCs/>
                <w:szCs w:val="28"/>
              </w:rPr>
              <w:t>1</w:t>
            </w:r>
          </w:p>
        </w:tc>
        <w:tc>
          <w:tcPr>
            <w:tcW w:w="1969" w:type="pct"/>
            <w:tcBorders>
              <w:top w:val="single" w:sz="4" w:space="0" w:color="auto"/>
            </w:tcBorders>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3031" w:type="pct"/>
            <w:tcBorders>
              <w:top w:val="single" w:sz="4" w:space="0" w:color="auto"/>
            </w:tcBorders>
          </w:tcPr>
          <w:p w:rsidR="0078785B" w:rsidRPr="00D453D2" w:rsidRDefault="0078785B" w:rsidP="00B42BBF">
            <w:pPr>
              <w:suppressAutoHyphens/>
              <w:autoSpaceDE w:val="0"/>
              <w:autoSpaceDN w:val="0"/>
              <w:adjustRightInd w:val="0"/>
              <w:rPr>
                <w:bCs/>
                <w:szCs w:val="28"/>
              </w:rPr>
            </w:pPr>
            <w:r w:rsidRPr="00D453D2">
              <w:rPr>
                <w:bCs/>
                <w:szCs w:val="28"/>
              </w:rPr>
              <w:t>Юридические лица, из них:</w:t>
            </w:r>
          </w:p>
        </w:tc>
        <w:tc>
          <w:tcPr>
            <w:tcW w:w="1969" w:type="pct"/>
            <w:tcBorders>
              <w:top w:val="single" w:sz="4" w:space="0" w:color="auto"/>
            </w:tcBorders>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3031" w:type="pct"/>
          </w:tcPr>
          <w:p w:rsidR="0078785B" w:rsidRPr="00D453D2" w:rsidRDefault="0078785B" w:rsidP="00B42BBF">
            <w:pPr>
              <w:suppressAutoHyphens/>
              <w:autoSpaceDE w:val="0"/>
              <w:autoSpaceDN w:val="0"/>
              <w:adjustRightInd w:val="0"/>
              <w:rPr>
                <w:bCs/>
                <w:szCs w:val="28"/>
              </w:rPr>
            </w:pPr>
            <w:r w:rsidRPr="00D453D2">
              <w:rPr>
                <w:bCs/>
                <w:szCs w:val="28"/>
              </w:rPr>
              <w:t xml:space="preserve">   микро-предприятия</w:t>
            </w:r>
          </w:p>
        </w:tc>
        <w:tc>
          <w:tcPr>
            <w:tcW w:w="1969"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3031" w:type="pct"/>
          </w:tcPr>
          <w:p w:rsidR="0078785B" w:rsidRPr="00D453D2" w:rsidRDefault="0078785B" w:rsidP="00B42BBF">
            <w:pPr>
              <w:suppressAutoHyphens/>
              <w:autoSpaceDE w:val="0"/>
              <w:autoSpaceDN w:val="0"/>
              <w:adjustRightInd w:val="0"/>
              <w:rPr>
                <w:bCs/>
                <w:szCs w:val="28"/>
              </w:rPr>
            </w:pPr>
            <w:r w:rsidRPr="00D453D2">
              <w:rPr>
                <w:bCs/>
                <w:szCs w:val="28"/>
              </w:rPr>
              <w:t xml:space="preserve">   малые предприятия</w:t>
            </w:r>
          </w:p>
        </w:tc>
        <w:tc>
          <w:tcPr>
            <w:tcW w:w="1969"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3</w:t>
            </w:r>
          </w:p>
        </w:tc>
      </w:tr>
      <w:tr w:rsidR="0078785B" w:rsidRPr="00D453D2" w:rsidTr="00B42BBF">
        <w:tc>
          <w:tcPr>
            <w:tcW w:w="3031" w:type="pct"/>
          </w:tcPr>
          <w:p w:rsidR="0078785B" w:rsidRPr="00D453D2" w:rsidRDefault="0078785B" w:rsidP="00B42BBF">
            <w:pPr>
              <w:suppressAutoHyphens/>
              <w:autoSpaceDE w:val="0"/>
              <w:autoSpaceDN w:val="0"/>
              <w:adjustRightInd w:val="0"/>
              <w:rPr>
                <w:bCs/>
                <w:szCs w:val="28"/>
              </w:rPr>
            </w:pPr>
            <w:r w:rsidRPr="00D453D2">
              <w:rPr>
                <w:bCs/>
                <w:szCs w:val="28"/>
              </w:rPr>
              <w:t xml:space="preserve">   средние предприятия</w:t>
            </w:r>
          </w:p>
        </w:tc>
        <w:tc>
          <w:tcPr>
            <w:tcW w:w="1969"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3031" w:type="pct"/>
          </w:tcPr>
          <w:p w:rsidR="0078785B" w:rsidRPr="00D453D2" w:rsidRDefault="0078785B" w:rsidP="00B42BBF">
            <w:pPr>
              <w:suppressAutoHyphens/>
              <w:autoSpaceDE w:val="0"/>
              <w:autoSpaceDN w:val="0"/>
              <w:adjustRightInd w:val="0"/>
              <w:rPr>
                <w:bCs/>
                <w:szCs w:val="28"/>
              </w:rPr>
            </w:pPr>
            <w:r w:rsidRPr="00D453D2">
              <w:rPr>
                <w:bCs/>
                <w:szCs w:val="28"/>
              </w:rPr>
              <w:lastRenderedPageBreak/>
              <w:t>Индивидуальные предприниматели</w:t>
            </w:r>
          </w:p>
        </w:tc>
        <w:tc>
          <w:tcPr>
            <w:tcW w:w="1969"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4</w:t>
            </w:r>
          </w:p>
        </w:tc>
      </w:tr>
    </w:tbl>
    <w:p w:rsidR="0078785B" w:rsidRPr="00D453D2" w:rsidRDefault="0078785B" w:rsidP="0078785B">
      <w:pPr>
        <w:contextualSpacing/>
        <w:rPr>
          <w:szCs w:val="28"/>
        </w:rPr>
      </w:pPr>
    </w:p>
    <w:p w:rsidR="0078785B" w:rsidRPr="00D453D2" w:rsidRDefault="0078785B" w:rsidP="0078785B">
      <w:pPr>
        <w:ind w:firstLine="703"/>
        <w:contextualSpacing/>
        <w:rPr>
          <w:szCs w:val="28"/>
        </w:rPr>
      </w:pPr>
      <w:r w:rsidRPr="00D453D2">
        <w:rPr>
          <w:szCs w:val="28"/>
        </w:rPr>
        <w:t xml:space="preserve">В таблице </w:t>
      </w:r>
      <w:r>
        <w:rPr>
          <w:szCs w:val="28"/>
        </w:rPr>
        <w:t>5</w:t>
      </w:r>
      <w:r w:rsidRPr="00D453D2">
        <w:rPr>
          <w:szCs w:val="28"/>
        </w:rPr>
        <w:t xml:space="preserve"> раскрыта информация о занятости в сфере малого и среднего предпринимательства Стеклянского сельсовета</w:t>
      </w:r>
    </w:p>
    <w:p w:rsidR="0078785B" w:rsidRPr="00D453D2" w:rsidRDefault="0078785B" w:rsidP="0078785B">
      <w:pPr>
        <w:pStyle w:val="TimesNewRoman14125"/>
        <w:rPr>
          <w:szCs w:val="28"/>
          <w:lang w:eastAsia="ru-RU"/>
        </w:rPr>
      </w:pPr>
      <w:r w:rsidRPr="00D453D2">
        <w:rPr>
          <w:szCs w:val="28"/>
          <w:lang w:eastAsia="ru-RU"/>
        </w:rPr>
        <w:t xml:space="preserve">Таблица </w:t>
      </w:r>
      <w:r>
        <w:rPr>
          <w:szCs w:val="28"/>
          <w:lang w:eastAsia="ru-RU"/>
        </w:rPr>
        <w:t>5</w:t>
      </w:r>
      <w:r w:rsidRPr="00D453D2">
        <w:rPr>
          <w:szCs w:val="28"/>
          <w:lang w:eastAsia="ru-RU"/>
        </w:rPr>
        <w:t xml:space="preserve"> Занятость в сфере малого </w:t>
      </w:r>
      <w:r w:rsidRPr="00D453D2">
        <w:rPr>
          <w:szCs w:val="28"/>
        </w:rPr>
        <w:t>и среднего предпринимательства сельского совета</w:t>
      </w:r>
    </w:p>
    <w:p w:rsidR="0078785B" w:rsidRPr="00D453D2" w:rsidRDefault="0078785B" w:rsidP="0078785B">
      <w:pPr>
        <w:suppressAutoHyphens/>
        <w:ind w:firstLine="703"/>
        <w:contextualSpacing/>
        <w:rPr>
          <w:szCs w:val="28"/>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2830"/>
        <w:gridCol w:w="1753"/>
      </w:tblGrid>
      <w:tr w:rsidR="0078785B" w:rsidRPr="00D453D2" w:rsidTr="00B42BBF">
        <w:tc>
          <w:tcPr>
            <w:tcW w:w="2587" w:type="pct"/>
            <w:vAlign w:val="center"/>
          </w:tcPr>
          <w:p w:rsidR="0078785B" w:rsidRPr="00D453D2" w:rsidRDefault="0078785B" w:rsidP="00B42BBF">
            <w:pPr>
              <w:suppressAutoHyphens/>
              <w:autoSpaceDE w:val="0"/>
              <w:autoSpaceDN w:val="0"/>
              <w:adjustRightInd w:val="0"/>
              <w:contextualSpacing/>
              <w:jc w:val="center"/>
              <w:rPr>
                <w:bCs/>
                <w:szCs w:val="28"/>
              </w:rPr>
            </w:pPr>
            <w:r w:rsidRPr="00D453D2">
              <w:rPr>
                <w:bCs/>
                <w:szCs w:val="28"/>
              </w:rPr>
              <w:t>Виды деятельности</w:t>
            </w:r>
          </w:p>
        </w:tc>
        <w:tc>
          <w:tcPr>
            <w:tcW w:w="1490" w:type="pct"/>
            <w:vAlign w:val="center"/>
          </w:tcPr>
          <w:p w:rsidR="0078785B" w:rsidRPr="00D453D2" w:rsidRDefault="0078785B" w:rsidP="00B42BBF">
            <w:pPr>
              <w:suppressAutoHyphens/>
              <w:autoSpaceDE w:val="0"/>
              <w:autoSpaceDN w:val="0"/>
              <w:adjustRightInd w:val="0"/>
              <w:contextualSpacing/>
              <w:jc w:val="center"/>
              <w:rPr>
                <w:bCs/>
                <w:szCs w:val="28"/>
              </w:rPr>
            </w:pPr>
            <w:r w:rsidRPr="00D453D2">
              <w:rPr>
                <w:bCs/>
                <w:szCs w:val="28"/>
              </w:rPr>
              <w:t>Количество занятого населения в сфере малого и среднего предпринимательства на начало 2021 года, (чел.)</w:t>
            </w:r>
          </w:p>
        </w:tc>
        <w:tc>
          <w:tcPr>
            <w:tcW w:w="923" w:type="pct"/>
            <w:vAlign w:val="center"/>
          </w:tcPr>
          <w:p w:rsidR="0078785B" w:rsidRPr="00D453D2" w:rsidRDefault="0078785B" w:rsidP="00B42BBF">
            <w:pPr>
              <w:suppressAutoHyphens/>
              <w:autoSpaceDE w:val="0"/>
              <w:autoSpaceDN w:val="0"/>
              <w:adjustRightInd w:val="0"/>
              <w:contextualSpacing/>
              <w:jc w:val="center"/>
              <w:rPr>
                <w:bCs/>
                <w:szCs w:val="28"/>
              </w:rPr>
            </w:pPr>
            <w:r w:rsidRPr="00D453D2">
              <w:rPr>
                <w:bCs/>
                <w:szCs w:val="28"/>
              </w:rPr>
              <w:t>Доля от общего количества,</w:t>
            </w:r>
          </w:p>
          <w:p w:rsidR="0078785B" w:rsidRPr="00D453D2" w:rsidRDefault="0078785B" w:rsidP="00B42BBF">
            <w:pPr>
              <w:suppressAutoHyphens/>
              <w:autoSpaceDE w:val="0"/>
              <w:autoSpaceDN w:val="0"/>
              <w:adjustRightInd w:val="0"/>
              <w:contextualSpacing/>
              <w:jc w:val="center"/>
              <w:rPr>
                <w:bCs/>
                <w:szCs w:val="28"/>
              </w:rPr>
            </w:pPr>
            <w:r w:rsidRPr="00D453D2">
              <w:rPr>
                <w:bCs/>
                <w:szCs w:val="28"/>
              </w:rPr>
              <w:t>(%)</w:t>
            </w:r>
          </w:p>
        </w:tc>
      </w:tr>
      <w:tr w:rsidR="0078785B" w:rsidRPr="00D453D2" w:rsidTr="00B42BBF">
        <w:tc>
          <w:tcPr>
            <w:tcW w:w="2587" w:type="pct"/>
            <w:vAlign w:val="bottom"/>
          </w:tcPr>
          <w:p w:rsidR="0078785B" w:rsidRPr="00D453D2" w:rsidRDefault="0078785B" w:rsidP="00B42BBF">
            <w:pPr>
              <w:keepNext/>
              <w:suppressAutoHyphens/>
              <w:jc w:val="center"/>
              <w:outlineLvl w:val="5"/>
              <w:rPr>
                <w:bCs/>
                <w:snapToGrid w:val="0"/>
                <w:color w:val="000000"/>
                <w:szCs w:val="28"/>
              </w:rPr>
            </w:pPr>
            <w:r w:rsidRPr="00D453D2">
              <w:rPr>
                <w:bCs/>
                <w:snapToGrid w:val="0"/>
                <w:color w:val="000000"/>
                <w:szCs w:val="28"/>
              </w:rPr>
              <w:t>1</w:t>
            </w:r>
          </w:p>
        </w:tc>
        <w:tc>
          <w:tcPr>
            <w:tcW w:w="1490"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2</w:t>
            </w:r>
          </w:p>
        </w:tc>
        <w:tc>
          <w:tcPr>
            <w:tcW w:w="923" w:type="pct"/>
          </w:tcPr>
          <w:p w:rsidR="0078785B" w:rsidRPr="00D453D2" w:rsidRDefault="0078785B" w:rsidP="00B42BBF">
            <w:pPr>
              <w:suppressAutoHyphens/>
              <w:autoSpaceDE w:val="0"/>
              <w:autoSpaceDN w:val="0"/>
              <w:adjustRightInd w:val="0"/>
              <w:jc w:val="center"/>
              <w:rPr>
                <w:bCs/>
                <w:szCs w:val="28"/>
              </w:rPr>
            </w:pPr>
            <w:r w:rsidRPr="00D453D2">
              <w:rPr>
                <w:bCs/>
                <w:szCs w:val="28"/>
              </w:rPr>
              <w:t>3</w:t>
            </w:r>
          </w:p>
        </w:tc>
      </w:tr>
      <w:tr w:rsidR="0078785B" w:rsidRPr="00D453D2" w:rsidTr="00B42BBF">
        <w:tc>
          <w:tcPr>
            <w:tcW w:w="2587" w:type="pct"/>
            <w:vAlign w:val="bottom"/>
          </w:tcPr>
          <w:p w:rsidR="0078785B" w:rsidRPr="00D453D2" w:rsidRDefault="0078785B" w:rsidP="00B42BBF">
            <w:pPr>
              <w:keepNext/>
              <w:suppressAutoHyphens/>
              <w:contextualSpacing/>
              <w:outlineLvl w:val="5"/>
              <w:rPr>
                <w:bCs/>
                <w:snapToGrid w:val="0"/>
                <w:color w:val="000000"/>
                <w:szCs w:val="28"/>
              </w:rPr>
            </w:pPr>
            <w:r w:rsidRPr="00D453D2">
              <w:rPr>
                <w:bCs/>
                <w:snapToGrid w:val="0"/>
                <w:color w:val="000000"/>
                <w:szCs w:val="28"/>
              </w:rPr>
              <w:t>Все виды деятельности, всего</w:t>
            </w:r>
          </w:p>
        </w:tc>
        <w:tc>
          <w:tcPr>
            <w:tcW w:w="1490"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70</w:t>
            </w:r>
          </w:p>
        </w:tc>
        <w:tc>
          <w:tcPr>
            <w:tcW w:w="923" w:type="pct"/>
          </w:tcPr>
          <w:p w:rsidR="0078785B" w:rsidRPr="00D453D2" w:rsidRDefault="0078785B" w:rsidP="00B42BBF">
            <w:pPr>
              <w:suppressAutoHyphens/>
              <w:autoSpaceDE w:val="0"/>
              <w:autoSpaceDN w:val="0"/>
              <w:adjustRightInd w:val="0"/>
              <w:jc w:val="center"/>
              <w:rPr>
                <w:bCs/>
                <w:szCs w:val="28"/>
              </w:rPr>
            </w:pPr>
            <w:r w:rsidRPr="00D453D2">
              <w:rPr>
                <w:bCs/>
                <w:szCs w:val="28"/>
              </w:rPr>
              <w:t>8,1</w:t>
            </w:r>
          </w:p>
        </w:tc>
      </w:tr>
      <w:tr w:rsidR="0078785B" w:rsidRPr="00D453D2" w:rsidTr="00B42BBF">
        <w:tc>
          <w:tcPr>
            <w:tcW w:w="2587" w:type="pct"/>
            <w:vAlign w:val="bottom"/>
          </w:tcPr>
          <w:p w:rsidR="0078785B" w:rsidRPr="00D453D2" w:rsidRDefault="0078785B" w:rsidP="00B42BBF">
            <w:pPr>
              <w:suppressAutoHyphens/>
              <w:contextualSpacing/>
              <w:rPr>
                <w:snapToGrid w:val="0"/>
                <w:color w:val="000000"/>
                <w:szCs w:val="28"/>
              </w:rPr>
            </w:pPr>
            <w:r w:rsidRPr="00D453D2">
              <w:rPr>
                <w:snapToGrid w:val="0"/>
                <w:color w:val="000000"/>
                <w:szCs w:val="28"/>
              </w:rPr>
              <w:t>в том числе:</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tcPr>
          <w:p w:rsidR="0078785B" w:rsidRPr="00D453D2" w:rsidRDefault="0078785B" w:rsidP="00B42BBF">
            <w:pPr>
              <w:suppressAutoHyphens/>
              <w:autoSpaceDE w:val="0"/>
              <w:autoSpaceDN w:val="0"/>
              <w:adjustRightInd w:val="0"/>
              <w:jc w:val="center"/>
              <w:rPr>
                <w:bCs/>
                <w:szCs w:val="28"/>
              </w:rPr>
            </w:pPr>
          </w:p>
        </w:tc>
      </w:tr>
      <w:tr w:rsidR="0078785B" w:rsidRPr="00D453D2" w:rsidTr="00B42BBF">
        <w:trPr>
          <w:trHeight w:val="70"/>
        </w:trPr>
        <w:tc>
          <w:tcPr>
            <w:tcW w:w="2587" w:type="pct"/>
            <w:vAlign w:val="bottom"/>
          </w:tcPr>
          <w:p w:rsidR="0078785B" w:rsidRPr="00D453D2" w:rsidRDefault="0078785B" w:rsidP="00B42BBF">
            <w:pPr>
              <w:suppressAutoHyphens/>
              <w:contextualSpacing/>
              <w:rPr>
                <w:szCs w:val="28"/>
              </w:rPr>
            </w:pPr>
            <w:r w:rsidRPr="00D453D2">
              <w:rPr>
                <w:szCs w:val="28"/>
              </w:rPr>
              <w:t>Оптовая и розничная торговля; ремонт автотранспортных средств, мотоциклов, бытовых изделий и предметов личного пользования</w:t>
            </w:r>
          </w:p>
        </w:tc>
        <w:tc>
          <w:tcPr>
            <w:tcW w:w="1490"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4</w:t>
            </w:r>
          </w:p>
        </w:tc>
        <w:tc>
          <w:tcPr>
            <w:tcW w:w="923"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4,6</w:t>
            </w:r>
          </w:p>
        </w:tc>
      </w:tr>
      <w:tr w:rsidR="0078785B" w:rsidRPr="00D453D2" w:rsidTr="00B42BBF">
        <w:tc>
          <w:tcPr>
            <w:tcW w:w="2587" w:type="pct"/>
            <w:vAlign w:val="bottom"/>
          </w:tcPr>
          <w:p w:rsidR="0078785B" w:rsidRPr="00D453D2" w:rsidRDefault="0078785B" w:rsidP="00B42BBF">
            <w:pPr>
              <w:suppressAutoHyphens/>
              <w:contextualSpacing/>
              <w:rPr>
                <w:snapToGrid w:val="0"/>
                <w:color w:val="000000"/>
                <w:szCs w:val="28"/>
              </w:rPr>
            </w:pPr>
            <w:r w:rsidRPr="00D453D2">
              <w:rPr>
                <w:snapToGrid w:val="0"/>
                <w:color w:val="000000"/>
                <w:szCs w:val="28"/>
              </w:rPr>
              <w:t>Производство и распределение электроэнергии, газа и воды, предоставление коммунальных услуг</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2587" w:type="pct"/>
          </w:tcPr>
          <w:p w:rsidR="0078785B" w:rsidRPr="00D453D2" w:rsidRDefault="0078785B" w:rsidP="00B42BBF">
            <w:pPr>
              <w:suppressAutoHyphens/>
              <w:contextualSpacing/>
              <w:rPr>
                <w:snapToGrid w:val="0"/>
                <w:color w:val="000000"/>
                <w:szCs w:val="28"/>
              </w:rPr>
            </w:pPr>
            <w:r w:rsidRPr="00D453D2">
              <w:rPr>
                <w:snapToGrid w:val="0"/>
                <w:color w:val="000000"/>
                <w:szCs w:val="28"/>
              </w:rPr>
              <w:t>Сельское хозяйство, рыболовство, охота и лесное хозяйство</w:t>
            </w:r>
          </w:p>
        </w:tc>
        <w:tc>
          <w:tcPr>
            <w:tcW w:w="1490"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66</w:t>
            </w:r>
          </w:p>
        </w:tc>
        <w:tc>
          <w:tcPr>
            <w:tcW w:w="923" w:type="pct"/>
            <w:vAlign w:val="center"/>
          </w:tcPr>
          <w:p w:rsidR="0078785B" w:rsidRPr="00D453D2" w:rsidRDefault="0078785B" w:rsidP="00B42BBF">
            <w:pPr>
              <w:suppressAutoHyphens/>
              <w:autoSpaceDE w:val="0"/>
              <w:autoSpaceDN w:val="0"/>
              <w:adjustRightInd w:val="0"/>
              <w:jc w:val="center"/>
              <w:rPr>
                <w:bCs/>
                <w:szCs w:val="28"/>
              </w:rPr>
            </w:pPr>
            <w:r w:rsidRPr="00D453D2">
              <w:rPr>
                <w:bCs/>
                <w:szCs w:val="28"/>
              </w:rPr>
              <w:t>7,7</w:t>
            </w:r>
          </w:p>
        </w:tc>
      </w:tr>
      <w:tr w:rsidR="0078785B" w:rsidRPr="00D453D2" w:rsidTr="00B42BBF">
        <w:tc>
          <w:tcPr>
            <w:tcW w:w="2587" w:type="pct"/>
            <w:vAlign w:val="bottom"/>
          </w:tcPr>
          <w:p w:rsidR="0078785B" w:rsidRPr="00D453D2" w:rsidRDefault="0078785B" w:rsidP="00B42BBF">
            <w:pPr>
              <w:suppressAutoHyphens/>
              <w:contextualSpacing/>
              <w:rPr>
                <w:szCs w:val="28"/>
              </w:rPr>
            </w:pPr>
            <w:r w:rsidRPr="00D453D2">
              <w:rPr>
                <w:szCs w:val="28"/>
              </w:rPr>
              <w:t>Строительство</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rPr>
          <w:trHeight w:val="104"/>
        </w:trPr>
        <w:tc>
          <w:tcPr>
            <w:tcW w:w="2587" w:type="pct"/>
            <w:vAlign w:val="bottom"/>
          </w:tcPr>
          <w:p w:rsidR="0078785B" w:rsidRPr="00D453D2" w:rsidRDefault="0078785B" w:rsidP="00B42BBF">
            <w:pPr>
              <w:suppressAutoHyphens/>
              <w:contextualSpacing/>
              <w:rPr>
                <w:szCs w:val="28"/>
              </w:rPr>
            </w:pPr>
            <w:r w:rsidRPr="00D453D2">
              <w:rPr>
                <w:szCs w:val="28"/>
              </w:rPr>
              <w:t>Гостиницы и рестораны</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rPr>
          <w:trHeight w:val="232"/>
        </w:trPr>
        <w:tc>
          <w:tcPr>
            <w:tcW w:w="2587" w:type="pct"/>
          </w:tcPr>
          <w:p w:rsidR="0078785B" w:rsidRPr="00D453D2" w:rsidRDefault="0078785B" w:rsidP="00B42BBF">
            <w:pPr>
              <w:suppressAutoHyphens/>
              <w:contextualSpacing/>
              <w:rPr>
                <w:szCs w:val="28"/>
              </w:rPr>
            </w:pPr>
            <w:r w:rsidRPr="00D453D2">
              <w:rPr>
                <w:szCs w:val="28"/>
              </w:rPr>
              <w:t>Финансовая деятельность</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2587" w:type="pct"/>
            <w:vAlign w:val="bottom"/>
          </w:tcPr>
          <w:p w:rsidR="0078785B" w:rsidRPr="00D453D2" w:rsidRDefault="0078785B" w:rsidP="00B42BBF">
            <w:pPr>
              <w:suppressAutoHyphens/>
              <w:contextualSpacing/>
              <w:rPr>
                <w:szCs w:val="28"/>
              </w:rPr>
            </w:pPr>
            <w:r w:rsidRPr="00D453D2">
              <w:rPr>
                <w:szCs w:val="28"/>
              </w:rPr>
              <w:t>Транспорт и связь</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r w:rsidR="0078785B" w:rsidRPr="00D453D2" w:rsidTr="00B42BBF">
        <w:tc>
          <w:tcPr>
            <w:tcW w:w="2587" w:type="pct"/>
            <w:vAlign w:val="bottom"/>
          </w:tcPr>
          <w:p w:rsidR="0078785B" w:rsidRPr="00D453D2" w:rsidRDefault="0078785B" w:rsidP="00B42BBF">
            <w:pPr>
              <w:suppressAutoHyphens/>
              <w:contextualSpacing/>
              <w:rPr>
                <w:szCs w:val="28"/>
              </w:rPr>
            </w:pPr>
            <w:r w:rsidRPr="00D453D2">
              <w:rPr>
                <w:szCs w:val="28"/>
              </w:rPr>
              <w:t>Прочие</w:t>
            </w:r>
          </w:p>
        </w:tc>
        <w:tc>
          <w:tcPr>
            <w:tcW w:w="1490" w:type="pct"/>
            <w:vAlign w:val="center"/>
          </w:tcPr>
          <w:p w:rsidR="0078785B" w:rsidRPr="00D453D2" w:rsidRDefault="0078785B" w:rsidP="00B42BBF">
            <w:pPr>
              <w:suppressAutoHyphens/>
              <w:autoSpaceDE w:val="0"/>
              <w:autoSpaceDN w:val="0"/>
              <w:adjustRightInd w:val="0"/>
              <w:jc w:val="center"/>
              <w:rPr>
                <w:bCs/>
                <w:szCs w:val="28"/>
              </w:rPr>
            </w:pPr>
          </w:p>
        </w:tc>
        <w:tc>
          <w:tcPr>
            <w:tcW w:w="923" w:type="pct"/>
            <w:vAlign w:val="center"/>
          </w:tcPr>
          <w:p w:rsidR="0078785B" w:rsidRPr="00D453D2" w:rsidRDefault="0078785B" w:rsidP="00B42BBF">
            <w:pPr>
              <w:suppressAutoHyphens/>
              <w:autoSpaceDE w:val="0"/>
              <w:autoSpaceDN w:val="0"/>
              <w:adjustRightInd w:val="0"/>
              <w:jc w:val="center"/>
              <w:rPr>
                <w:bCs/>
                <w:szCs w:val="28"/>
              </w:rPr>
            </w:pPr>
          </w:p>
        </w:tc>
      </w:tr>
    </w:tbl>
    <w:p w:rsidR="0078785B" w:rsidRPr="00D453D2" w:rsidRDefault="0078785B" w:rsidP="0078785B">
      <w:pPr>
        <w:pStyle w:val="ae"/>
        <w:spacing w:after="0"/>
        <w:contextualSpacing/>
        <w:rPr>
          <w:b/>
        </w:rPr>
      </w:pPr>
    </w:p>
    <w:p w:rsidR="0078785B" w:rsidRPr="00D453D2" w:rsidRDefault="0078785B" w:rsidP="0078785B">
      <w:pPr>
        <w:pStyle w:val="ae"/>
        <w:spacing w:after="0"/>
        <w:contextualSpacing/>
        <w:rPr>
          <w:b/>
        </w:rPr>
      </w:pPr>
      <w:r w:rsidRPr="00D453D2">
        <w:rPr>
          <w:b/>
        </w:rPr>
        <w:t>3.7 Жилищный фонд</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a"/>
        <w:spacing w:after="0" w:line="240" w:lineRule="auto"/>
        <w:ind w:firstLine="709"/>
        <w:contextualSpacing/>
        <w:rPr>
          <w:szCs w:val="28"/>
        </w:rPr>
      </w:pPr>
      <w:r w:rsidRPr="00D453D2">
        <w:rPr>
          <w:szCs w:val="28"/>
        </w:rPr>
        <w:t>Обеспечение качественным жильем населения является одной из важнейших социальных задач, стоящих перед муниципалитетом. Администрацией Стеклянского сельсовета ведется учет существующего жилищного фонда.</w:t>
      </w:r>
    </w:p>
    <w:p w:rsidR="0078785B" w:rsidRPr="00D453D2" w:rsidRDefault="0078785B" w:rsidP="0078785B">
      <w:pPr>
        <w:ind w:firstLine="709"/>
        <w:contextualSpacing/>
        <w:rPr>
          <w:szCs w:val="28"/>
        </w:rPr>
      </w:pPr>
      <w:r w:rsidRPr="00D453D2">
        <w:rPr>
          <w:szCs w:val="28"/>
        </w:rPr>
        <w:t>Жилищный фонд Стеклянского сельсовета представлен малоэтажной и усадебной застройкой.</w:t>
      </w:r>
    </w:p>
    <w:p w:rsidR="0078785B" w:rsidRPr="00D453D2" w:rsidRDefault="0078785B" w:rsidP="0078785B">
      <w:pPr>
        <w:tabs>
          <w:tab w:val="center" w:pos="4748"/>
          <w:tab w:val="left" w:pos="7796"/>
        </w:tabs>
        <w:contextualSpacing/>
        <w:rPr>
          <w:szCs w:val="28"/>
        </w:rPr>
      </w:pPr>
      <w:r w:rsidRPr="00D453D2">
        <w:rPr>
          <w:szCs w:val="28"/>
        </w:rPr>
        <w:tab/>
        <w:t>Сведения о жилищном фонде</w:t>
      </w:r>
    </w:p>
    <w:p w:rsidR="0078785B" w:rsidRPr="00D453D2" w:rsidRDefault="0078785B" w:rsidP="0078785B">
      <w:pPr>
        <w:tabs>
          <w:tab w:val="center" w:pos="4748"/>
          <w:tab w:val="left" w:pos="7796"/>
        </w:tabs>
        <w:contextualSpacing/>
        <w:rPr>
          <w:szCs w:val="28"/>
        </w:rPr>
      </w:pPr>
      <w:r>
        <w:rPr>
          <w:szCs w:val="28"/>
        </w:rPr>
        <w:t>Таблица 6</w:t>
      </w:r>
      <w:r w:rsidRPr="00D453D2">
        <w:rPr>
          <w:szCs w:val="28"/>
        </w:rPr>
        <w:tab/>
      </w:r>
    </w:p>
    <w:p w:rsidR="0078785B" w:rsidRPr="00D453D2" w:rsidRDefault="0078785B" w:rsidP="0078785B">
      <w:pPr>
        <w:pStyle w:val="TimesNewRoman14125"/>
        <w:rPr>
          <w:szCs w:val="28"/>
          <w:lang w:eastAsia="ru-RU"/>
        </w:rPr>
      </w:pPr>
    </w:p>
    <w:tbl>
      <w:tblPr>
        <w:tblW w:w="10044" w:type="dxa"/>
        <w:tblInd w:w="93" w:type="dxa"/>
        <w:tblLook w:val="0000" w:firstRow="0" w:lastRow="0" w:firstColumn="0" w:lastColumn="0" w:noHBand="0" w:noVBand="0"/>
      </w:tblPr>
      <w:tblGrid>
        <w:gridCol w:w="1660"/>
        <w:gridCol w:w="2160"/>
        <w:gridCol w:w="1471"/>
        <w:gridCol w:w="1534"/>
        <w:gridCol w:w="2016"/>
        <w:gridCol w:w="1203"/>
      </w:tblGrid>
      <w:tr w:rsidR="0078785B" w:rsidRPr="00D453D2" w:rsidTr="00B42BBF">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85B" w:rsidRPr="00D453D2" w:rsidRDefault="0078785B" w:rsidP="00B42BBF">
            <w:pPr>
              <w:rPr>
                <w:szCs w:val="28"/>
              </w:rPr>
            </w:pPr>
            <w:r w:rsidRPr="00D453D2">
              <w:rPr>
                <w:szCs w:val="28"/>
              </w:rPr>
              <w:t> </w:t>
            </w:r>
          </w:p>
        </w:tc>
        <w:tc>
          <w:tcPr>
            <w:tcW w:w="2407" w:type="dxa"/>
            <w:tcBorders>
              <w:top w:val="single" w:sz="4" w:space="0" w:color="auto"/>
              <w:left w:val="nil"/>
              <w:bottom w:val="single" w:sz="4" w:space="0" w:color="auto"/>
              <w:right w:val="single" w:sz="4" w:space="0" w:color="auto"/>
            </w:tcBorders>
            <w:shd w:val="clear" w:color="auto" w:fill="auto"/>
            <w:vAlign w:val="center"/>
          </w:tcPr>
          <w:p w:rsidR="0078785B" w:rsidRPr="00D453D2" w:rsidRDefault="0078785B" w:rsidP="00B42BBF">
            <w:pPr>
              <w:jc w:val="center"/>
              <w:rPr>
                <w:szCs w:val="28"/>
              </w:rPr>
            </w:pPr>
            <w:r w:rsidRPr="00D453D2">
              <w:rPr>
                <w:szCs w:val="28"/>
              </w:rPr>
              <w:t>Показатели</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78785B" w:rsidRPr="00D453D2" w:rsidRDefault="0078785B" w:rsidP="00B42BBF">
            <w:pPr>
              <w:rPr>
                <w:szCs w:val="28"/>
              </w:rPr>
            </w:pPr>
            <w:r w:rsidRPr="00D453D2">
              <w:rPr>
                <w:szCs w:val="28"/>
              </w:rPr>
              <w:t> Ед. измерения</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78785B" w:rsidRPr="00D453D2" w:rsidRDefault="0078785B" w:rsidP="00B42BBF">
            <w:pPr>
              <w:rPr>
                <w:szCs w:val="28"/>
              </w:rPr>
            </w:pPr>
            <w:r w:rsidRPr="00D453D2">
              <w:rPr>
                <w:szCs w:val="28"/>
              </w:rPr>
              <w:t>с. Стеклянное</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78785B" w:rsidRPr="00D453D2" w:rsidRDefault="0078785B" w:rsidP="00B42BBF">
            <w:pPr>
              <w:rPr>
                <w:szCs w:val="28"/>
              </w:rPr>
            </w:pPr>
            <w:r w:rsidRPr="00D453D2">
              <w:rPr>
                <w:szCs w:val="28"/>
              </w:rPr>
              <w:t>д. Орловка</w:t>
            </w:r>
          </w:p>
        </w:tc>
        <w:tc>
          <w:tcPr>
            <w:tcW w:w="956" w:type="dxa"/>
            <w:tcBorders>
              <w:top w:val="single" w:sz="4" w:space="0" w:color="auto"/>
              <w:left w:val="nil"/>
              <w:bottom w:val="single" w:sz="4" w:space="0" w:color="auto"/>
              <w:right w:val="single" w:sz="4" w:space="0" w:color="auto"/>
            </w:tcBorders>
          </w:tcPr>
          <w:p w:rsidR="0078785B" w:rsidRPr="00D453D2" w:rsidRDefault="0078785B" w:rsidP="00B42BBF">
            <w:pPr>
              <w:rPr>
                <w:szCs w:val="28"/>
              </w:rPr>
            </w:pPr>
            <w:r w:rsidRPr="00D453D2">
              <w:rPr>
                <w:szCs w:val="28"/>
              </w:rPr>
              <w:t>д. Покровка</w:t>
            </w:r>
          </w:p>
        </w:tc>
      </w:tr>
      <w:tr w:rsidR="0078785B" w:rsidRPr="00D453D2" w:rsidTr="00B42BBF">
        <w:trPr>
          <w:trHeight w:val="255"/>
        </w:trPr>
        <w:tc>
          <w:tcPr>
            <w:tcW w:w="1660" w:type="dxa"/>
            <w:vMerge w:val="restart"/>
            <w:tcBorders>
              <w:top w:val="nil"/>
              <w:left w:val="single" w:sz="4" w:space="0" w:color="auto"/>
              <w:right w:val="single" w:sz="4" w:space="0" w:color="auto"/>
            </w:tcBorders>
            <w:shd w:val="clear" w:color="auto" w:fill="auto"/>
            <w:noWrap/>
          </w:tcPr>
          <w:p w:rsidR="0078785B" w:rsidRPr="00D453D2" w:rsidRDefault="0078785B" w:rsidP="00B42BBF">
            <w:pPr>
              <w:rPr>
                <w:szCs w:val="28"/>
              </w:rPr>
            </w:pPr>
            <w:r w:rsidRPr="00D453D2">
              <w:rPr>
                <w:szCs w:val="28"/>
              </w:rPr>
              <w:t>Жилищный фонд</w:t>
            </w: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b/>
                <w:szCs w:val="28"/>
              </w:rPr>
            </w:pPr>
            <w:r w:rsidRPr="00D453D2">
              <w:rPr>
                <w:b/>
                <w:szCs w:val="28"/>
              </w:rPr>
              <w:t>всего</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14,9</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3,2</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r w:rsidRPr="00D453D2">
              <w:rPr>
                <w:szCs w:val="28"/>
              </w:rPr>
              <w:t>5,5</w:t>
            </w: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в том числе:</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 </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 </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 </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tc>
      </w:tr>
      <w:tr w:rsidR="0078785B" w:rsidRPr="00D453D2" w:rsidTr="00B42BBF">
        <w:trPr>
          <w:trHeight w:val="510"/>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в государственной муниципальной собственности</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1,4</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0,05</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1,05</w:t>
            </w: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в частной собственности</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13,5</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2,5</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0,2</w:t>
            </w: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b/>
                <w:szCs w:val="28"/>
              </w:rPr>
            </w:pPr>
            <w:r w:rsidRPr="00D453D2">
              <w:rPr>
                <w:b/>
                <w:szCs w:val="28"/>
              </w:rPr>
              <w:t xml:space="preserve">Из общего </w:t>
            </w:r>
            <w:r w:rsidRPr="00D453D2">
              <w:rPr>
                <w:b/>
                <w:szCs w:val="28"/>
              </w:rPr>
              <w:lastRenderedPageBreak/>
              <w:t>жилищного фонда:</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lastRenderedPageBreak/>
              <w:t> </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 </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 </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двухквартирных домов, кол-во</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 ед.</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73</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14</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16</w:t>
            </w: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площадью</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8,6</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1,7</w:t>
            </w:r>
          </w:p>
        </w:tc>
        <w:tc>
          <w:tcPr>
            <w:tcW w:w="956" w:type="dxa"/>
            <w:tcBorders>
              <w:top w:val="single" w:sz="4" w:space="0" w:color="auto"/>
              <w:left w:val="nil"/>
              <w:bottom w:val="single" w:sz="4" w:space="0" w:color="auto"/>
              <w:right w:val="single" w:sz="4" w:space="0" w:color="auto"/>
            </w:tcBorders>
          </w:tcPr>
          <w:p w:rsidR="0078785B" w:rsidRPr="00D453D2" w:rsidRDefault="0078785B" w:rsidP="00B42BBF">
            <w:pPr>
              <w:jc w:val="right"/>
              <w:rPr>
                <w:szCs w:val="28"/>
              </w:rPr>
            </w:pPr>
            <w:r w:rsidRPr="00D453D2">
              <w:rPr>
                <w:szCs w:val="28"/>
              </w:rPr>
              <w:t>1,9</w:t>
            </w:r>
          </w:p>
        </w:tc>
      </w:tr>
      <w:tr w:rsidR="0078785B" w:rsidRPr="00D453D2" w:rsidTr="00B42BBF">
        <w:trPr>
          <w:trHeight w:val="255"/>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single" w:sz="4" w:space="0" w:color="auto"/>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кол-во индивидуальных</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ед.</w:t>
            </w: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102</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60</w:t>
            </w:r>
          </w:p>
        </w:tc>
        <w:tc>
          <w:tcPr>
            <w:tcW w:w="956" w:type="dxa"/>
            <w:tcBorders>
              <w:top w:val="single" w:sz="4" w:space="0" w:color="auto"/>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20</w:t>
            </w:r>
          </w:p>
        </w:tc>
      </w:tr>
      <w:tr w:rsidR="0078785B" w:rsidRPr="00D453D2" w:rsidTr="00B42BBF">
        <w:trPr>
          <w:trHeight w:val="510"/>
        </w:trPr>
        <w:tc>
          <w:tcPr>
            <w:tcW w:w="1660" w:type="dxa"/>
            <w:vMerge/>
            <w:tcBorders>
              <w:left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single" w:sz="4" w:space="0" w:color="auto"/>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площадью</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6,3</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3,8</w:t>
            </w:r>
          </w:p>
        </w:tc>
        <w:tc>
          <w:tcPr>
            <w:tcW w:w="956" w:type="dxa"/>
            <w:tcBorders>
              <w:top w:val="single" w:sz="4" w:space="0" w:color="auto"/>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1,3</w:t>
            </w:r>
          </w:p>
        </w:tc>
      </w:tr>
      <w:tr w:rsidR="0078785B" w:rsidRPr="00D453D2" w:rsidTr="00B42BBF">
        <w:trPr>
          <w:trHeight w:val="525"/>
        </w:trPr>
        <w:tc>
          <w:tcPr>
            <w:tcW w:w="1660" w:type="dxa"/>
            <w:vMerge/>
            <w:tcBorders>
              <w:left w:val="single" w:sz="4" w:space="0" w:color="auto"/>
              <w:bottom w:val="single" w:sz="4" w:space="0" w:color="auto"/>
              <w:right w:val="single" w:sz="4" w:space="0" w:color="auto"/>
            </w:tcBorders>
            <w:shd w:val="clear" w:color="auto" w:fill="auto"/>
            <w:noWrap/>
            <w:vAlign w:val="bottom"/>
          </w:tcPr>
          <w:p w:rsidR="0078785B" w:rsidRPr="00D453D2" w:rsidRDefault="0078785B" w:rsidP="00B42BBF">
            <w:pPr>
              <w:rPr>
                <w:szCs w:val="28"/>
              </w:rPr>
            </w:pPr>
          </w:p>
        </w:tc>
        <w:tc>
          <w:tcPr>
            <w:tcW w:w="2407" w:type="dxa"/>
            <w:tcBorders>
              <w:top w:val="nil"/>
              <w:left w:val="nil"/>
              <w:bottom w:val="single" w:sz="4" w:space="0" w:color="auto"/>
              <w:right w:val="single" w:sz="4" w:space="0" w:color="auto"/>
            </w:tcBorders>
            <w:shd w:val="clear" w:color="auto" w:fill="auto"/>
          </w:tcPr>
          <w:p w:rsidR="0078785B" w:rsidRPr="00D453D2" w:rsidRDefault="0078785B" w:rsidP="00B42BBF">
            <w:pPr>
              <w:rPr>
                <w:szCs w:val="28"/>
              </w:rPr>
            </w:pPr>
            <w:r w:rsidRPr="00D453D2">
              <w:rPr>
                <w:szCs w:val="28"/>
              </w:rPr>
              <w:t>жилищный фонд с износом более 70%</w:t>
            </w:r>
          </w:p>
        </w:tc>
        <w:tc>
          <w:tcPr>
            <w:tcW w:w="1471"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rPr>
                <w:szCs w:val="28"/>
              </w:rPr>
            </w:pPr>
            <w:r w:rsidRPr="00D453D2">
              <w:rPr>
                <w:szCs w:val="28"/>
              </w:rPr>
              <w:t>тыс. кв.м</w:t>
            </w:r>
          </w:p>
        </w:tc>
        <w:tc>
          <w:tcPr>
            <w:tcW w:w="1534"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0</w:t>
            </w:r>
          </w:p>
        </w:tc>
        <w:tc>
          <w:tcPr>
            <w:tcW w:w="2016" w:type="dxa"/>
            <w:tcBorders>
              <w:top w:val="nil"/>
              <w:left w:val="nil"/>
              <w:bottom w:val="single" w:sz="4" w:space="0" w:color="auto"/>
              <w:right w:val="single" w:sz="4" w:space="0" w:color="auto"/>
            </w:tcBorders>
            <w:shd w:val="clear" w:color="auto" w:fill="auto"/>
            <w:noWrap/>
            <w:vAlign w:val="bottom"/>
          </w:tcPr>
          <w:p w:rsidR="0078785B" w:rsidRPr="00D453D2" w:rsidRDefault="0078785B" w:rsidP="00B42BBF">
            <w:pPr>
              <w:jc w:val="right"/>
              <w:rPr>
                <w:szCs w:val="28"/>
              </w:rPr>
            </w:pPr>
            <w:r w:rsidRPr="00D453D2">
              <w:rPr>
                <w:szCs w:val="28"/>
              </w:rPr>
              <w:t>0</w:t>
            </w:r>
          </w:p>
        </w:tc>
        <w:tc>
          <w:tcPr>
            <w:tcW w:w="956" w:type="dxa"/>
            <w:tcBorders>
              <w:top w:val="nil"/>
              <w:left w:val="nil"/>
              <w:bottom w:val="single" w:sz="4" w:space="0" w:color="auto"/>
              <w:right w:val="single" w:sz="4" w:space="0" w:color="auto"/>
            </w:tcBorders>
          </w:tcPr>
          <w:p w:rsidR="0078785B" w:rsidRPr="00D453D2" w:rsidRDefault="0078785B" w:rsidP="00B42BBF">
            <w:pPr>
              <w:jc w:val="right"/>
              <w:rPr>
                <w:szCs w:val="28"/>
              </w:rPr>
            </w:pPr>
          </w:p>
          <w:p w:rsidR="0078785B" w:rsidRPr="00D453D2" w:rsidRDefault="0078785B" w:rsidP="00B42BBF">
            <w:pPr>
              <w:jc w:val="right"/>
              <w:rPr>
                <w:szCs w:val="28"/>
              </w:rPr>
            </w:pPr>
          </w:p>
          <w:p w:rsidR="0078785B" w:rsidRPr="00D453D2" w:rsidRDefault="0078785B" w:rsidP="00B42BBF">
            <w:pPr>
              <w:jc w:val="right"/>
              <w:rPr>
                <w:szCs w:val="28"/>
              </w:rPr>
            </w:pPr>
            <w:r w:rsidRPr="00D453D2">
              <w:rPr>
                <w:szCs w:val="28"/>
              </w:rPr>
              <w:t>0</w:t>
            </w:r>
          </w:p>
        </w:tc>
      </w:tr>
    </w:tbl>
    <w:p w:rsidR="0078785B" w:rsidRPr="00D453D2" w:rsidRDefault="0078785B" w:rsidP="0078785B">
      <w:pPr>
        <w:ind w:firstLine="284"/>
        <w:contextualSpacing/>
        <w:rPr>
          <w:szCs w:val="28"/>
        </w:rPr>
      </w:pPr>
      <w:r w:rsidRPr="00D453D2">
        <w:rPr>
          <w:szCs w:val="28"/>
        </w:rPr>
        <w:t>Степень физического износа жилищного фонда значительно увеличивается за счет климатических особенностей Стеклянского сельсовета  в зимний период низкие отрицательные температуры в сочетании с сильным ветром, резкие перепады температуры в межсезонные осеннее-весенние периоды.</w:t>
      </w:r>
    </w:p>
    <w:p w:rsidR="0078785B" w:rsidRPr="00D453D2" w:rsidRDefault="0078785B" w:rsidP="0078785B">
      <w:pPr>
        <w:ind w:firstLine="284"/>
        <w:contextualSpacing/>
        <w:rPr>
          <w:szCs w:val="28"/>
        </w:rPr>
      </w:pPr>
      <w:r w:rsidRPr="00D453D2">
        <w:rPr>
          <w:szCs w:val="28"/>
        </w:rPr>
        <w:t>Кризисное состояние жилищного фонда обусловлено неудовлетворительным финансовым положение, высокой затратностью, отсутствием экономических стимулов снижения издержек на производство жилищно-коммунальных услуг, низкой платежеспособностью населения, неразвитостью конкурентной среды и, как следствие высокой степенью износа жилищного фонда, который приводит к ухудшению качества жизни.</w:t>
      </w: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ind w:firstLine="0"/>
        <w:contextualSpacing/>
        <w:rPr>
          <w:b/>
          <w:szCs w:val="28"/>
          <w:lang w:eastAsia="ru-RU"/>
        </w:rPr>
      </w:pPr>
      <w:r w:rsidRPr="00D453D2">
        <w:rPr>
          <w:b/>
          <w:szCs w:val="28"/>
          <w:lang w:eastAsia="ru-RU"/>
        </w:rPr>
        <w:t xml:space="preserve">       3.8 Социальная инфраструктура</w:t>
      </w:r>
    </w:p>
    <w:p w:rsidR="0078785B" w:rsidRPr="00D453D2" w:rsidRDefault="0078785B" w:rsidP="0078785B">
      <w:pPr>
        <w:pStyle w:val="TimesNewRoman14125"/>
        <w:ind w:firstLine="0"/>
        <w:contextualSpacing/>
        <w:rPr>
          <w:b/>
          <w:szCs w:val="28"/>
          <w:lang w:eastAsia="ru-RU"/>
        </w:rPr>
      </w:pPr>
    </w:p>
    <w:p w:rsidR="0078785B" w:rsidRPr="00D453D2" w:rsidRDefault="0078785B" w:rsidP="0078785B">
      <w:pPr>
        <w:pStyle w:val="ReportTab"/>
        <w:ind w:firstLine="720"/>
        <w:contextualSpacing/>
        <w:jc w:val="both"/>
        <w:rPr>
          <w:b/>
          <w:i/>
          <w:sz w:val="28"/>
          <w:szCs w:val="28"/>
        </w:rPr>
      </w:pPr>
      <w:r w:rsidRPr="00D453D2">
        <w:rPr>
          <w:b/>
          <w:i/>
          <w:sz w:val="28"/>
          <w:szCs w:val="28"/>
        </w:rPr>
        <w:t>Культура</w:t>
      </w:r>
    </w:p>
    <w:p w:rsidR="0078785B" w:rsidRPr="00D453D2" w:rsidRDefault="0078785B" w:rsidP="0078785B">
      <w:pPr>
        <w:pStyle w:val="aff0"/>
        <w:widowControl w:val="0"/>
        <w:spacing w:after="0"/>
        <w:ind w:right="-6" w:firstLine="709"/>
        <w:contextualSpacing/>
        <w:rPr>
          <w:sz w:val="28"/>
          <w:szCs w:val="28"/>
        </w:rPr>
      </w:pPr>
      <w:r w:rsidRPr="00D453D2">
        <w:rPr>
          <w:sz w:val="28"/>
          <w:szCs w:val="28"/>
        </w:rPr>
        <w:t>В Стеклянском сельсовете созданы условия для организации досуга и обеспечения жителей сельсовета услугами учреждений культуры: дом культуры.</w:t>
      </w:r>
    </w:p>
    <w:p w:rsidR="0078785B" w:rsidRPr="00D453D2" w:rsidRDefault="0078785B" w:rsidP="0078785B">
      <w:pPr>
        <w:pStyle w:val="ReportTab"/>
        <w:ind w:firstLine="720"/>
        <w:contextualSpacing/>
        <w:jc w:val="both"/>
        <w:rPr>
          <w:sz w:val="28"/>
          <w:szCs w:val="28"/>
        </w:rPr>
      </w:pPr>
    </w:p>
    <w:p w:rsidR="0078785B" w:rsidRPr="00D453D2" w:rsidRDefault="0078785B" w:rsidP="0078785B">
      <w:pPr>
        <w:pStyle w:val="ReportTab"/>
        <w:ind w:firstLine="720"/>
        <w:contextualSpacing/>
        <w:jc w:val="both"/>
        <w:rPr>
          <w:b/>
          <w:i/>
          <w:sz w:val="28"/>
          <w:szCs w:val="28"/>
        </w:rPr>
      </w:pPr>
      <w:r w:rsidRPr="00D453D2">
        <w:rPr>
          <w:b/>
          <w:i/>
          <w:sz w:val="28"/>
          <w:szCs w:val="28"/>
        </w:rPr>
        <w:t>Здравоохранение</w:t>
      </w:r>
    </w:p>
    <w:p w:rsidR="0078785B" w:rsidRPr="00D453D2" w:rsidRDefault="0078785B" w:rsidP="0078785B">
      <w:pPr>
        <w:pStyle w:val="aff0"/>
        <w:widowControl w:val="0"/>
        <w:spacing w:after="0"/>
        <w:ind w:right="-6" w:firstLine="709"/>
        <w:contextualSpacing/>
        <w:rPr>
          <w:sz w:val="28"/>
          <w:szCs w:val="28"/>
        </w:rPr>
      </w:pPr>
      <w:r w:rsidRPr="00D453D2">
        <w:rPr>
          <w:sz w:val="28"/>
          <w:szCs w:val="28"/>
        </w:rPr>
        <w:t>На территории Стеклянского сельсовета действует 3  фельдшерско-акушерских пунктов.</w:t>
      </w:r>
    </w:p>
    <w:p w:rsidR="0078785B" w:rsidRPr="00D453D2" w:rsidRDefault="0078785B" w:rsidP="0078785B">
      <w:pPr>
        <w:pStyle w:val="TimesNewRoman14125"/>
        <w:contextualSpacing/>
        <w:rPr>
          <w:b/>
          <w:i/>
          <w:szCs w:val="28"/>
          <w:lang w:eastAsia="ru-RU"/>
        </w:rPr>
      </w:pPr>
    </w:p>
    <w:p w:rsidR="0078785B" w:rsidRPr="00D453D2" w:rsidRDefault="0078785B" w:rsidP="0078785B">
      <w:pPr>
        <w:pStyle w:val="TimesNewRoman14125"/>
        <w:contextualSpacing/>
        <w:rPr>
          <w:b/>
          <w:i/>
          <w:szCs w:val="28"/>
          <w:lang w:eastAsia="ru-RU"/>
        </w:rPr>
      </w:pPr>
      <w:r w:rsidRPr="00D453D2">
        <w:rPr>
          <w:b/>
          <w:i/>
          <w:szCs w:val="28"/>
          <w:lang w:eastAsia="ru-RU"/>
        </w:rPr>
        <w:t>Образование</w:t>
      </w:r>
    </w:p>
    <w:p w:rsidR="0078785B" w:rsidRPr="00D453D2" w:rsidRDefault="0078785B" w:rsidP="0078785B">
      <w:pPr>
        <w:pStyle w:val="aff0"/>
        <w:widowControl w:val="0"/>
        <w:spacing w:after="0"/>
        <w:ind w:left="284" w:right="-6" w:firstLine="284"/>
        <w:contextualSpacing/>
        <w:rPr>
          <w:sz w:val="28"/>
          <w:szCs w:val="28"/>
        </w:rPr>
      </w:pPr>
      <w:r w:rsidRPr="00D453D2">
        <w:rPr>
          <w:sz w:val="28"/>
          <w:szCs w:val="28"/>
        </w:rPr>
        <w:t>На территории Стеклянского сельсовета в настоящее время функционирует школа.</w:t>
      </w:r>
    </w:p>
    <w:p w:rsidR="0078785B" w:rsidRPr="00D453D2" w:rsidRDefault="0078785B" w:rsidP="0078785B">
      <w:pPr>
        <w:pStyle w:val="aa"/>
        <w:spacing w:line="240" w:lineRule="auto"/>
        <w:ind w:firstLine="720"/>
        <w:contextualSpacing/>
        <w:rPr>
          <w:szCs w:val="28"/>
        </w:rPr>
      </w:pPr>
    </w:p>
    <w:p w:rsidR="0078785B" w:rsidRPr="00D453D2" w:rsidRDefault="0078785B" w:rsidP="0078785B">
      <w:pPr>
        <w:pStyle w:val="aa"/>
        <w:spacing w:line="240" w:lineRule="auto"/>
        <w:ind w:firstLine="720"/>
        <w:contextualSpacing/>
        <w:rPr>
          <w:b/>
          <w:i/>
          <w:szCs w:val="28"/>
        </w:rPr>
      </w:pPr>
      <w:r w:rsidRPr="00D453D2">
        <w:rPr>
          <w:b/>
          <w:i/>
          <w:szCs w:val="28"/>
        </w:rPr>
        <w:t>Спорт</w:t>
      </w:r>
      <w:r w:rsidRPr="00D453D2">
        <w:rPr>
          <w:b/>
          <w:i/>
          <w:szCs w:val="28"/>
        </w:rPr>
        <w:tab/>
      </w:r>
    </w:p>
    <w:p w:rsidR="0078785B" w:rsidRPr="00D453D2" w:rsidRDefault="0078785B" w:rsidP="0078785B">
      <w:pPr>
        <w:pStyle w:val="aa"/>
        <w:spacing w:line="240" w:lineRule="auto"/>
        <w:ind w:firstLine="720"/>
        <w:contextualSpacing/>
        <w:rPr>
          <w:szCs w:val="28"/>
        </w:rPr>
      </w:pPr>
      <w:r w:rsidRPr="00D453D2">
        <w:rPr>
          <w:szCs w:val="28"/>
        </w:rPr>
        <w:t>На территории Стеклянского сельсовета расположено футбольное поле</w:t>
      </w:r>
      <w:r>
        <w:rPr>
          <w:szCs w:val="28"/>
        </w:rPr>
        <w:t>, хоккейная коробка.</w:t>
      </w:r>
    </w:p>
    <w:p w:rsidR="0078785B" w:rsidRPr="00D453D2" w:rsidRDefault="0078785B" w:rsidP="0078785B">
      <w:pPr>
        <w:pStyle w:val="aa"/>
        <w:spacing w:line="240" w:lineRule="auto"/>
        <w:ind w:firstLine="720"/>
        <w:contextualSpacing/>
        <w:rPr>
          <w:b/>
          <w:i/>
          <w:szCs w:val="28"/>
        </w:rPr>
      </w:pPr>
      <w:r w:rsidRPr="00D453D2">
        <w:rPr>
          <w:b/>
          <w:i/>
          <w:szCs w:val="28"/>
        </w:rPr>
        <w:t>Связь</w:t>
      </w:r>
    </w:p>
    <w:p w:rsidR="0078785B" w:rsidRPr="00D453D2" w:rsidRDefault="0078785B" w:rsidP="0078785B">
      <w:pPr>
        <w:pStyle w:val="aa"/>
        <w:spacing w:line="240" w:lineRule="auto"/>
        <w:ind w:firstLine="720"/>
        <w:contextualSpacing/>
        <w:rPr>
          <w:szCs w:val="28"/>
        </w:rPr>
      </w:pPr>
      <w:r w:rsidRPr="00D453D2">
        <w:rPr>
          <w:szCs w:val="28"/>
        </w:rPr>
        <w:t>Услуги почтовой связи в сельсовете оказывает отделение связи «Почта России». На территории Сельсовета действует сотовая связь.</w:t>
      </w:r>
    </w:p>
    <w:p w:rsidR="0078785B" w:rsidRPr="00D453D2" w:rsidRDefault="0078785B" w:rsidP="0078785B">
      <w:pPr>
        <w:pStyle w:val="aa"/>
        <w:spacing w:line="240" w:lineRule="auto"/>
        <w:ind w:firstLine="720"/>
        <w:contextualSpacing/>
        <w:rPr>
          <w:szCs w:val="28"/>
        </w:rPr>
      </w:pPr>
    </w:p>
    <w:p w:rsidR="0078785B" w:rsidRPr="00D453D2" w:rsidRDefault="0078785B" w:rsidP="0078785B">
      <w:pPr>
        <w:pStyle w:val="aa"/>
        <w:spacing w:line="240" w:lineRule="auto"/>
        <w:ind w:firstLine="720"/>
        <w:contextualSpacing/>
        <w:rPr>
          <w:b/>
          <w:i/>
          <w:szCs w:val="28"/>
        </w:rPr>
      </w:pPr>
      <w:r w:rsidRPr="00D453D2">
        <w:rPr>
          <w:b/>
          <w:i/>
          <w:szCs w:val="28"/>
        </w:rPr>
        <w:t>Торговля</w:t>
      </w:r>
    </w:p>
    <w:p w:rsidR="0078785B" w:rsidRPr="00D453D2" w:rsidRDefault="0078785B" w:rsidP="0078785B">
      <w:pPr>
        <w:ind w:firstLine="540"/>
        <w:contextualSpacing/>
        <w:rPr>
          <w:szCs w:val="28"/>
        </w:rPr>
      </w:pPr>
      <w:r w:rsidRPr="00D453D2">
        <w:rPr>
          <w:szCs w:val="28"/>
        </w:rPr>
        <w:t>Все торговые предприятия находятся в частной собственности. Населению доступен практически весь ассортимент  товаров: продовольственные, промышленные.</w:t>
      </w:r>
    </w:p>
    <w:p w:rsidR="0078785B" w:rsidRPr="00D453D2" w:rsidRDefault="0078785B" w:rsidP="0078785B">
      <w:pPr>
        <w:pStyle w:val="210"/>
        <w:contextualSpacing/>
        <w:rPr>
          <w:szCs w:val="28"/>
        </w:rPr>
      </w:pPr>
    </w:p>
    <w:p w:rsidR="0078785B" w:rsidRPr="00D453D2" w:rsidRDefault="0078785B" w:rsidP="0078785B">
      <w:pPr>
        <w:pStyle w:val="aa"/>
        <w:spacing w:after="0" w:line="240" w:lineRule="auto"/>
        <w:ind w:firstLine="709"/>
        <w:contextualSpacing/>
        <w:rPr>
          <w:b/>
          <w:i/>
          <w:szCs w:val="28"/>
        </w:rPr>
      </w:pPr>
      <w:r w:rsidRPr="00D453D2">
        <w:rPr>
          <w:b/>
          <w:i/>
          <w:szCs w:val="28"/>
        </w:rPr>
        <w:lastRenderedPageBreak/>
        <w:t>Социально-бытовое обеспечение</w:t>
      </w:r>
    </w:p>
    <w:p w:rsidR="0078785B" w:rsidRPr="00D453D2" w:rsidRDefault="0078785B" w:rsidP="0078785B">
      <w:pPr>
        <w:pStyle w:val="aa"/>
        <w:spacing w:after="0" w:line="240" w:lineRule="auto"/>
        <w:ind w:firstLine="709"/>
        <w:contextualSpacing/>
        <w:rPr>
          <w:b/>
          <w:i/>
          <w:szCs w:val="28"/>
        </w:rPr>
      </w:pPr>
    </w:p>
    <w:p w:rsidR="0078785B" w:rsidRPr="00D453D2" w:rsidRDefault="0078785B" w:rsidP="0078785B">
      <w:pPr>
        <w:widowControl w:val="0"/>
        <w:ind w:right="-6" w:firstLine="284"/>
        <w:rPr>
          <w:szCs w:val="28"/>
        </w:rPr>
      </w:pPr>
      <w:r w:rsidRPr="00D453D2">
        <w:rPr>
          <w:szCs w:val="28"/>
        </w:rPr>
        <w:t>На территории Стеклянского сельсовет предприятия социально-бытового обеспечения не имеют широкого присутствия.</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e"/>
        <w:spacing w:after="0"/>
        <w:contextualSpacing/>
        <w:rPr>
          <w:b/>
        </w:rPr>
      </w:pPr>
      <w:r w:rsidRPr="00D453D2">
        <w:rPr>
          <w:b/>
        </w:rPr>
        <w:t>3.9 Транспортная инфраструктура</w:t>
      </w:r>
    </w:p>
    <w:p w:rsidR="0078785B" w:rsidRPr="00D453D2" w:rsidRDefault="0078785B" w:rsidP="0078785B">
      <w:pPr>
        <w:ind w:firstLine="709"/>
        <w:contextualSpacing/>
        <w:rPr>
          <w:szCs w:val="28"/>
        </w:rPr>
      </w:pPr>
      <w:r w:rsidRPr="00D453D2">
        <w:rPr>
          <w:szCs w:val="28"/>
        </w:rPr>
        <w:t>Развитие транспортной системы сельсовета является необходимым условием улучшения качества жизни жителей в поселении.</w:t>
      </w:r>
    </w:p>
    <w:p w:rsidR="0078785B" w:rsidRPr="00D453D2" w:rsidRDefault="0078785B" w:rsidP="0078785B">
      <w:pPr>
        <w:ind w:firstLine="709"/>
        <w:contextualSpacing/>
        <w:rPr>
          <w:szCs w:val="28"/>
        </w:rPr>
      </w:pPr>
      <w:r w:rsidRPr="00D453D2">
        <w:rPr>
          <w:szCs w:val="28"/>
        </w:rPr>
        <w:t>Транспорт является системообразующей отраслью, важнейшей составной частью производственной и социальной инфраструктуры муниципального образования.</w:t>
      </w:r>
    </w:p>
    <w:p w:rsidR="0078785B" w:rsidRPr="00D453D2" w:rsidRDefault="0078785B" w:rsidP="0078785B">
      <w:pPr>
        <w:ind w:firstLine="709"/>
        <w:contextualSpacing/>
        <w:rPr>
          <w:szCs w:val="28"/>
        </w:rPr>
      </w:pPr>
      <w:r w:rsidRPr="00D453D2">
        <w:rPr>
          <w:szCs w:val="28"/>
        </w:rPr>
        <w:t>Автомобильные дороги являются важнейшей составной частью транспортной системы. От уровня транспортно – эксплуатационного состояния автомобильных дорог во многом зависит качество жизни населения. Состояние автомобильных дорог, существующие на территории муниципального образования, в настоящее время оцениваются как неудовлетворительные и не отвечают в полной мере современным требованиям.</w:t>
      </w:r>
    </w:p>
    <w:p w:rsidR="0078785B" w:rsidRPr="00D453D2" w:rsidRDefault="0078785B" w:rsidP="0078785B">
      <w:pPr>
        <w:ind w:firstLine="709"/>
        <w:contextualSpacing/>
        <w:rPr>
          <w:szCs w:val="28"/>
        </w:rPr>
      </w:pPr>
      <w:r w:rsidRPr="00D453D2">
        <w:rPr>
          <w:szCs w:val="28"/>
        </w:rPr>
        <w:t xml:space="preserve">Значительная часть покрытия имеет высокую степень  износа, так как срок службы дорожных покрытий истек. Несоблюдение сроков службы дорожных покрытий увеличивает объемы разрушения покрытия и не дает необходимого эффекта в сохранении дорожных покрытий. </w:t>
      </w:r>
    </w:p>
    <w:p w:rsidR="0078785B" w:rsidRPr="00D453D2" w:rsidRDefault="0078785B" w:rsidP="0078785B">
      <w:pPr>
        <w:pStyle w:val="TimesNewRoman14125"/>
        <w:rPr>
          <w:szCs w:val="28"/>
          <w:lang w:eastAsia="ru-RU"/>
        </w:rPr>
      </w:pPr>
    </w:p>
    <w:p w:rsidR="0078785B" w:rsidRPr="00D453D2" w:rsidRDefault="0078785B" w:rsidP="0078785B">
      <w:pPr>
        <w:pStyle w:val="aa"/>
        <w:spacing w:after="0" w:line="240" w:lineRule="auto"/>
        <w:contextualSpacing/>
        <w:rPr>
          <w:szCs w:val="28"/>
        </w:rPr>
      </w:pPr>
      <w:r>
        <w:rPr>
          <w:szCs w:val="28"/>
        </w:rPr>
        <w:t>Таблица 7</w:t>
      </w:r>
      <w:r w:rsidRPr="00D453D2">
        <w:rPr>
          <w:szCs w:val="28"/>
        </w:rPr>
        <w:t xml:space="preserve"> – Сведения о дорожной инфраструктуре</w:t>
      </w:r>
    </w:p>
    <w:tbl>
      <w:tblPr>
        <w:tblStyle w:val="a6"/>
        <w:tblW w:w="9781" w:type="dxa"/>
        <w:tblLayout w:type="fixed"/>
        <w:tblLook w:val="0000" w:firstRow="0" w:lastRow="0" w:firstColumn="0" w:lastColumn="0" w:noHBand="0" w:noVBand="0"/>
      </w:tblPr>
      <w:tblGrid>
        <w:gridCol w:w="5220"/>
        <w:gridCol w:w="1080"/>
        <w:gridCol w:w="3481"/>
      </w:tblGrid>
      <w:tr w:rsidR="0078785B" w:rsidRPr="00D453D2" w:rsidTr="00B42BBF">
        <w:trPr>
          <w:trHeight w:val="370"/>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Наименование</w:t>
            </w:r>
          </w:p>
        </w:tc>
        <w:tc>
          <w:tcPr>
            <w:tcW w:w="108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Ед.изм.</w:t>
            </w:r>
          </w:p>
        </w:tc>
        <w:tc>
          <w:tcPr>
            <w:tcW w:w="3481"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Показатели</w:t>
            </w:r>
          </w:p>
        </w:tc>
      </w:tr>
      <w:tr w:rsidR="0078785B" w:rsidRPr="00D453D2" w:rsidTr="00B42BBF">
        <w:trPr>
          <w:trHeight w:val="239"/>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1</w:t>
            </w:r>
          </w:p>
        </w:tc>
        <w:tc>
          <w:tcPr>
            <w:tcW w:w="108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2</w:t>
            </w:r>
          </w:p>
        </w:tc>
        <w:tc>
          <w:tcPr>
            <w:tcW w:w="3481"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3</w:t>
            </w:r>
          </w:p>
        </w:tc>
      </w:tr>
      <w:tr w:rsidR="0078785B" w:rsidRPr="00D453D2" w:rsidTr="00B42BBF">
        <w:trPr>
          <w:trHeight w:val="262"/>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Автомобильные дороги, в т.ч.</w:t>
            </w:r>
          </w:p>
        </w:tc>
        <w:tc>
          <w:tcPr>
            <w:tcW w:w="108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км</w:t>
            </w:r>
          </w:p>
        </w:tc>
        <w:tc>
          <w:tcPr>
            <w:tcW w:w="3481"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13,435</w:t>
            </w:r>
          </w:p>
        </w:tc>
      </w:tr>
      <w:tr w:rsidR="0078785B" w:rsidRPr="00D453D2" w:rsidTr="00B42BBF">
        <w:trPr>
          <w:trHeight w:val="262"/>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с твердым покрытием, из них:</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p>
        </w:tc>
      </w:tr>
      <w:tr w:rsidR="0078785B" w:rsidRPr="00D453D2" w:rsidTr="00B42BBF">
        <w:trPr>
          <w:trHeight w:val="262"/>
        </w:trPr>
        <w:tc>
          <w:tcPr>
            <w:tcW w:w="5220" w:type="dxa"/>
          </w:tcPr>
          <w:p w:rsidR="0078785B" w:rsidRPr="00D453D2" w:rsidRDefault="0078785B" w:rsidP="00B42BBF">
            <w:pPr>
              <w:pStyle w:val="ConsPlusCell"/>
              <w:widowControl/>
              <w:ind w:firstLine="110"/>
              <w:contextualSpacing/>
              <w:jc w:val="both"/>
              <w:rPr>
                <w:rFonts w:ascii="Times New Roman" w:hAnsi="Times New Roman" w:cs="Times New Roman"/>
                <w:sz w:val="28"/>
                <w:szCs w:val="28"/>
              </w:rPr>
            </w:pPr>
            <w:r w:rsidRPr="00D453D2">
              <w:rPr>
                <w:rFonts w:ascii="Times New Roman" w:hAnsi="Times New Roman" w:cs="Times New Roman"/>
                <w:sz w:val="28"/>
                <w:szCs w:val="28"/>
              </w:rPr>
              <w:t>- асфальто-бетонные</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r w:rsidRPr="00D453D2">
              <w:rPr>
                <w:szCs w:val="28"/>
              </w:rPr>
              <w:t>4,470</w:t>
            </w:r>
          </w:p>
        </w:tc>
      </w:tr>
      <w:tr w:rsidR="0078785B" w:rsidRPr="00D453D2" w:rsidTr="00B42BBF">
        <w:trPr>
          <w:trHeight w:val="262"/>
        </w:trPr>
        <w:tc>
          <w:tcPr>
            <w:tcW w:w="5220" w:type="dxa"/>
          </w:tcPr>
          <w:p w:rsidR="0078785B" w:rsidRPr="00D453D2" w:rsidRDefault="0078785B" w:rsidP="00B42BBF">
            <w:pPr>
              <w:pStyle w:val="ConsPlusCell"/>
              <w:widowControl/>
              <w:ind w:firstLine="110"/>
              <w:contextualSpacing/>
              <w:jc w:val="both"/>
              <w:rPr>
                <w:rFonts w:ascii="Times New Roman" w:hAnsi="Times New Roman" w:cs="Times New Roman"/>
                <w:sz w:val="28"/>
                <w:szCs w:val="28"/>
              </w:rPr>
            </w:pPr>
            <w:r w:rsidRPr="00D453D2">
              <w:rPr>
                <w:rFonts w:ascii="Times New Roman" w:hAnsi="Times New Roman" w:cs="Times New Roman"/>
                <w:sz w:val="28"/>
                <w:szCs w:val="28"/>
              </w:rPr>
              <w:t>- гравийные</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p>
        </w:tc>
      </w:tr>
      <w:tr w:rsidR="0078785B" w:rsidRPr="00D453D2" w:rsidTr="00B42BBF">
        <w:trPr>
          <w:trHeight w:val="459"/>
        </w:trPr>
        <w:tc>
          <w:tcPr>
            <w:tcW w:w="5220" w:type="dxa"/>
          </w:tcPr>
          <w:p w:rsidR="0078785B" w:rsidRPr="00D453D2" w:rsidRDefault="0078785B" w:rsidP="00B42BBF">
            <w:pPr>
              <w:pStyle w:val="ConsPlusCell"/>
              <w:widowControl/>
              <w:ind w:firstLine="110"/>
              <w:contextualSpacing/>
              <w:jc w:val="both"/>
              <w:rPr>
                <w:rFonts w:ascii="Times New Roman" w:hAnsi="Times New Roman" w:cs="Times New Roman"/>
                <w:sz w:val="28"/>
                <w:szCs w:val="28"/>
              </w:rPr>
            </w:pPr>
            <w:r w:rsidRPr="00D453D2">
              <w:rPr>
                <w:rFonts w:ascii="Times New Roman" w:hAnsi="Times New Roman" w:cs="Times New Roman"/>
                <w:sz w:val="28"/>
                <w:szCs w:val="28"/>
              </w:rPr>
              <w:t>- щебеночные</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r w:rsidRPr="00D453D2">
              <w:rPr>
                <w:szCs w:val="28"/>
              </w:rPr>
              <w:t>5,433</w:t>
            </w:r>
          </w:p>
        </w:tc>
      </w:tr>
      <w:tr w:rsidR="0078785B" w:rsidRPr="00D453D2" w:rsidTr="00B42BBF">
        <w:trPr>
          <w:trHeight w:val="459"/>
        </w:trPr>
        <w:tc>
          <w:tcPr>
            <w:tcW w:w="5220" w:type="dxa"/>
          </w:tcPr>
          <w:p w:rsidR="0078785B" w:rsidRPr="00D453D2" w:rsidRDefault="0078785B" w:rsidP="00B42BBF">
            <w:pPr>
              <w:pStyle w:val="ConsPlusCell"/>
              <w:widowControl/>
              <w:ind w:firstLine="110"/>
              <w:contextualSpacing/>
              <w:jc w:val="both"/>
              <w:rPr>
                <w:rFonts w:ascii="Times New Roman" w:hAnsi="Times New Roman" w:cs="Times New Roman"/>
                <w:sz w:val="28"/>
                <w:szCs w:val="28"/>
              </w:rPr>
            </w:pPr>
            <w:r w:rsidRPr="00D453D2">
              <w:rPr>
                <w:rFonts w:ascii="Times New Roman" w:hAnsi="Times New Roman" w:cs="Times New Roman"/>
                <w:sz w:val="28"/>
                <w:szCs w:val="28"/>
              </w:rPr>
              <w:t>Грунтовые</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r w:rsidRPr="00D453D2">
              <w:rPr>
                <w:szCs w:val="28"/>
              </w:rPr>
              <w:t>3,532</w:t>
            </w:r>
          </w:p>
        </w:tc>
      </w:tr>
      <w:tr w:rsidR="0078785B" w:rsidRPr="00D453D2" w:rsidTr="00B42BBF">
        <w:trPr>
          <w:trHeight w:val="262"/>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Количество мостов и путепроводов на автомобильных дорогах</w:t>
            </w:r>
          </w:p>
        </w:tc>
        <w:tc>
          <w:tcPr>
            <w:tcW w:w="1080" w:type="dxa"/>
          </w:tcPr>
          <w:p w:rsidR="0078785B" w:rsidRPr="00D453D2" w:rsidRDefault="0078785B" w:rsidP="00B42BBF">
            <w:pPr>
              <w:contextualSpacing/>
              <w:rPr>
                <w:szCs w:val="28"/>
              </w:rPr>
            </w:pPr>
            <w:r w:rsidRPr="00D453D2">
              <w:rPr>
                <w:szCs w:val="28"/>
              </w:rPr>
              <w:t>ед.</w:t>
            </w:r>
          </w:p>
        </w:tc>
        <w:tc>
          <w:tcPr>
            <w:tcW w:w="3481" w:type="dxa"/>
          </w:tcPr>
          <w:p w:rsidR="0078785B" w:rsidRPr="00D453D2" w:rsidRDefault="0078785B" w:rsidP="00B42BBF">
            <w:pPr>
              <w:contextualSpacing/>
              <w:rPr>
                <w:szCs w:val="28"/>
              </w:rPr>
            </w:pPr>
            <w:r w:rsidRPr="00D453D2">
              <w:rPr>
                <w:szCs w:val="28"/>
              </w:rPr>
              <w:t>0</w:t>
            </w:r>
          </w:p>
        </w:tc>
      </w:tr>
      <w:tr w:rsidR="0078785B" w:rsidRPr="00D453D2" w:rsidTr="00B42BBF">
        <w:trPr>
          <w:trHeight w:val="477"/>
        </w:trPr>
        <w:tc>
          <w:tcPr>
            <w:tcW w:w="5220" w:type="dxa"/>
          </w:tcPr>
          <w:p w:rsidR="0078785B" w:rsidRPr="00D453D2" w:rsidRDefault="0078785B" w:rsidP="00B42BBF">
            <w:pPr>
              <w:pStyle w:val="ConsPlusCell"/>
              <w:widowControl/>
              <w:contextualSpacing/>
              <w:jc w:val="both"/>
              <w:rPr>
                <w:rFonts w:ascii="Times New Roman" w:hAnsi="Times New Roman" w:cs="Times New Roman"/>
                <w:sz w:val="28"/>
                <w:szCs w:val="28"/>
              </w:rPr>
            </w:pPr>
            <w:r w:rsidRPr="00D453D2">
              <w:rPr>
                <w:rFonts w:ascii="Times New Roman" w:hAnsi="Times New Roman" w:cs="Times New Roman"/>
                <w:sz w:val="28"/>
                <w:szCs w:val="28"/>
              </w:rPr>
              <w:t>Их протяженность</w:t>
            </w:r>
          </w:p>
        </w:tc>
        <w:tc>
          <w:tcPr>
            <w:tcW w:w="1080" w:type="dxa"/>
          </w:tcPr>
          <w:p w:rsidR="0078785B" w:rsidRPr="00D453D2" w:rsidRDefault="0078785B" w:rsidP="00B42BBF">
            <w:pPr>
              <w:contextualSpacing/>
              <w:rPr>
                <w:szCs w:val="28"/>
              </w:rPr>
            </w:pPr>
            <w:r w:rsidRPr="00D453D2">
              <w:rPr>
                <w:szCs w:val="28"/>
              </w:rPr>
              <w:t>км</w:t>
            </w:r>
          </w:p>
        </w:tc>
        <w:tc>
          <w:tcPr>
            <w:tcW w:w="3481" w:type="dxa"/>
          </w:tcPr>
          <w:p w:rsidR="0078785B" w:rsidRPr="00D453D2" w:rsidRDefault="0078785B" w:rsidP="00B42BBF">
            <w:pPr>
              <w:contextualSpacing/>
              <w:rPr>
                <w:szCs w:val="28"/>
              </w:rPr>
            </w:pPr>
            <w:r w:rsidRPr="00D453D2">
              <w:rPr>
                <w:szCs w:val="28"/>
              </w:rPr>
              <w:t>0</w:t>
            </w:r>
          </w:p>
        </w:tc>
      </w:tr>
    </w:tbl>
    <w:p w:rsidR="0078785B" w:rsidRPr="00D453D2" w:rsidRDefault="0078785B" w:rsidP="0078785B">
      <w:pPr>
        <w:pStyle w:val="aa"/>
        <w:spacing w:after="0" w:line="240" w:lineRule="auto"/>
        <w:contextualSpacing/>
        <w:rPr>
          <w:b/>
          <w:i/>
          <w:szCs w:val="28"/>
        </w:rPr>
      </w:pPr>
    </w:p>
    <w:p w:rsidR="0078785B" w:rsidRPr="00D453D2" w:rsidRDefault="0078785B" w:rsidP="0078785B">
      <w:pPr>
        <w:pStyle w:val="aa"/>
        <w:spacing w:after="0" w:line="240" w:lineRule="auto"/>
        <w:contextualSpacing/>
        <w:rPr>
          <w:b/>
          <w:i/>
          <w:szCs w:val="28"/>
        </w:rPr>
      </w:pPr>
    </w:p>
    <w:p w:rsidR="0078785B" w:rsidRPr="00D453D2" w:rsidRDefault="0078785B" w:rsidP="0078785B">
      <w:pPr>
        <w:pStyle w:val="TimesNewRoman14125"/>
        <w:rPr>
          <w:szCs w:val="28"/>
          <w:lang w:eastAsia="ru-RU"/>
        </w:rPr>
      </w:pPr>
      <w:r w:rsidRPr="00D453D2">
        <w:rPr>
          <w:szCs w:val="28"/>
        </w:rPr>
        <w:t xml:space="preserve">Таблица </w:t>
      </w:r>
      <w:r>
        <w:rPr>
          <w:szCs w:val="28"/>
        </w:rPr>
        <w:t>8</w:t>
      </w:r>
      <w:r w:rsidRPr="00D453D2">
        <w:rPr>
          <w:szCs w:val="28"/>
        </w:rPr>
        <w:t xml:space="preserve"> – Основные показатели существующей улично-дорожной сети населенных пунктов села  Стеклянное</w:t>
      </w:r>
    </w:p>
    <w:tbl>
      <w:tblPr>
        <w:tblpPr w:leftFromText="180" w:rightFromText="180" w:vertAnchor="text" w:horzAnchor="margin" w:tblpXSpec="center" w:tblpY="151"/>
        <w:tblW w:w="9828" w:type="dxa"/>
        <w:tblLayout w:type="fixed"/>
        <w:tblLook w:val="0000" w:firstRow="0" w:lastRow="0" w:firstColumn="0" w:lastColumn="0" w:noHBand="0" w:noVBand="0"/>
      </w:tblPr>
      <w:tblGrid>
        <w:gridCol w:w="548"/>
        <w:gridCol w:w="2860"/>
        <w:gridCol w:w="1380"/>
        <w:gridCol w:w="1800"/>
        <w:gridCol w:w="1620"/>
        <w:gridCol w:w="1620"/>
      </w:tblGrid>
      <w:tr w:rsidR="0078785B" w:rsidRPr="00D453D2" w:rsidTr="00B42BBF">
        <w:trPr>
          <w:trHeight w:val="732"/>
        </w:trPr>
        <w:tc>
          <w:tcPr>
            <w:tcW w:w="548" w:type="dxa"/>
            <w:tcBorders>
              <w:top w:val="single" w:sz="4" w:space="0" w:color="auto"/>
              <w:left w:val="single" w:sz="4" w:space="0" w:color="auto"/>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 п/п</w:t>
            </w:r>
          </w:p>
        </w:tc>
        <w:tc>
          <w:tcPr>
            <w:tcW w:w="2860" w:type="dxa"/>
            <w:tcBorders>
              <w:top w:val="single" w:sz="4" w:space="0" w:color="auto"/>
              <w:left w:val="nil"/>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Наименование автомобильной дороги</w:t>
            </w:r>
          </w:p>
        </w:tc>
        <w:tc>
          <w:tcPr>
            <w:tcW w:w="1380" w:type="dxa"/>
            <w:tcBorders>
              <w:top w:val="single" w:sz="4" w:space="0" w:color="auto"/>
              <w:left w:val="nil"/>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Протяженность, км</w:t>
            </w:r>
          </w:p>
        </w:tc>
        <w:tc>
          <w:tcPr>
            <w:tcW w:w="1800" w:type="dxa"/>
            <w:tcBorders>
              <w:top w:val="single" w:sz="4" w:space="0" w:color="auto"/>
              <w:left w:val="nil"/>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В том числе соответствующаянормат. требованиям,%</w:t>
            </w:r>
          </w:p>
        </w:tc>
        <w:tc>
          <w:tcPr>
            <w:tcW w:w="1620" w:type="dxa"/>
            <w:tcBorders>
              <w:top w:val="single" w:sz="4" w:space="0" w:color="auto"/>
              <w:left w:val="nil"/>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Вид  покрытия</w:t>
            </w:r>
          </w:p>
        </w:tc>
        <w:tc>
          <w:tcPr>
            <w:tcW w:w="1620" w:type="dxa"/>
            <w:tcBorders>
              <w:top w:val="single" w:sz="4" w:space="0" w:color="auto"/>
              <w:left w:val="nil"/>
              <w:bottom w:val="single" w:sz="4" w:space="0" w:color="auto"/>
              <w:right w:val="single" w:sz="4" w:space="0" w:color="auto"/>
            </w:tcBorders>
            <w:vAlign w:val="center"/>
          </w:tcPr>
          <w:p w:rsidR="0078785B" w:rsidRPr="00D453D2" w:rsidRDefault="0078785B" w:rsidP="00B42BBF">
            <w:pPr>
              <w:jc w:val="center"/>
              <w:rPr>
                <w:szCs w:val="28"/>
              </w:rPr>
            </w:pPr>
            <w:r w:rsidRPr="00D453D2">
              <w:rPr>
                <w:szCs w:val="28"/>
              </w:rPr>
              <w:t>Наличие тех.паспорта</w:t>
            </w: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1,088</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2</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 - зерноток</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0,403</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грунт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3</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Набережная</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2,338</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lastRenderedPageBreak/>
              <w:t>4</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Набережная – дорога Купино-Орловка</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0,189</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852"/>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5</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Обводная дорога</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1,827</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6</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Подъезд к биотермической яме</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0,317</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7</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 дорога Купино - Орловка</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0,260</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8</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 –РТМ -склад ГСМ</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0,235</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грунт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9</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Молодежная</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0,194</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1</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0,230</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100</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11</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2</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0,212</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100</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12</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3</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0,193</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100</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13</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4</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0,205</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14</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5</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0,204</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100</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асфальт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15</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6</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0,210</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грунт</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16</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Переулок № 7</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0,256</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100</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17</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 - РТМ</w:t>
            </w:r>
          </w:p>
        </w:tc>
        <w:tc>
          <w:tcPr>
            <w:tcW w:w="1380" w:type="dxa"/>
            <w:tcBorders>
              <w:top w:val="nil"/>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0,690</w:t>
            </w:r>
          </w:p>
        </w:tc>
        <w:tc>
          <w:tcPr>
            <w:tcW w:w="180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r w:rsidR="0078785B" w:rsidRPr="00D453D2" w:rsidTr="00B42BBF">
        <w:trPr>
          <w:trHeight w:val="458"/>
        </w:trPr>
        <w:tc>
          <w:tcPr>
            <w:tcW w:w="548" w:type="dxa"/>
            <w:tcBorders>
              <w:top w:val="nil"/>
              <w:left w:val="single" w:sz="4" w:space="0" w:color="auto"/>
              <w:bottom w:val="single" w:sz="4" w:space="0" w:color="auto"/>
              <w:right w:val="single" w:sz="4" w:space="0" w:color="auto"/>
            </w:tcBorders>
            <w:noWrap/>
            <w:vAlign w:val="center"/>
          </w:tcPr>
          <w:p w:rsidR="0078785B" w:rsidRPr="00D453D2" w:rsidRDefault="0078785B" w:rsidP="00B42BBF">
            <w:pPr>
              <w:jc w:val="center"/>
              <w:rPr>
                <w:szCs w:val="28"/>
              </w:rPr>
            </w:pPr>
            <w:r w:rsidRPr="00D453D2">
              <w:rPr>
                <w:szCs w:val="28"/>
              </w:rPr>
              <w:t>18</w:t>
            </w:r>
          </w:p>
        </w:tc>
        <w:tc>
          <w:tcPr>
            <w:tcW w:w="2860" w:type="dxa"/>
            <w:tcBorders>
              <w:top w:val="nil"/>
              <w:left w:val="nil"/>
              <w:bottom w:val="single" w:sz="4" w:space="0" w:color="auto"/>
              <w:right w:val="single" w:sz="4" w:space="0" w:color="auto"/>
            </w:tcBorders>
          </w:tcPr>
          <w:p w:rsidR="0078785B" w:rsidRPr="00D453D2" w:rsidRDefault="0078785B" w:rsidP="00B42BBF">
            <w:pPr>
              <w:rPr>
                <w:szCs w:val="28"/>
              </w:rPr>
            </w:pPr>
            <w:r w:rsidRPr="00D453D2">
              <w:rPr>
                <w:szCs w:val="28"/>
              </w:rPr>
              <w:t>Центральная – РТМ -кладбище</w:t>
            </w:r>
          </w:p>
        </w:tc>
        <w:tc>
          <w:tcPr>
            <w:tcW w:w="1380" w:type="dxa"/>
            <w:tcBorders>
              <w:top w:val="single" w:sz="4" w:space="0" w:color="auto"/>
              <w:left w:val="nil"/>
              <w:bottom w:val="single" w:sz="4" w:space="0" w:color="auto"/>
              <w:right w:val="single" w:sz="4" w:space="0" w:color="auto"/>
            </w:tcBorders>
            <w:noWrap/>
          </w:tcPr>
          <w:p w:rsidR="0078785B" w:rsidRPr="00D453D2" w:rsidRDefault="0078785B" w:rsidP="00B42BBF">
            <w:pPr>
              <w:rPr>
                <w:b/>
                <w:szCs w:val="28"/>
              </w:rPr>
            </w:pPr>
            <w:r w:rsidRPr="00D453D2">
              <w:rPr>
                <w:b/>
                <w:szCs w:val="28"/>
              </w:rPr>
              <w:t>0,163</w:t>
            </w:r>
          </w:p>
        </w:tc>
        <w:tc>
          <w:tcPr>
            <w:tcW w:w="1800" w:type="dxa"/>
            <w:tcBorders>
              <w:top w:val="single" w:sz="4" w:space="0" w:color="auto"/>
              <w:left w:val="single" w:sz="4" w:space="0" w:color="auto"/>
              <w:bottom w:val="single" w:sz="4" w:space="0" w:color="auto"/>
              <w:right w:val="single" w:sz="4" w:space="0" w:color="auto"/>
            </w:tcBorders>
            <w:vAlign w:val="center"/>
          </w:tcPr>
          <w:p w:rsidR="0078785B" w:rsidRPr="00D453D2" w:rsidRDefault="0078785B" w:rsidP="00B42BBF">
            <w:pPr>
              <w:jc w:val="center"/>
              <w:rPr>
                <w:szCs w:val="28"/>
              </w:rPr>
            </w:pPr>
          </w:p>
        </w:tc>
        <w:tc>
          <w:tcPr>
            <w:tcW w:w="1620" w:type="dxa"/>
            <w:tcBorders>
              <w:top w:val="single" w:sz="4" w:space="0" w:color="auto"/>
              <w:left w:val="single" w:sz="4" w:space="0" w:color="auto"/>
              <w:bottom w:val="single" w:sz="4" w:space="0" w:color="auto"/>
              <w:right w:val="single" w:sz="4" w:space="0" w:color="000000"/>
            </w:tcBorders>
            <w:vAlign w:val="center"/>
          </w:tcPr>
          <w:p w:rsidR="0078785B" w:rsidRPr="00D453D2" w:rsidRDefault="0078785B" w:rsidP="00B42BBF">
            <w:pPr>
              <w:jc w:val="center"/>
              <w:rPr>
                <w:szCs w:val="28"/>
              </w:rPr>
            </w:pPr>
            <w:r w:rsidRPr="00D453D2">
              <w:rPr>
                <w:szCs w:val="28"/>
              </w:rPr>
              <w:t>щебень</w:t>
            </w:r>
          </w:p>
        </w:tc>
        <w:tc>
          <w:tcPr>
            <w:tcW w:w="1620" w:type="dxa"/>
            <w:tcBorders>
              <w:top w:val="nil"/>
              <w:left w:val="nil"/>
              <w:bottom w:val="single" w:sz="4" w:space="0" w:color="auto"/>
              <w:right w:val="single" w:sz="4" w:space="0" w:color="auto"/>
            </w:tcBorders>
            <w:noWrap/>
            <w:vAlign w:val="center"/>
          </w:tcPr>
          <w:p w:rsidR="0078785B" w:rsidRPr="00D453D2" w:rsidRDefault="0078785B" w:rsidP="00B42BBF">
            <w:pPr>
              <w:jc w:val="center"/>
              <w:rPr>
                <w:szCs w:val="28"/>
              </w:rPr>
            </w:pPr>
          </w:p>
        </w:tc>
      </w:tr>
    </w:tbl>
    <w:p w:rsidR="0078785B" w:rsidRPr="00D453D2" w:rsidRDefault="0078785B" w:rsidP="0078785B">
      <w:pPr>
        <w:pStyle w:val="aa"/>
        <w:spacing w:after="0" w:line="240" w:lineRule="auto"/>
        <w:contextualSpacing/>
        <w:rPr>
          <w:b/>
          <w:i/>
          <w:szCs w:val="28"/>
        </w:rPr>
      </w:pPr>
    </w:p>
    <w:p w:rsidR="0078785B" w:rsidRPr="00D453D2" w:rsidRDefault="0078785B" w:rsidP="0078785B">
      <w:pPr>
        <w:pStyle w:val="aa"/>
        <w:spacing w:after="0" w:line="240" w:lineRule="auto"/>
        <w:contextualSpacing/>
        <w:rPr>
          <w:b/>
          <w:i/>
          <w:szCs w:val="28"/>
        </w:rPr>
      </w:pPr>
    </w:p>
    <w:p w:rsidR="0078785B" w:rsidRPr="00D453D2" w:rsidRDefault="0078785B" w:rsidP="0078785B">
      <w:pPr>
        <w:ind w:right="-79" w:firstLine="720"/>
        <w:contextualSpacing/>
        <w:rPr>
          <w:szCs w:val="28"/>
        </w:rPr>
      </w:pPr>
      <w:r w:rsidRPr="00D453D2">
        <w:rPr>
          <w:noProof/>
          <w:szCs w:val="28"/>
        </w:rPr>
        <w:drawing>
          <wp:anchor distT="0" distB="0" distL="114300" distR="114300" simplePos="0" relativeHeight="251661312" behindDoc="1" locked="0" layoutInCell="1" allowOverlap="1" wp14:anchorId="5F6281EC" wp14:editId="611F11B9">
            <wp:simplePos x="0" y="0"/>
            <wp:positionH relativeFrom="margin">
              <wp:posOffset>-613410</wp:posOffset>
            </wp:positionH>
            <wp:positionV relativeFrom="margin">
              <wp:posOffset>-470535</wp:posOffset>
            </wp:positionV>
            <wp:extent cx="6931025" cy="10687685"/>
            <wp:effectExtent l="0" t="0" r="3175" b="0"/>
            <wp:wrapNone/>
            <wp:docPr id="25" name="Рисунок 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27"/>
                    <pic:cNvPicPr>
                      <a:picLocks noChangeAspect="1"/>
                    </pic:cNvPicPr>
                  </pic:nvPicPr>
                  <pic:blipFill>
                    <a:blip r:embed="rId16"/>
                    <a:stretch/>
                  </pic:blipFill>
                  <pic:spPr bwMode="auto">
                    <a:xfrm>
                      <a:off x="0" y="0"/>
                      <a:ext cx="6931025" cy="10687685"/>
                    </a:xfrm>
                    <a:prstGeom prst="rect">
                      <a:avLst/>
                    </a:prstGeom>
                    <a:noFill/>
                  </pic:spPr>
                </pic:pic>
              </a:graphicData>
            </a:graphic>
            <wp14:sizeRelH relativeFrom="page">
              <wp14:pctWidth>0</wp14:pctWidth>
            </wp14:sizeRelH>
            <wp14:sizeRelV relativeFrom="page">
              <wp14:pctHeight>0</wp14:pctHeight>
            </wp14:sizeRelV>
          </wp:anchor>
        </w:drawing>
      </w:r>
      <w:r w:rsidRPr="00D453D2">
        <w:rPr>
          <w:szCs w:val="28"/>
        </w:rPr>
        <w:t xml:space="preserve"> </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e"/>
        <w:spacing w:after="0"/>
        <w:contextualSpacing/>
        <w:rPr>
          <w:b/>
        </w:rPr>
      </w:pPr>
      <w:r w:rsidRPr="00D453D2">
        <w:rPr>
          <w:b/>
        </w:rPr>
        <w:t>3.10 Коммунальная инфраструктура</w:t>
      </w:r>
    </w:p>
    <w:p w:rsidR="0078785B" w:rsidRPr="00D453D2" w:rsidRDefault="0078785B" w:rsidP="0078785B">
      <w:pPr>
        <w:ind w:firstLine="709"/>
        <w:contextualSpacing/>
        <w:rPr>
          <w:szCs w:val="28"/>
        </w:rPr>
      </w:pPr>
    </w:p>
    <w:p w:rsidR="0078785B" w:rsidRPr="00D453D2" w:rsidRDefault="0078785B" w:rsidP="0078785B">
      <w:pPr>
        <w:pStyle w:val="TimesNewRoman14125"/>
        <w:ind w:right="0"/>
        <w:contextualSpacing/>
        <w:rPr>
          <w:b/>
          <w:i/>
          <w:szCs w:val="28"/>
          <w:lang w:eastAsia="ru-RU"/>
        </w:rPr>
      </w:pPr>
      <w:r w:rsidRPr="00D453D2">
        <w:rPr>
          <w:b/>
          <w:i/>
          <w:szCs w:val="28"/>
          <w:lang w:eastAsia="ru-RU"/>
        </w:rPr>
        <w:t>Водоснабжение</w:t>
      </w:r>
    </w:p>
    <w:p w:rsidR="0078785B" w:rsidRPr="00D453D2" w:rsidRDefault="0078785B" w:rsidP="0078785B">
      <w:pPr>
        <w:ind w:firstLine="284"/>
        <w:contextualSpacing/>
        <w:rPr>
          <w:szCs w:val="28"/>
        </w:rPr>
      </w:pPr>
      <w:r w:rsidRPr="00D453D2">
        <w:rPr>
          <w:szCs w:val="28"/>
        </w:rPr>
        <w:t>На текущий момент система водоснабжения Стеклянского сельсовета  способна обеспечить потребности населения и производственной сферы питьевой водой.</w:t>
      </w:r>
    </w:p>
    <w:p w:rsidR="0078785B" w:rsidRPr="00D453D2" w:rsidRDefault="0078785B" w:rsidP="0078785B">
      <w:pPr>
        <w:ind w:firstLine="540"/>
        <w:contextualSpacing/>
        <w:rPr>
          <w:rFonts w:eastAsia="Calibri"/>
          <w:szCs w:val="28"/>
        </w:rPr>
      </w:pPr>
      <w:r w:rsidRPr="00D453D2">
        <w:rPr>
          <w:rFonts w:eastAsia="Calibri"/>
          <w:szCs w:val="28"/>
        </w:rPr>
        <w:t xml:space="preserve">Система водоснабжения характеризуется высокой степенью износа. </w:t>
      </w:r>
    </w:p>
    <w:p w:rsidR="0078785B" w:rsidRPr="00D453D2" w:rsidRDefault="0078785B" w:rsidP="0078785B">
      <w:pPr>
        <w:pStyle w:val="TimesNewRoman14125"/>
        <w:ind w:right="0"/>
        <w:contextualSpacing/>
        <w:rPr>
          <w:szCs w:val="28"/>
        </w:rPr>
      </w:pPr>
    </w:p>
    <w:p w:rsidR="0078785B" w:rsidRPr="00D453D2" w:rsidRDefault="0078785B" w:rsidP="0078785B">
      <w:pPr>
        <w:spacing w:line="360" w:lineRule="auto"/>
        <w:ind w:firstLine="840"/>
        <w:rPr>
          <w:b/>
          <w:szCs w:val="28"/>
        </w:rPr>
      </w:pPr>
      <w:r>
        <w:rPr>
          <w:szCs w:val="28"/>
        </w:rPr>
        <w:t>Таблица  9</w:t>
      </w:r>
      <w:r w:rsidRPr="00D453D2">
        <w:rPr>
          <w:szCs w:val="28"/>
        </w:rPr>
        <w:t xml:space="preserve"> </w:t>
      </w:r>
      <w:r w:rsidRPr="00D453D2">
        <w:rPr>
          <w:b/>
          <w:szCs w:val="28"/>
        </w:rPr>
        <w:t>Показатели водопотребления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594"/>
        <w:gridCol w:w="3191"/>
      </w:tblGrid>
      <w:tr w:rsidR="0078785B" w:rsidRPr="00D453D2" w:rsidTr="00B42BBF">
        <w:tc>
          <w:tcPr>
            <w:tcW w:w="4786" w:type="dxa"/>
            <w:vAlign w:val="center"/>
          </w:tcPr>
          <w:p w:rsidR="0078785B" w:rsidRPr="00D453D2" w:rsidRDefault="0078785B" w:rsidP="00B42BBF">
            <w:pPr>
              <w:jc w:val="center"/>
              <w:rPr>
                <w:b/>
                <w:szCs w:val="28"/>
              </w:rPr>
            </w:pPr>
            <w:r w:rsidRPr="00D453D2">
              <w:rPr>
                <w:b/>
                <w:szCs w:val="28"/>
              </w:rPr>
              <w:t>Показатели</w:t>
            </w:r>
          </w:p>
        </w:tc>
        <w:tc>
          <w:tcPr>
            <w:tcW w:w="1594" w:type="dxa"/>
            <w:vAlign w:val="center"/>
          </w:tcPr>
          <w:p w:rsidR="0078785B" w:rsidRPr="00D453D2" w:rsidRDefault="0078785B" w:rsidP="00B42BBF">
            <w:pPr>
              <w:jc w:val="center"/>
              <w:rPr>
                <w:b/>
                <w:szCs w:val="28"/>
              </w:rPr>
            </w:pPr>
            <w:r w:rsidRPr="00D453D2">
              <w:rPr>
                <w:b/>
                <w:szCs w:val="28"/>
              </w:rPr>
              <w:t>Единица измерения</w:t>
            </w:r>
          </w:p>
        </w:tc>
        <w:tc>
          <w:tcPr>
            <w:tcW w:w="3191" w:type="dxa"/>
            <w:vAlign w:val="center"/>
          </w:tcPr>
          <w:p w:rsidR="0078785B" w:rsidRPr="00D453D2" w:rsidRDefault="0078785B" w:rsidP="00B42BBF">
            <w:pPr>
              <w:jc w:val="center"/>
              <w:rPr>
                <w:b/>
                <w:szCs w:val="28"/>
              </w:rPr>
            </w:pPr>
            <w:r w:rsidRPr="00D453D2">
              <w:rPr>
                <w:b/>
                <w:szCs w:val="28"/>
              </w:rPr>
              <w:t>Количество</w:t>
            </w:r>
          </w:p>
        </w:tc>
      </w:tr>
      <w:tr w:rsidR="0078785B" w:rsidRPr="00D453D2" w:rsidTr="00B42BBF">
        <w:tc>
          <w:tcPr>
            <w:tcW w:w="4786" w:type="dxa"/>
          </w:tcPr>
          <w:p w:rsidR="0078785B" w:rsidRPr="00D453D2" w:rsidRDefault="0078785B" w:rsidP="00B42BBF">
            <w:pPr>
              <w:rPr>
                <w:szCs w:val="28"/>
              </w:rPr>
            </w:pPr>
            <w:r w:rsidRPr="00D453D2">
              <w:rPr>
                <w:szCs w:val="28"/>
              </w:rPr>
              <w:t>Водопотребление всего</w:t>
            </w:r>
          </w:p>
        </w:tc>
        <w:tc>
          <w:tcPr>
            <w:tcW w:w="1594" w:type="dxa"/>
          </w:tcPr>
          <w:p w:rsidR="0078785B" w:rsidRPr="00D453D2" w:rsidRDefault="0078785B" w:rsidP="00B42BBF">
            <w:pPr>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jc w:val="center"/>
              <w:rPr>
                <w:szCs w:val="28"/>
              </w:rPr>
            </w:pPr>
            <w:r w:rsidRPr="00D453D2">
              <w:rPr>
                <w:szCs w:val="28"/>
              </w:rPr>
              <w:t>247</w:t>
            </w:r>
          </w:p>
        </w:tc>
      </w:tr>
      <w:tr w:rsidR="0078785B" w:rsidRPr="00D453D2" w:rsidTr="00B42BBF">
        <w:tc>
          <w:tcPr>
            <w:tcW w:w="9571" w:type="dxa"/>
            <w:gridSpan w:val="3"/>
          </w:tcPr>
          <w:p w:rsidR="0078785B" w:rsidRPr="00D453D2" w:rsidRDefault="0078785B" w:rsidP="00B42BBF">
            <w:pPr>
              <w:rPr>
                <w:szCs w:val="28"/>
              </w:rPr>
            </w:pPr>
            <w:r w:rsidRPr="00D453D2">
              <w:rPr>
                <w:szCs w:val="28"/>
              </w:rPr>
              <w:t>в том числе:</w:t>
            </w:r>
          </w:p>
        </w:tc>
      </w:tr>
      <w:tr w:rsidR="0078785B" w:rsidRPr="00D453D2" w:rsidTr="00B42BBF">
        <w:tc>
          <w:tcPr>
            <w:tcW w:w="4786" w:type="dxa"/>
          </w:tcPr>
          <w:p w:rsidR="0078785B" w:rsidRPr="00D453D2" w:rsidRDefault="0078785B" w:rsidP="00B42BBF">
            <w:pPr>
              <w:rPr>
                <w:szCs w:val="28"/>
              </w:rPr>
            </w:pPr>
            <w:r w:rsidRPr="00D453D2">
              <w:rPr>
                <w:szCs w:val="28"/>
              </w:rPr>
              <w:t>на хозяйственные нужды</w:t>
            </w:r>
          </w:p>
        </w:tc>
        <w:tc>
          <w:tcPr>
            <w:tcW w:w="1594" w:type="dxa"/>
          </w:tcPr>
          <w:p w:rsidR="0078785B" w:rsidRPr="00D453D2" w:rsidRDefault="0078785B" w:rsidP="00B42BBF">
            <w:pPr>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jc w:val="center"/>
              <w:rPr>
                <w:szCs w:val="28"/>
              </w:rPr>
            </w:pPr>
            <w:r w:rsidRPr="00D453D2">
              <w:rPr>
                <w:szCs w:val="28"/>
              </w:rPr>
              <w:t>105</w:t>
            </w:r>
          </w:p>
        </w:tc>
      </w:tr>
      <w:tr w:rsidR="0078785B" w:rsidRPr="00D453D2" w:rsidTr="00B42BBF">
        <w:trPr>
          <w:trHeight w:val="753"/>
        </w:trPr>
        <w:tc>
          <w:tcPr>
            <w:tcW w:w="4786" w:type="dxa"/>
          </w:tcPr>
          <w:p w:rsidR="0078785B" w:rsidRPr="00D453D2" w:rsidRDefault="0078785B" w:rsidP="00B42BBF">
            <w:pPr>
              <w:rPr>
                <w:szCs w:val="28"/>
              </w:rPr>
            </w:pPr>
            <w:r w:rsidRPr="00D453D2">
              <w:rPr>
                <w:szCs w:val="28"/>
              </w:rPr>
              <w:t>на производственные нужды</w:t>
            </w:r>
          </w:p>
        </w:tc>
        <w:tc>
          <w:tcPr>
            <w:tcW w:w="1594" w:type="dxa"/>
          </w:tcPr>
          <w:p w:rsidR="0078785B" w:rsidRPr="00D453D2" w:rsidRDefault="0078785B" w:rsidP="00B42BBF">
            <w:pPr>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jc w:val="center"/>
              <w:rPr>
                <w:szCs w:val="28"/>
              </w:rPr>
            </w:pPr>
            <w:r w:rsidRPr="00D453D2">
              <w:rPr>
                <w:szCs w:val="28"/>
              </w:rPr>
              <w:t>142</w:t>
            </w:r>
          </w:p>
        </w:tc>
      </w:tr>
      <w:tr w:rsidR="0078785B" w:rsidRPr="00D453D2" w:rsidTr="00B42BBF">
        <w:tc>
          <w:tcPr>
            <w:tcW w:w="4786" w:type="dxa"/>
          </w:tcPr>
          <w:p w:rsidR="0078785B" w:rsidRPr="00D453D2" w:rsidRDefault="0078785B" w:rsidP="00B42BBF">
            <w:pPr>
              <w:rPr>
                <w:szCs w:val="28"/>
              </w:rPr>
            </w:pPr>
            <w:r w:rsidRPr="00D453D2">
              <w:rPr>
                <w:szCs w:val="28"/>
              </w:rPr>
              <w:t>Среднесуточное водопотребление на одного человека</w:t>
            </w:r>
          </w:p>
        </w:tc>
        <w:tc>
          <w:tcPr>
            <w:tcW w:w="1594" w:type="dxa"/>
            <w:vAlign w:val="center"/>
          </w:tcPr>
          <w:p w:rsidR="0078785B" w:rsidRPr="00D453D2" w:rsidRDefault="0078785B" w:rsidP="00B42BBF">
            <w:pPr>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jc w:val="center"/>
              <w:rPr>
                <w:szCs w:val="28"/>
              </w:rPr>
            </w:pPr>
            <w:r w:rsidRPr="00D453D2">
              <w:rPr>
                <w:szCs w:val="28"/>
              </w:rPr>
              <w:t>0,23</w:t>
            </w:r>
          </w:p>
        </w:tc>
      </w:tr>
    </w:tbl>
    <w:p w:rsidR="0078785B" w:rsidRPr="00D453D2" w:rsidRDefault="0078785B" w:rsidP="0078785B">
      <w:pPr>
        <w:pStyle w:val="TimesNewRoman14125"/>
        <w:ind w:right="0"/>
        <w:contextualSpacing/>
        <w:rPr>
          <w:szCs w:val="28"/>
        </w:rPr>
      </w:pPr>
    </w:p>
    <w:p w:rsidR="0078785B" w:rsidRPr="00D453D2" w:rsidRDefault="0078785B" w:rsidP="0078785B">
      <w:pPr>
        <w:pStyle w:val="TimesNewRoman14125"/>
        <w:ind w:right="0"/>
        <w:contextualSpacing/>
        <w:rPr>
          <w:b/>
          <w:i/>
          <w:szCs w:val="28"/>
        </w:rPr>
      </w:pPr>
      <w:r w:rsidRPr="00D453D2">
        <w:rPr>
          <w:b/>
          <w:i/>
          <w:szCs w:val="28"/>
        </w:rPr>
        <w:lastRenderedPageBreak/>
        <w:t>Водоотведение</w:t>
      </w:r>
    </w:p>
    <w:p w:rsidR="0078785B" w:rsidRPr="00D453D2" w:rsidRDefault="0078785B" w:rsidP="0078785B">
      <w:pPr>
        <w:pStyle w:val="TimesNewRoman14125"/>
        <w:ind w:right="0"/>
        <w:contextualSpacing/>
        <w:rPr>
          <w:b/>
          <w:i/>
          <w:szCs w:val="28"/>
        </w:rPr>
      </w:pPr>
    </w:p>
    <w:p w:rsidR="0078785B" w:rsidRPr="00D453D2" w:rsidRDefault="0078785B" w:rsidP="0078785B">
      <w:pPr>
        <w:spacing w:line="360" w:lineRule="auto"/>
        <w:contextualSpacing/>
        <w:rPr>
          <w:b/>
          <w:szCs w:val="28"/>
        </w:rPr>
      </w:pPr>
      <w:r w:rsidRPr="00D453D2">
        <w:rPr>
          <w:szCs w:val="28"/>
        </w:rPr>
        <w:t>Таблица 1</w:t>
      </w:r>
      <w:r>
        <w:rPr>
          <w:szCs w:val="28"/>
        </w:rPr>
        <w:t>0</w:t>
      </w:r>
      <w:r w:rsidRPr="00D453D2">
        <w:rPr>
          <w:b/>
          <w:szCs w:val="28"/>
        </w:rPr>
        <w:t xml:space="preserve"> Показатели водоотведения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594"/>
        <w:gridCol w:w="3191"/>
      </w:tblGrid>
      <w:tr w:rsidR="0078785B" w:rsidRPr="00D453D2" w:rsidTr="00B42BBF">
        <w:tc>
          <w:tcPr>
            <w:tcW w:w="4786" w:type="dxa"/>
            <w:vAlign w:val="center"/>
          </w:tcPr>
          <w:p w:rsidR="0078785B" w:rsidRPr="00D453D2" w:rsidRDefault="0078785B" w:rsidP="00B42BBF">
            <w:pPr>
              <w:contextualSpacing/>
              <w:jc w:val="center"/>
              <w:rPr>
                <w:b/>
                <w:szCs w:val="28"/>
              </w:rPr>
            </w:pPr>
            <w:r w:rsidRPr="00D453D2">
              <w:rPr>
                <w:b/>
                <w:szCs w:val="28"/>
              </w:rPr>
              <w:t>Показатели</w:t>
            </w:r>
          </w:p>
        </w:tc>
        <w:tc>
          <w:tcPr>
            <w:tcW w:w="1594" w:type="dxa"/>
            <w:vAlign w:val="center"/>
          </w:tcPr>
          <w:p w:rsidR="0078785B" w:rsidRPr="00D453D2" w:rsidRDefault="0078785B" w:rsidP="00B42BBF">
            <w:pPr>
              <w:contextualSpacing/>
              <w:jc w:val="center"/>
              <w:rPr>
                <w:b/>
                <w:szCs w:val="28"/>
              </w:rPr>
            </w:pPr>
            <w:r w:rsidRPr="00D453D2">
              <w:rPr>
                <w:b/>
                <w:szCs w:val="28"/>
              </w:rPr>
              <w:t>Единица измерения</w:t>
            </w:r>
          </w:p>
        </w:tc>
        <w:tc>
          <w:tcPr>
            <w:tcW w:w="3191" w:type="dxa"/>
            <w:vAlign w:val="center"/>
          </w:tcPr>
          <w:p w:rsidR="0078785B" w:rsidRPr="00D453D2" w:rsidRDefault="0078785B" w:rsidP="00B42BBF">
            <w:pPr>
              <w:contextualSpacing/>
              <w:jc w:val="center"/>
              <w:rPr>
                <w:b/>
                <w:szCs w:val="28"/>
              </w:rPr>
            </w:pPr>
            <w:r w:rsidRPr="00D453D2">
              <w:rPr>
                <w:b/>
                <w:szCs w:val="28"/>
              </w:rPr>
              <w:t>Количество</w:t>
            </w:r>
          </w:p>
        </w:tc>
      </w:tr>
      <w:tr w:rsidR="0078785B" w:rsidRPr="00D453D2" w:rsidTr="00B42BBF">
        <w:tc>
          <w:tcPr>
            <w:tcW w:w="4786" w:type="dxa"/>
          </w:tcPr>
          <w:p w:rsidR="0078785B" w:rsidRPr="00D453D2" w:rsidRDefault="0078785B" w:rsidP="00B42BBF">
            <w:pPr>
              <w:contextualSpacing/>
              <w:rPr>
                <w:szCs w:val="28"/>
              </w:rPr>
            </w:pPr>
            <w:r w:rsidRPr="00D453D2">
              <w:rPr>
                <w:szCs w:val="28"/>
              </w:rPr>
              <w:t>Общее поступление сточных вод</w:t>
            </w:r>
          </w:p>
        </w:tc>
        <w:tc>
          <w:tcPr>
            <w:tcW w:w="1594" w:type="dxa"/>
          </w:tcPr>
          <w:p w:rsidR="0078785B" w:rsidRPr="00D453D2" w:rsidRDefault="0078785B" w:rsidP="00B42BBF">
            <w:pPr>
              <w:contextualSpacing/>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contextualSpacing/>
              <w:jc w:val="center"/>
              <w:rPr>
                <w:szCs w:val="28"/>
              </w:rPr>
            </w:pPr>
            <w:r>
              <w:rPr>
                <w:szCs w:val="28"/>
              </w:rPr>
              <w:t>155,48</w:t>
            </w:r>
          </w:p>
        </w:tc>
      </w:tr>
      <w:tr w:rsidR="0078785B" w:rsidRPr="00D453D2" w:rsidTr="00B42BBF">
        <w:tc>
          <w:tcPr>
            <w:tcW w:w="4786" w:type="dxa"/>
          </w:tcPr>
          <w:p w:rsidR="0078785B" w:rsidRPr="00D453D2" w:rsidRDefault="0078785B" w:rsidP="00B42BBF">
            <w:pPr>
              <w:contextualSpacing/>
              <w:rPr>
                <w:szCs w:val="28"/>
              </w:rPr>
            </w:pPr>
            <w:r w:rsidRPr="00D453D2">
              <w:rPr>
                <w:szCs w:val="28"/>
              </w:rPr>
              <w:t>в том числе:</w:t>
            </w:r>
          </w:p>
        </w:tc>
        <w:tc>
          <w:tcPr>
            <w:tcW w:w="1594" w:type="dxa"/>
          </w:tcPr>
          <w:p w:rsidR="0078785B" w:rsidRPr="00D453D2" w:rsidRDefault="0078785B" w:rsidP="00B42BBF">
            <w:pPr>
              <w:contextualSpacing/>
              <w:jc w:val="center"/>
              <w:rPr>
                <w:szCs w:val="28"/>
              </w:rPr>
            </w:pPr>
          </w:p>
        </w:tc>
        <w:tc>
          <w:tcPr>
            <w:tcW w:w="3191" w:type="dxa"/>
            <w:vAlign w:val="center"/>
          </w:tcPr>
          <w:p w:rsidR="0078785B" w:rsidRPr="00D453D2" w:rsidRDefault="0078785B" w:rsidP="00B42BBF">
            <w:pPr>
              <w:contextualSpacing/>
              <w:jc w:val="center"/>
              <w:rPr>
                <w:szCs w:val="28"/>
              </w:rPr>
            </w:pPr>
          </w:p>
        </w:tc>
      </w:tr>
      <w:tr w:rsidR="0078785B" w:rsidRPr="00D453D2" w:rsidTr="00B42BBF">
        <w:tc>
          <w:tcPr>
            <w:tcW w:w="4786" w:type="dxa"/>
          </w:tcPr>
          <w:p w:rsidR="0078785B" w:rsidRPr="00D453D2" w:rsidRDefault="0078785B" w:rsidP="00B42BBF">
            <w:pPr>
              <w:contextualSpacing/>
              <w:rPr>
                <w:szCs w:val="28"/>
              </w:rPr>
            </w:pPr>
            <w:r w:rsidRPr="00D453D2">
              <w:rPr>
                <w:szCs w:val="28"/>
              </w:rPr>
              <w:t>хозяйственно-бытовые сточные воды</w:t>
            </w:r>
          </w:p>
        </w:tc>
        <w:tc>
          <w:tcPr>
            <w:tcW w:w="1594" w:type="dxa"/>
          </w:tcPr>
          <w:p w:rsidR="0078785B" w:rsidRPr="00D453D2" w:rsidRDefault="0078785B" w:rsidP="00B42BBF">
            <w:pPr>
              <w:contextualSpacing/>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D453D2" w:rsidRDefault="0078785B" w:rsidP="00B42BBF">
            <w:pPr>
              <w:contextualSpacing/>
              <w:jc w:val="center"/>
              <w:rPr>
                <w:szCs w:val="28"/>
              </w:rPr>
            </w:pPr>
            <w:r>
              <w:rPr>
                <w:szCs w:val="28"/>
              </w:rPr>
              <w:t>124,39</w:t>
            </w:r>
          </w:p>
        </w:tc>
      </w:tr>
      <w:tr w:rsidR="0078785B" w:rsidRPr="00D453D2" w:rsidTr="00B42BBF">
        <w:tc>
          <w:tcPr>
            <w:tcW w:w="4786" w:type="dxa"/>
          </w:tcPr>
          <w:p w:rsidR="0078785B" w:rsidRPr="00D453D2" w:rsidRDefault="0078785B" w:rsidP="00B42BBF">
            <w:pPr>
              <w:contextualSpacing/>
              <w:rPr>
                <w:szCs w:val="28"/>
              </w:rPr>
            </w:pPr>
            <w:r w:rsidRPr="00D453D2">
              <w:rPr>
                <w:szCs w:val="28"/>
              </w:rPr>
              <w:t>производственные сточные воды</w:t>
            </w:r>
          </w:p>
        </w:tc>
        <w:tc>
          <w:tcPr>
            <w:tcW w:w="1594" w:type="dxa"/>
          </w:tcPr>
          <w:p w:rsidR="0078785B" w:rsidRPr="00D453D2" w:rsidRDefault="0078785B" w:rsidP="00B42BBF">
            <w:pPr>
              <w:contextualSpacing/>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Pr="00B006CF" w:rsidRDefault="0078785B" w:rsidP="00B42BBF">
            <w:pPr>
              <w:contextualSpacing/>
              <w:jc w:val="center"/>
            </w:pPr>
            <w:r>
              <w:rPr>
                <w:szCs w:val="28"/>
              </w:rPr>
              <w:t>24,88</w:t>
            </w:r>
          </w:p>
        </w:tc>
      </w:tr>
      <w:tr w:rsidR="0078785B" w:rsidRPr="00D453D2" w:rsidTr="00B42BBF">
        <w:tc>
          <w:tcPr>
            <w:tcW w:w="4786" w:type="dxa"/>
          </w:tcPr>
          <w:p w:rsidR="0078785B" w:rsidRPr="00D453D2" w:rsidRDefault="0078785B" w:rsidP="00B42BBF">
            <w:pPr>
              <w:contextualSpacing/>
              <w:rPr>
                <w:szCs w:val="28"/>
              </w:rPr>
            </w:pPr>
            <w:r>
              <w:rPr>
                <w:szCs w:val="28"/>
              </w:rPr>
              <w:t>неучтенные расходы</w:t>
            </w:r>
          </w:p>
        </w:tc>
        <w:tc>
          <w:tcPr>
            <w:tcW w:w="1594" w:type="dxa"/>
          </w:tcPr>
          <w:p w:rsidR="0078785B" w:rsidRPr="00D453D2" w:rsidRDefault="0078785B" w:rsidP="00B42BBF">
            <w:pPr>
              <w:contextualSpacing/>
              <w:jc w:val="center"/>
              <w:rPr>
                <w:szCs w:val="28"/>
              </w:rPr>
            </w:pPr>
            <w:r w:rsidRPr="00D453D2">
              <w:rPr>
                <w:szCs w:val="28"/>
              </w:rPr>
              <w:t>м</w:t>
            </w:r>
            <w:r w:rsidRPr="00D453D2">
              <w:rPr>
                <w:szCs w:val="28"/>
                <w:vertAlign w:val="superscript"/>
              </w:rPr>
              <w:t>3</w:t>
            </w:r>
            <w:r w:rsidRPr="00D453D2">
              <w:rPr>
                <w:szCs w:val="28"/>
              </w:rPr>
              <w:t>/сут.</w:t>
            </w:r>
          </w:p>
        </w:tc>
        <w:tc>
          <w:tcPr>
            <w:tcW w:w="3191" w:type="dxa"/>
            <w:vAlign w:val="center"/>
          </w:tcPr>
          <w:p w:rsidR="0078785B" w:rsidRDefault="0078785B" w:rsidP="00B42BBF">
            <w:pPr>
              <w:contextualSpacing/>
              <w:jc w:val="center"/>
              <w:rPr>
                <w:szCs w:val="28"/>
              </w:rPr>
            </w:pPr>
            <w:r>
              <w:rPr>
                <w:szCs w:val="28"/>
              </w:rPr>
              <w:t>6,22</w:t>
            </w:r>
          </w:p>
        </w:tc>
      </w:tr>
    </w:tbl>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ind w:right="0"/>
        <w:contextualSpacing/>
        <w:rPr>
          <w:b/>
          <w:i/>
          <w:szCs w:val="28"/>
        </w:rPr>
      </w:pPr>
      <w:r w:rsidRPr="00D453D2">
        <w:rPr>
          <w:b/>
          <w:i/>
          <w:szCs w:val="28"/>
        </w:rPr>
        <w:t>Теплоснабжение</w:t>
      </w:r>
    </w:p>
    <w:p w:rsidR="0078785B" w:rsidRPr="00D453D2" w:rsidRDefault="0078785B" w:rsidP="0078785B">
      <w:pPr>
        <w:ind w:firstLine="709"/>
        <w:contextualSpacing/>
        <w:rPr>
          <w:szCs w:val="28"/>
        </w:rPr>
      </w:pPr>
      <w:r w:rsidRPr="00D453D2">
        <w:rPr>
          <w:bCs/>
          <w:szCs w:val="28"/>
        </w:rPr>
        <w:t xml:space="preserve">Теплоснабжение </w:t>
      </w:r>
      <w:r w:rsidRPr="00D453D2">
        <w:rPr>
          <w:szCs w:val="28"/>
        </w:rPr>
        <w:t xml:space="preserve">Стеклянского </w:t>
      </w:r>
      <w:r w:rsidRPr="00D453D2">
        <w:rPr>
          <w:bCs/>
          <w:szCs w:val="28"/>
        </w:rPr>
        <w:t xml:space="preserve">сельсовета в большей степени децентрализованное. Источниками теплоснабжения являются котельные. В настоящее время в </w:t>
      </w:r>
      <w:r w:rsidRPr="00D453D2">
        <w:rPr>
          <w:szCs w:val="28"/>
        </w:rPr>
        <w:t xml:space="preserve">Стеклянском </w:t>
      </w:r>
      <w:r w:rsidRPr="00D453D2">
        <w:rPr>
          <w:bCs/>
          <w:szCs w:val="28"/>
        </w:rPr>
        <w:t>сельсовете 3 котельные с.Стеклянное</w:t>
      </w:r>
      <w:r w:rsidRPr="00D453D2">
        <w:rPr>
          <w:szCs w:val="28"/>
        </w:rPr>
        <w:t xml:space="preserve"> и д.Орловка</w:t>
      </w:r>
      <w:r w:rsidRPr="00D453D2">
        <w:rPr>
          <w:bCs/>
          <w:szCs w:val="28"/>
        </w:rPr>
        <w:t xml:space="preserve">. 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Общая длина тепловых сетей 2,1 км. Сети централизованного горячего водоснабжения на территории Стеклянском сельсовета отсутствуют. </w:t>
      </w:r>
      <w:r w:rsidRPr="00D453D2">
        <w:rPr>
          <w:szCs w:val="28"/>
        </w:rPr>
        <w:t>Основной проблемой системы теплоснабжения является необходимость реконструкции и модернизации существующих источников тепла.</w:t>
      </w:r>
    </w:p>
    <w:p w:rsidR="0078785B" w:rsidRPr="00D453D2" w:rsidRDefault="0078785B" w:rsidP="0078785B">
      <w:pPr>
        <w:ind w:firstLine="709"/>
        <w:contextualSpacing/>
        <w:rPr>
          <w:szCs w:val="28"/>
        </w:rPr>
      </w:pPr>
      <w:r w:rsidRPr="00D453D2">
        <w:rPr>
          <w:szCs w:val="28"/>
        </w:rPr>
        <w:t>Особого внимания заслуживают проблемы внедрения энергосберегающей технологии с комбинированной выработкой энергии и тепла, за счет высокоэкономичного оборудования.</w:t>
      </w:r>
    </w:p>
    <w:p w:rsidR="0078785B" w:rsidRPr="00D453D2" w:rsidRDefault="0078785B" w:rsidP="0078785B">
      <w:pPr>
        <w:ind w:firstLine="709"/>
        <w:contextualSpacing/>
        <w:rPr>
          <w:szCs w:val="28"/>
        </w:rPr>
      </w:pPr>
      <w:r w:rsidRPr="00D453D2">
        <w:rPr>
          <w:szCs w:val="28"/>
        </w:rPr>
        <w:t>Развитие системы теплоснабжения будет развиваться одновременно с газификацией населенных пунктов. После газификации все системы отопления следует переводить на питание от природного газа.</w:t>
      </w:r>
    </w:p>
    <w:p w:rsidR="0078785B" w:rsidRPr="00D453D2" w:rsidRDefault="0078785B" w:rsidP="0078785B">
      <w:pPr>
        <w:pStyle w:val="TimesNewRoman14125"/>
        <w:ind w:right="0"/>
        <w:contextualSpacing/>
        <w:rPr>
          <w:b/>
          <w:i/>
          <w:szCs w:val="28"/>
        </w:rPr>
      </w:pPr>
      <w:r w:rsidRPr="00D453D2">
        <w:rPr>
          <w:b/>
          <w:i/>
          <w:szCs w:val="28"/>
        </w:rPr>
        <w:t>Электроснабжение</w:t>
      </w:r>
    </w:p>
    <w:p w:rsidR="0078785B" w:rsidRPr="00D453D2" w:rsidRDefault="0078785B" w:rsidP="0078785B">
      <w:pPr>
        <w:pStyle w:val="TimesNewRoman14125"/>
        <w:ind w:right="0"/>
        <w:contextualSpacing/>
        <w:rPr>
          <w:b/>
          <w:i/>
          <w:szCs w:val="28"/>
        </w:rPr>
      </w:pPr>
    </w:p>
    <w:p w:rsidR="0078785B" w:rsidRPr="00D453D2" w:rsidRDefault="0078785B" w:rsidP="0078785B">
      <w:pPr>
        <w:ind w:firstLine="709"/>
        <w:contextualSpacing/>
        <w:rPr>
          <w:szCs w:val="28"/>
        </w:rPr>
      </w:pPr>
      <w:r w:rsidRPr="00D453D2">
        <w:rPr>
          <w:szCs w:val="28"/>
        </w:rPr>
        <w:t>Электроснабжение потребителей Стеклянского сельсовета Купинского муниципального района Новосибирской области осуществляется от электростанций и электрических сетей региональной Новосибирской энергосистемы (ОАО «РЭС»), входящей в Объединенную энергосистему (ОЭС) Сибири.</w:t>
      </w:r>
    </w:p>
    <w:p w:rsidR="0078785B" w:rsidRPr="00D453D2" w:rsidRDefault="0078785B" w:rsidP="0078785B">
      <w:pPr>
        <w:ind w:firstLine="709"/>
        <w:contextualSpacing/>
        <w:rPr>
          <w:szCs w:val="28"/>
        </w:rPr>
      </w:pPr>
      <w:r w:rsidRPr="00D453D2">
        <w:rPr>
          <w:szCs w:val="28"/>
        </w:rPr>
        <w:t>Главным источником генерации электрической энергии для Стеклянского сельсовета Купинского муниципального района является Барабинская ГРЭС и Новосибирская ГЭС, установленной мощностью 455 МВт, расположенная в городе Новосибирске. Связь гидроэлектростанций с энергосистемой районов осуществляется линиями электропередачи напряжением 500, 220 и 110 кВ.</w:t>
      </w:r>
    </w:p>
    <w:p w:rsidR="0078785B" w:rsidRPr="00D453D2" w:rsidRDefault="0078785B" w:rsidP="0078785B">
      <w:pPr>
        <w:ind w:firstLine="709"/>
        <w:contextualSpacing/>
        <w:rPr>
          <w:szCs w:val="28"/>
        </w:rPr>
      </w:pPr>
      <w:r w:rsidRPr="00D453D2">
        <w:rPr>
          <w:szCs w:val="28"/>
        </w:rPr>
        <w:t>По территории Стеклянского сельсовета в восточной части проходит транзитная ЛЭП 110 кВ от подстанции расположенной в с. Шипицино Татарского района на ПС «Купинская», а затем от ПС «Купинская» 2 линии ЛЭП 35 на ПС «Рождественская» и 110 кВ на ПС «Камышинская».</w:t>
      </w:r>
    </w:p>
    <w:p w:rsidR="0078785B" w:rsidRPr="00D453D2" w:rsidRDefault="0078785B" w:rsidP="0078785B">
      <w:pPr>
        <w:ind w:firstLine="709"/>
        <w:contextualSpacing/>
        <w:rPr>
          <w:szCs w:val="28"/>
        </w:rPr>
      </w:pPr>
      <w:r w:rsidRPr="00D453D2">
        <w:rPr>
          <w:szCs w:val="28"/>
        </w:rPr>
        <w:t>Основная электрическая сеть энергосистемы Стеклянского сельсовета Купинского муниципального района сформирована из линий электропередачи напряжением 10 кВ.</w:t>
      </w:r>
    </w:p>
    <w:p w:rsidR="0078785B" w:rsidRPr="00D453D2" w:rsidRDefault="0078785B" w:rsidP="0078785B">
      <w:pPr>
        <w:ind w:firstLine="709"/>
        <w:contextualSpacing/>
        <w:rPr>
          <w:szCs w:val="28"/>
        </w:rPr>
      </w:pPr>
      <w:r w:rsidRPr="00D453D2">
        <w:rPr>
          <w:szCs w:val="28"/>
        </w:rPr>
        <w:t>На территории Стеклянского сельсовета отсутствуют подстанции типа 110 и 35, но в табл. 1.23 приведены подстанции, которые обеспечивают электроснабжением населенные пункты Стеклянского сельсовета.</w:t>
      </w:r>
    </w:p>
    <w:p w:rsidR="0078785B" w:rsidRPr="00D453D2" w:rsidRDefault="0078785B" w:rsidP="0078785B">
      <w:pPr>
        <w:pStyle w:val="TimesNewRoman14125"/>
        <w:ind w:right="0"/>
        <w:contextualSpacing/>
        <w:rPr>
          <w:b/>
          <w:i/>
          <w:szCs w:val="28"/>
        </w:rPr>
      </w:pPr>
    </w:p>
    <w:p w:rsidR="0078785B" w:rsidRPr="00D453D2" w:rsidRDefault="0078785B" w:rsidP="0078785B">
      <w:pPr>
        <w:spacing w:line="360" w:lineRule="auto"/>
        <w:contextualSpacing/>
        <w:rPr>
          <w:b/>
          <w:szCs w:val="28"/>
        </w:rPr>
      </w:pPr>
      <w:r>
        <w:rPr>
          <w:szCs w:val="28"/>
        </w:rPr>
        <w:t>Таблица 11</w:t>
      </w:r>
      <w:r w:rsidRPr="00D453D2">
        <w:rPr>
          <w:b/>
          <w:szCs w:val="28"/>
        </w:rPr>
        <w:t xml:space="preserve"> Показатели по электроэнергии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78785B" w:rsidRPr="00D453D2" w:rsidTr="00B42BBF">
        <w:tc>
          <w:tcPr>
            <w:tcW w:w="3189" w:type="dxa"/>
          </w:tcPr>
          <w:p w:rsidR="0078785B" w:rsidRPr="00D453D2" w:rsidRDefault="0078785B" w:rsidP="00B42BBF">
            <w:pPr>
              <w:contextualSpacing/>
              <w:jc w:val="center"/>
              <w:rPr>
                <w:b/>
                <w:szCs w:val="28"/>
              </w:rPr>
            </w:pPr>
            <w:r w:rsidRPr="00D453D2">
              <w:rPr>
                <w:b/>
                <w:szCs w:val="28"/>
              </w:rPr>
              <w:t>Показатели</w:t>
            </w:r>
          </w:p>
        </w:tc>
        <w:tc>
          <w:tcPr>
            <w:tcW w:w="3190" w:type="dxa"/>
          </w:tcPr>
          <w:p w:rsidR="0078785B" w:rsidRPr="00D453D2" w:rsidRDefault="0078785B" w:rsidP="00B42BBF">
            <w:pPr>
              <w:contextualSpacing/>
              <w:jc w:val="center"/>
              <w:rPr>
                <w:b/>
                <w:szCs w:val="28"/>
              </w:rPr>
            </w:pPr>
            <w:r w:rsidRPr="00D453D2">
              <w:rPr>
                <w:b/>
                <w:szCs w:val="28"/>
              </w:rPr>
              <w:t>Единица измерения</w:t>
            </w:r>
          </w:p>
        </w:tc>
        <w:tc>
          <w:tcPr>
            <w:tcW w:w="3191" w:type="dxa"/>
          </w:tcPr>
          <w:p w:rsidR="0078785B" w:rsidRPr="00D453D2" w:rsidRDefault="0078785B" w:rsidP="00B42BBF">
            <w:pPr>
              <w:contextualSpacing/>
              <w:jc w:val="center"/>
              <w:rPr>
                <w:b/>
                <w:szCs w:val="28"/>
              </w:rPr>
            </w:pPr>
            <w:r w:rsidRPr="00D453D2">
              <w:rPr>
                <w:b/>
                <w:szCs w:val="28"/>
              </w:rPr>
              <w:t>Количество</w:t>
            </w:r>
          </w:p>
        </w:tc>
      </w:tr>
      <w:tr w:rsidR="0078785B" w:rsidRPr="00D453D2" w:rsidTr="00B42BBF">
        <w:tc>
          <w:tcPr>
            <w:tcW w:w="3189" w:type="dxa"/>
          </w:tcPr>
          <w:p w:rsidR="0078785B" w:rsidRPr="00D453D2" w:rsidRDefault="0078785B" w:rsidP="00B42BBF">
            <w:pPr>
              <w:contextualSpacing/>
              <w:rPr>
                <w:szCs w:val="28"/>
              </w:rPr>
            </w:pPr>
            <w:r w:rsidRPr="00D453D2">
              <w:rPr>
                <w:szCs w:val="28"/>
              </w:rPr>
              <w:t>Потребляемая энергия всего</w:t>
            </w:r>
          </w:p>
        </w:tc>
        <w:tc>
          <w:tcPr>
            <w:tcW w:w="3190" w:type="dxa"/>
          </w:tcPr>
          <w:p w:rsidR="0078785B" w:rsidRPr="00D453D2" w:rsidRDefault="0078785B" w:rsidP="00B42BBF">
            <w:pPr>
              <w:contextualSpacing/>
              <w:jc w:val="center"/>
              <w:rPr>
                <w:szCs w:val="28"/>
              </w:rPr>
            </w:pPr>
            <w:r>
              <w:rPr>
                <w:szCs w:val="28"/>
              </w:rPr>
              <w:t>тыс</w:t>
            </w:r>
            <w:r w:rsidRPr="00D453D2">
              <w:rPr>
                <w:szCs w:val="28"/>
              </w:rPr>
              <w:t>. кВт* ч</w:t>
            </w:r>
          </w:p>
        </w:tc>
        <w:tc>
          <w:tcPr>
            <w:tcW w:w="3191" w:type="dxa"/>
            <w:vAlign w:val="center"/>
          </w:tcPr>
          <w:p w:rsidR="0078785B" w:rsidRPr="00D453D2" w:rsidRDefault="0078785B" w:rsidP="00B42BBF">
            <w:pPr>
              <w:contextualSpacing/>
              <w:jc w:val="center"/>
              <w:rPr>
                <w:szCs w:val="28"/>
              </w:rPr>
            </w:pPr>
            <w:r>
              <w:rPr>
                <w:szCs w:val="28"/>
              </w:rPr>
              <w:t>24</w:t>
            </w:r>
          </w:p>
        </w:tc>
      </w:tr>
      <w:tr w:rsidR="0078785B" w:rsidRPr="00D453D2" w:rsidTr="00B42BBF">
        <w:tc>
          <w:tcPr>
            <w:tcW w:w="9570" w:type="dxa"/>
            <w:gridSpan w:val="3"/>
            <w:vAlign w:val="center"/>
          </w:tcPr>
          <w:p w:rsidR="0078785B" w:rsidRPr="00D453D2" w:rsidRDefault="0078785B" w:rsidP="00B42BBF">
            <w:pPr>
              <w:contextualSpacing/>
              <w:rPr>
                <w:szCs w:val="28"/>
              </w:rPr>
            </w:pPr>
            <w:r w:rsidRPr="00D453D2">
              <w:rPr>
                <w:szCs w:val="28"/>
              </w:rPr>
              <w:lastRenderedPageBreak/>
              <w:t>в том числе</w:t>
            </w:r>
          </w:p>
        </w:tc>
      </w:tr>
      <w:tr w:rsidR="0078785B" w:rsidRPr="00D453D2" w:rsidTr="00B42BBF">
        <w:tc>
          <w:tcPr>
            <w:tcW w:w="3189" w:type="dxa"/>
          </w:tcPr>
          <w:p w:rsidR="0078785B" w:rsidRPr="00D453D2" w:rsidRDefault="0078785B" w:rsidP="00B42BBF">
            <w:pPr>
              <w:contextualSpacing/>
              <w:rPr>
                <w:szCs w:val="28"/>
              </w:rPr>
            </w:pPr>
            <w:r w:rsidRPr="00D453D2">
              <w:rPr>
                <w:szCs w:val="28"/>
              </w:rPr>
              <w:t>на производственные нужды</w:t>
            </w:r>
          </w:p>
        </w:tc>
        <w:tc>
          <w:tcPr>
            <w:tcW w:w="3190" w:type="dxa"/>
          </w:tcPr>
          <w:p w:rsidR="0078785B" w:rsidRPr="00D453D2" w:rsidRDefault="0078785B" w:rsidP="00B42BBF">
            <w:pPr>
              <w:contextualSpacing/>
              <w:jc w:val="center"/>
              <w:rPr>
                <w:szCs w:val="28"/>
              </w:rPr>
            </w:pPr>
            <w:r>
              <w:rPr>
                <w:szCs w:val="28"/>
              </w:rPr>
              <w:t>тыс. кВт* ч</w:t>
            </w:r>
          </w:p>
        </w:tc>
        <w:tc>
          <w:tcPr>
            <w:tcW w:w="3191" w:type="dxa"/>
            <w:vAlign w:val="center"/>
          </w:tcPr>
          <w:p w:rsidR="0078785B" w:rsidRPr="00D453D2" w:rsidRDefault="0078785B" w:rsidP="00B42BBF">
            <w:pPr>
              <w:contextualSpacing/>
              <w:jc w:val="center"/>
              <w:rPr>
                <w:szCs w:val="28"/>
              </w:rPr>
            </w:pPr>
            <w:r w:rsidRPr="00D453D2">
              <w:rPr>
                <w:szCs w:val="28"/>
              </w:rPr>
              <w:t>-</w:t>
            </w:r>
          </w:p>
        </w:tc>
      </w:tr>
      <w:tr w:rsidR="0078785B" w:rsidRPr="00D453D2" w:rsidTr="00B42BBF">
        <w:tc>
          <w:tcPr>
            <w:tcW w:w="3189" w:type="dxa"/>
          </w:tcPr>
          <w:p w:rsidR="0078785B" w:rsidRPr="00D453D2" w:rsidRDefault="0078785B" w:rsidP="00B42BBF">
            <w:pPr>
              <w:contextualSpacing/>
              <w:rPr>
                <w:szCs w:val="28"/>
              </w:rPr>
            </w:pPr>
            <w:r w:rsidRPr="00D453D2">
              <w:rPr>
                <w:szCs w:val="28"/>
              </w:rPr>
              <w:t>на коммунально-бытовые нужды</w:t>
            </w:r>
          </w:p>
        </w:tc>
        <w:tc>
          <w:tcPr>
            <w:tcW w:w="3190" w:type="dxa"/>
          </w:tcPr>
          <w:p w:rsidR="0078785B" w:rsidRPr="00D453D2" w:rsidRDefault="0078785B" w:rsidP="00B42BBF">
            <w:pPr>
              <w:contextualSpacing/>
              <w:jc w:val="center"/>
              <w:rPr>
                <w:szCs w:val="28"/>
              </w:rPr>
            </w:pPr>
            <w:r>
              <w:rPr>
                <w:szCs w:val="28"/>
              </w:rPr>
              <w:t>млн. кВт* ч</w:t>
            </w:r>
          </w:p>
        </w:tc>
        <w:tc>
          <w:tcPr>
            <w:tcW w:w="3191" w:type="dxa"/>
            <w:vAlign w:val="center"/>
          </w:tcPr>
          <w:p w:rsidR="0078785B" w:rsidRPr="00D453D2" w:rsidRDefault="0078785B" w:rsidP="00B42BBF">
            <w:pPr>
              <w:contextualSpacing/>
              <w:jc w:val="center"/>
              <w:rPr>
                <w:szCs w:val="28"/>
              </w:rPr>
            </w:pPr>
            <w:r w:rsidRPr="00D453D2">
              <w:rPr>
                <w:szCs w:val="28"/>
              </w:rPr>
              <w:t>-</w:t>
            </w:r>
          </w:p>
        </w:tc>
      </w:tr>
      <w:tr w:rsidR="0078785B" w:rsidRPr="00D453D2" w:rsidTr="00B42BBF">
        <w:tc>
          <w:tcPr>
            <w:tcW w:w="3189" w:type="dxa"/>
          </w:tcPr>
          <w:p w:rsidR="0078785B" w:rsidRPr="00D453D2" w:rsidRDefault="0078785B" w:rsidP="00B42BBF">
            <w:pPr>
              <w:contextualSpacing/>
              <w:rPr>
                <w:szCs w:val="28"/>
              </w:rPr>
            </w:pPr>
            <w:r w:rsidRPr="00D453D2">
              <w:rPr>
                <w:szCs w:val="28"/>
              </w:rPr>
              <w:t>Протяженность линии электропередач</w:t>
            </w:r>
          </w:p>
        </w:tc>
        <w:tc>
          <w:tcPr>
            <w:tcW w:w="3190" w:type="dxa"/>
          </w:tcPr>
          <w:p w:rsidR="0078785B" w:rsidRPr="00D453D2" w:rsidRDefault="0078785B" w:rsidP="00B42BBF">
            <w:pPr>
              <w:contextualSpacing/>
              <w:jc w:val="center"/>
              <w:rPr>
                <w:szCs w:val="28"/>
              </w:rPr>
            </w:pPr>
            <w:r w:rsidRPr="00D453D2">
              <w:rPr>
                <w:szCs w:val="28"/>
              </w:rPr>
              <w:t>км</w:t>
            </w:r>
          </w:p>
        </w:tc>
        <w:tc>
          <w:tcPr>
            <w:tcW w:w="3191" w:type="dxa"/>
            <w:vAlign w:val="center"/>
          </w:tcPr>
          <w:p w:rsidR="0078785B" w:rsidRPr="00D453D2" w:rsidRDefault="0078785B" w:rsidP="00B42BBF">
            <w:pPr>
              <w:contextualSpacing/>
              <w:jc w:val="center"/>
              <w:rPr>
                <w:szCs w:val="28"/>
              </w:rPr>
            </w:pPr>
            <w:r>
              <w:rPr>
                <w:szCs w:val="28"/>
              </w:rPr>
              <w:t>101,7</w:t>
            </w:r>
          </w:p>
        </w:tc>
      </w:tr>
    </w:tbl>
    <w:p w:rsidR="0078785B" w:rsidRPr="00D453D2" w:rsidRDefault="0078785B" w:rsidP="0078785B">
      <w:pPr>
        <w:pStyle w:val="TimesNewRoman14125"/>
        <w:ind w:right="0"/>
        <w:contextualSpacing/>
        <w:rPr>
          <w:szCs w:val="28"/>
        </w:rPr>
      </w:pPr>
    </w:p>
    <w:p w:rsidR="0078785B" w:rsidRPr="00D453D2" w:rsidRDefault="0078785B" w:rsidP="0078785B">
      <w:pPr>
        <w:pStyle w:val="TimesNewRoman14125"/>
        <w:ind w:right="0"/>
        <w:contextualSpacing/>
        <w:rPr>
          <w:szCs w:val="28"/>
        </w:rPr>
      </w:pPr>
      <w:r w:rsidRPr="00D453D2">
        <w:rPr>
          <w:szCs w:val="28"/>
        </w:rPr>
        <w:t xml:space="preserve">Мощность обслуживающих Стеклянский сельсовет подстанций достаточна для осуществления электроснабжения потребителей в нормальном режиме. </w:t>
      </w:r>
    </w:p>
    <w:p w:rsidR="0078785B" w:rsidRPr="00D453D2" w:rsidRDefault="0078785B" w:rsidP="0078785B">
      <w:pPr>
        <w:pStyle w:val="TimesNewRoman14125"/>
        <w:contextualSpacing/>
        <w:rPr>
          <w:szCs w:val="28"/>
        </w:rPr>
      </w:pPr>
    </w:p>
    <w:p w:rsidR="0078785B" w:rsidRPr="00D453D2" w:rsidRDefault="0078785B" w:rsidP="0078785B">
      <w:pPr>
        <w:pStyle w:val="TimesNewRoman14125"/>
        <w:contextualSpacing/>
        <w:rPr>
          <w:b/>
          <w:i/>
          <w:szCs w:val="28"/>
        </w:rPr>
      </w:pPr>
      <w:r w:rsidRPr="00D453D2">
        <w:rPr>
          <w:b/>
          <w:i/>
          <w:szCs w:val="28"/>
        </w:rPr>
        <w:t>Газоснабжение</w:t>
      </w:r>
    </w:p>
    <w:p w:rsidR="0078785B" w:rsidRPr="00D453D2" w:rsidRDefault="0078785B" w:rsidP="0078785B">
      <w:pPr>
        <w:ind w:firstLine="839"/>
        <w:contextualSpacing/>
        <w:rPr>
          <w:szCs w:val="28"/>
        </w:rPr>
      </w:pPr>
      <w:r w:rsidRPr="00D453D2">
        <w:rPr>
          <w:szCs w:val="28"/>
        </w:rPr>
        <w:t>Отсуствует.</w:t>
      </w:r>
    </w:p>
    <w:p w:rsidR="0078785B" w:rsidRPr="00D453D2" w:rsidRDefault="0078785B" w:rsidP="0078785B">
      <w:pPr>
        <w:pStyle w:val="TimesNewRoman14125"/>
        <w:contextualSpacing/>
        <w:rPr>
          <w:b/>
          <w:i/>
          <w:szCs w:val="28"/>
          <w:lang w:eastAsia="ru-RU"/>
        </w:rPr>
      </w:pPr>
    </w:p>
    <w:p w:rsidR="0078785B" w:rsidRPr="00D453D2" w:rsidRDefault="0078785B" w:rsidP="0078785B">
      <w:pPr>
        <w:pStyle w:val="TimesNewRoman14125"/>
        <w:ind w:right="0"/>
        <w:contextualSpacing/>
        <w:rPr>
          <w:b/>
          <w:i/>
          <w:szCs w:val="28"/>
        </w:rPr>
      </w:pPr>
    </w:p>
    <w:p w:rsidR="0078785B" w:rsidRPr="00D453D2" w:rsidRDefault="0078785B" w:rsidP="0078785B">
      <w:pPr>
        <w:pStyle w:val="TimesNewRoman14125"/>
        <w:contextualSpacing/>
        <w:rPr>
          <w:b/>
          <w:i/>
          <w:szCs w:val="28"/>
          <w:lang w:eastAsia="ru-RU"/>
        </w:rPr>
      </w:pPr>
      <w:r w:rsidRPr="00D453D2">
        <w:rPr>
          <w:b/>
          <w:i/>
          <w:szCs w:val="28"/>
          <w:lang w:eastAsia="ru-RU"/>
        </w:rPr>
        <w:t>Санитарная очистка</w:t>
      </w:r>
    </w:p>
    <w:p w:rsidR="0078785B" w:rsidRPr="00D453D2" w:rsidRDefault="0078785B" w:rsidP="0078785B">
      <w:pPr>
        <w:ind w:firstLine="840"/>
        <w:contextualSpacing/>
        <w:rPr>
          <w:szCs w:val="28"/>
        </w:rPr>
      </w:pPr>
      <w:r w:rsidRPr="00D453D2">
        <w:rPr>
          <w:szCs w:val="28"/>
        </w:rPr>
        <w:t xml:space="preserve">Существующая свалка твердых бытовых отходов расположена на территории Стеклнянского сельсовета. </w:t>
      </w:r>
    </w:p>
    <w:p w:rsidR="0078785B" w:rsidRPr="00D453D2" w:rsidRDefault="0078785B" w:rsidP="0078785B">
      <w:pPr>
        <w:pStyle w:val="TimesNewRoman14125"/>
        <w:contextualSpacing/>
        <w:rPr>
          <w:szCs w:val="28"/>
          <w:lang w:eastAsia="ru-RU"/>
        </w:rPr>
      </w:pPr>
    </w:p>
    <w:p w:rsidR="0078785B" w:rsidRPr="00D453D2" w:rsidRDefault="0078785B" w:rsidP="0078785B">
      <w:pPr>
        <w:ind w:firstLine="709"/>
        <w:contextualSpacing/>
        <w:rPr>
          <w:b/>
          <w:i/>
          <w:szCs w:val="28"/>
        </w:rPr>
      </w:pPr>
      <w:r w:rsidRPr="00D453D2">
        <w:rPr>
          <w:b/>
          <w:i/>
          <w:szCs w:val="28"/>
        </w:rPr>
        <w:t>Организация ритуальных услуг</w:t>
      </w: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contextualSpacing/>
        <w:rPr>
          <w:szCs w:val="28"/>
          <w:lang w:eastAsia="ru-RU"/>
        </w:rPr>
      </w:pPr>
      <w:r w:rsidRPr="00D453D2">
        <w:rPr>
          <w:szCs w:val="28"/>
          <w:lang w:eastAsia="ru-RU"/>
        </w:rPr>
        <w:t>На территории Стеклянского сельсовета расположено одно кладбище.</w:t>
      </w:r>
    </w:p>
    <w:p w:rsidR="0078785B" w:rsidRPr="00D453D2" w:rsidRDefault="0078785B" w:rsidP="0078785B">
      <w:pPr>
        <w:pStyle w:val="TimesNewRoman14125"/>
        <w:contextualSpacing/>
        <w:rPr>
          <w:szCs w:val="28"/>
          <w:lang w:eastAsia="ru-RU"/>
        </w:rPr>
      </w:pPr>
    </w:p>
    <w:p w:rsidR="0078785B" w:rsidRPr="00D453D2" w:rsidRDefault="0078785B" w:rsidP="0078785B">
      <w:pPr>
        <w:pStyle w:val="TimesNewRoman14125"/>
        <w:numPr>
          <w:ilvl w:val="1"/>
          <w:numId w:val="20"/>
        </w:numPr>
        <w:suppressAutoHyphens w:val="0"/>
        <w:contextualSpacing/>
        <w:rPr>
          <w:b/>
          <w:szCs w:val="28"/>
          <w:lang w:eastAsia="ru-RU"/>
        </w:rPr>
      </w:pPr>
      <w:r w:rsidRPr="00D453D2">
        <w:rPr>
          <w:b/>
          <w:szCs w:val="28"/>
          <w:lang w:eastAsia="ru-RU"/>
        </w:rPr>
        <w:t>Охрана окружающей среды</w:t>
      </w:r>
    </w:p>
    <w:p w:rsidR="0078785B" w:rsidRPr="00D453D2" w:rsidRDefault="0078785B" w:rsidP="0078785B">
      <w:pPr>
        <w:ind w:firstLine="284"/>
        <w:contextualSpacing/>
        <w:rPr>
          <w:szCs w:val="28"/>
        </w:rPr>
      </w:pPr>
      <w:r w:rsidRPr="00D453D2">
        <w:rPr>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78785B" w:rsidRPr="00D453D2" w:rsidRDefault="0078785B" w:rsidP="0078785B">
      <w:pPr>
        <w:ind w:left="568" w:firstLine="284"/>
        <w:contextualSpacing/>
        <w:rPr>
          <w:szCs w:val="28"/>
        </w:rPr>
      </w:pPr>
      <w:r w:rsidRPr="00D453D2">
        <w:rPr>
          <w:szCs w:val="28"/>
        </w:rPr>
        <w:t xml:space="preserve">Наличие тех или иных зон с особыми условиями использования определяет </w:t>
      </w:r>
    </w:p>
    <w:p w:rsidR="0078785B" w:rsidRPr="00D453D2" w:rsidRDefault="0078785B" w:rsidP="0078785B">
      <w:pPr>
        <w:contextualSpacing/>
        <w:rPr>
          <w:szCs w:val="28"/>
        </w:rPr>
      </w:pPr>
      <w:r w:rsidRPr="00D453D2">
        <w:rPr>
          <w:szCs w:val="28"/>
        </w:rPr>
        <w:t>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78785B" w:rsidRPr="00D453D2" w:rsidRDefault="0078785B" w:rsidP="0078785B">
      <w:pPr>
        <w:pStyle w:val="TimesNewRoman14125"/>
        <w:ind w:left="1234" w:firstLine="0"/>
        <w:contextualSpacing/>
        <w:rPr>
          <w:b/>
          <w:szCs w:val="28"/>
          <w:lang w:eastAsia="ru-RU"/>
        </w:rPr>
      </w:pPr>
    </w:p>
    <w:p w:rsidR="0078785B" w:rsidRPr="00D453D2" w:rsidRDefault="0078785B" w:rsidP="0078785B">
      <w:pPr>
        <w:pStyle w:val="ae"/>
        <w:spacing w:after="0"/>
        <w:contextualSpacing/>
        <w:rPr>
          <w:b/>
        </w:rPr>
      </w:pPr>
    </w:p>
    <w:p w:rsidR="0078785B" w:rsidRPr="00D453D2" w:rsidRDefault="0078785B" w:rsidP="0078785B">
      <w:pPr>
        <w:pStyle w:val="ae"/>
        <w:spacing w:after="0"/>
        <w:contextualSpacing/>
        <w:rPr>
          <w:b/>
        </w:rPr>
      </w:pPr>
      <w:r w:rsidRPr="00D453D2">
        <w:rPr>
          <w:b/>
        </w:rPr>
        <w:t>3.12 Зоны с особыми условиями использования</w:t>
      </w:r>
    </w:p>
    <w:p w:rsidR="0078785B" w:rsidRPr="00D453D2" w:rsidRDefault="0078785B" w:rsidP="0078785B">
      <w:pPr>
        <w:pStyle w:val="aa"/>
        <w:spacing w:after="0" w:line="240" w:lineRule="auto"/>
        <w:ind w:firstLine="709"/>
        <w:contextualSpacing/>
        <w:rPr>
          <w:b/>
          <w:szCs w:val="28"/>
        </w:rPr>
      </w:pPr>
    </w:p>
    <w:p w:rsidR="0078785B" w:rsidRPr="00D453D2" w:rsidRDefault="0078785B" w:rsidP="0078785B">
      <w:pPr>
        <w:pStyle w:val="aa"/>
        <w:spacing w:after="0" w:line="240" w:lineRule="auto"/>
        <w:ind w:firstLine="709"/>
        <w:contextualSpacing/>
        <w:rPr>
          <w:szCs w:val="28"/>
        </w:rPr>
      </w:pPr>
      <w:r w:rsidRPr="00D453D2">
        <w:rPr>
          <w:szCs w:val="28"/>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8785B" w:rsidRPr="00D453D2" w:rsidRDefault="0078785B" w:rsidP="0078785B">
      <w:pPr>
        <w:pStyle w:val="aa"/>
        <w:spacing w:after="0" w:line="240" w:lineRule="auto"/>
        <w:ind w:firstLine="709"/>
        <w:contextualSpacing/>
        <w:rPr>
          <w:szCs w:val="28"/>
        </w:rPr>
      </w:pPr>
      <w:r w:rsidRPr="00D453D2">
        <w:rPr>
          <w:szCs w:val="28"/>
        </w:rPr>
        <w:t>1) защита жизни и здоровья граждан;</w:t>
      </w:r>
    </w:p>
    <w:p w:rsidR="0078785B" w:rsidRPr="00D453D2" w:rsidRDefault="0078785B" w:rsidP="0078785B">
      <w:pPr>
        <w:pStyle w:val="aa"/>
        <w:spacing w:after="0" w:line="240" w:lineRule="auto"/>
        <w:ind w:firstLine="709"/>
        <w:contextualSpacing/>
        <w:rPr>
          <w:szCs w:val="28"/>
        </w:rPr>
      </w:pPr>
      <w:r w:rsidRPr="00D453D2">
        <w:rPr>
          <w:szCs w:val="28"/>
        </w:rPr>
        <w:t>2) безопасная эксплуатация объектов транспорта, связи, энергетики, объектов обороны страны и безопасности государства;</w:t>
      </w:r>
    </w:p>
    <w:p w:rsidR="0078785B" w:rsidRPr="00D453D2" w:rsidRDefault="0078785B" w:rsidP="0078785B">
      <w:pPr>
        <w:pStyle w:val="aa"/>
        <w:spacing w:after="0" w:line="240" w:lineRule="auto"/>
        <w:ind w:firstLine="709"/>
        <w:contextualSpacing/>
        <w:rPr>
          <w:szCs w:val="28"/>
        </w:rPr>
      </w:pPr>
      <w:r w:rsidRPr="00D453D2">
        <w:rPr>
          <w:szCs w:val="28"/>
        </w:rPr>
        <w:t>3) обеспечение сохранности объектов культурного наследия;</w:t>
      </w:r>
    </w:p>
    <w:p w:rsidR="0078785B" w:rsidRPr="00D453D2" w:rsidRDefault="0078785B" w:rsidP="0078785B">
      <w:pPr>
        <w:pStyle w:val="aa"/>
        <w:spacing w:after="0" w:line="240" w:lineRule="auto"/>
        <w:ind w:firstLine="709"/>
        <w:contextualSpacing/>
        <w:rPr>
          <w:szCs w:val="28"/>
        </w:rPr>
      </w:pPr>
      <w:r w:rsidRPr="00D453D2">
        <w:rPr>
          <w:szCs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8785B" w:rsidRPr="00D453D2" w:rsidRDefault="0078785B" w:rsidP="0078785B">
      <w:pPr>
        <w:pStyle w:val="aa"/>
        <w:spacing w:after="0" w:line="240" w:lineRule="auto"/>
        <w:ind w:firstLine="709"/>
        <w:contextualSpacing/>
        <w:rPr>
          <w:szCs w:val="28"/>
        </w:rPr>
      </w:pPr>
      <w:r w:rsidRPr="00D453D2">
        <w:rPr>
          <w:szCs w:val="28"/>
        </w:rPr>
        <w:lastRenderedPageBreak/>
        <w:t>5) обеспечение обороны страны и безопасности государства.</w:t>
      </w:r>
    </w:p>
    <w:p w:rsidR="0078785B" w:rsidRPr="00D453D2" w:rsidRDefault="0078785B" w:rsidP="0078785B">
      <w:pPr>
        <w:pStyle w:val="aa"/>
        <w:spacing w:after="0" w:line="240" w:lineRule="auto"/>
        <w:ind w:firstLine="709"/>
        <w:contextualSpacing/>
        <w:rPr>
          <w:szCs w:val="28"/>
        </w:rPr>
      </w:pPr>
      <w:r w:rsidRPr="00D453D2">
        <w:rPr>
          <w:szCs w:val="28"/>
        </w:rPr>
        <w:t>Виды зон с особыми условиями использования территории представлены в ст. 105 ЗК РФ.</w:t>
      </w:r>
    </w:p>
    <w:p w:rsidR="0078785B" w:rsidRPr="00D453D2" w:rsidRDefault="0078785B" w:rsidP="0078785B">
      <w:pPr>
        <w:pStyle w:val="aa"/>
        <w:spacing w:after="0" w:line="240" w:lineRule="auto"/>
        <w:ind w:firstLine="709"/>
        <w:contextualSpacing/>
        <w:rPr>
          <w:szCs w:val="28"/>
        </w:rPr>
      </w:pPr>
      <w:r w:rsidRPr="00D453D2">
        <w:rPr>
          <w:szCs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8785B" w:rsidRPr="00D453D2" w:rsidRDefault="0078785B" w:rsidP="0078785B">
      <w:pPr>
        <w:pStyle w:val="aa"/>
        <w:spacing w:after="0" w:line="240" w:lineRule="auto"/>
        <w:ind w:firstLine="709"/>
        <w:contextualSpacing/>
        <w:rPr>
          <w:szCs w:val="28"/>
        </w:rPr>
      </w:pPr>
      <w:r w:rsidRPr="00D453D2">
        <w:rPr>
          <w:szCs w:val="28"/>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8785B" w:rsidRPr="00D453D2" w:rsidRDefault="0078785B" w:rsidP="0078785B">
      <w:pPr>
        <w:pStyle w:val="aa"/>
        <w:spacing w:after="0" w:line="240" w:lineRule="auto"/>
        <w:ind w:firstLine="709"/>
        <w:contextualSpacing/>
        <w:rPr>
          <w:b/>
          <w:i/>
          <w:szCs w:val="28"/>
        </w:rPr>
      </w:pPr>
      <w:r w:rsidRPr="00D453D2">
        <w:rPr>
          <w:b/>
          <w:i/>
          <w:szCs w:val="28"/>
        </w:rPr>
        <w:t>Охранные зоны объектов электроэнергетики</w:t>
      </w:r>
    </w:p>
    <w:p w:rsidR="0078785B" w:rsidRPr="00D453D2" w:rsidRDefault="0078785B" w:rsidP="0078785B">
      <w:pPr>
        <w:pStyle w:val="aa"/>
        <w:spacing w:after="0" w:line="240" w:lineRule="auto"/>
        <w:ind w:firstLine="709"/>
        <w:contextualSpacing/>
        <w:rPr>
          <w:szCs w:val="28"/>
        </w:rPr>
      </w:pPr>
      <w:r w:rsidRPr="00D453D2">
        <w:rPr>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78785B" w:rsidRPr="00D453D2" w:rsidRDefault="0078785B" w:rsidP="0078785B">
      <w:pPr>
        <w:pStyle w:val="aa"/>
        <w:spacing w:after="0" w:line="240" w:lineRule="auto"/>
        <w:ind w:firstLine="709"/>
        <w:contextualSpacing/>
        <w:rPr>
          <w:szCs w:val="28"/>
        </w:rPr>
      </w:pPr>
      <w:r w:rsidRPr="00D453D2">
        <w:rPr>
          <w:szCs w:val="28"/>
        </w:rPr>
        <w:t>Охранные зоны устанавливаются:</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w:t>
      </w:r>
      <w:r w:rsidRPr="00D453D2">
        <w:rPr>
          <w:szCs w:val="28"/>
        </w:rPr>
        <w:lastRenderedPageBreak/>
        <w:t>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На карте «Карта функциональных зон </w:t>
      </w:r>
      <w:r>
        <w:rPr>
          <w:szCs w:val="28"/>
        </w:rPr>
        <w:t>Стеклянского сельсовета</w:t>
      </w:r>
      <w:r w:rsidRPr="00D453D2">
        <w:rPr>
          <w:szCs w:val="28"/>
        </w:rPr>
        <w:t>, совмещенная с картой зон с особыми условиями использования территории» отображены охранные зоны объектов электроэнергетики.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В настоящее время на территории Стеклянского сельсовета установлены следующие охранные зоны объектов электросетевого хозяйства:</w:t>
      </w:r>
    </w:p>
    <w:p w:rsidR="0078785B" w:rsidRPr="00D453D2" w:rsidRDefault="0078785B" w:rsidP="0078785B">
      <w:pPr>
        <w:pStyle w:val="aa"/>
        <w:tabs>
          <w:tab w:val="left" w:pos="993"/>
        </w:tabs>
        <w:spacing w:after="0" w:line="240" w:lineRule="auto"/>
        <w:ind w:firstLine="709"/>
        <w:contextualSpacing/>
        <w:rPr>
          <w:szCs w:val="28"/>
        </w:rPr>
      </w:pPr>
      <w:r>
        <w:rPr>
          <w:szCs w:val="28"/>
        </w:rPr>
        <w:t>Таблица 12</w:t>
      </w:r>
    </w:p>
    <w:tbl>
      <w:tblPr>
        <w:tblStyle w:val="a6"/>
        <w:tblW w:w="0" w:type="auto"/>
        <w:tblLook w:val="04A0" w:firstRow="1" w:lastRow="0" w:firstColumn="1" w:lastColumn="0" w:noHBand="0" w:noVBand="1"/>
      </w:tblPr>
      <w:tblGrid>
        <w:gridCol w:w="814"/>
        <w:gridCol w:w="5441"/>
        <w:gridCol w:w="3316"/>
      </w:tblGrid>
      <w:tr w:rsidR="0078785B" w:rsidRPr="00D453D2" w:rsidTr="00B42BBF">
        <w:tc>
          <w:tcPr>
            <w:tcW w:w="817" w:type="dxa"/>
          </w:tcPr>
          <w:p w:rsidR="0078785B" w:rsidRPr="00D453D2" w:rsidRDefault="0078785B" w:rsidP="00B42BBF">
            <w:pPr>
              <w:pStyle w:val="aa"/>
              <w:tabs>
                <w:tab w:val="left" w:pos="993"/>
              </w:tabs>
              <w:spacing w:after="0" w:line="240" w:lineRule="auto"/>
              <w:contextualSpacing/>
              <w:rPr>
                <w:szCs w:val="28"/>
              </w:rPr>
            </w:pPr>
            <w:r w:rsidRPr="00D453D2">
              <w:rPr>
                <w:szCs w:val="28"/>
              </w:rPr>
              <w:t>№пп</w:t>
            </w:r>
          </w:p>
        </w:tc>
        <w:tc>
          <w:tcPr>
            <w:tcW w:w="5812" w:type="dxa"/>
          </w:tcPr>
          <w:p w:rsidR="0078785B" w:rsidRPr="00D453D2" w:rsidRDefault="0078785B" w:rsidP="00B42BBF">
            <w:pPr>
              <w:pStyle w:val="aa"/>
              <w:tabs>
                <w:tab w:val="left" w:pos="993"/>
              </w:tabs>
              <w:spacing w:after="0" w:line="240" w:lineRule="auto"/>
              <w:contextualSpacing/>
              <w:rPr>
                <w:szCs w:val="28"/>
              </w:rPr>
            </w:pPr>
            <w:r w:rsidRPr="00D453D2">
              <w:rPr>
                <w:szCs w:val="28"/>
              </w:rPr>
              <w:t>Название охранной зоны</w:t>
            </w:r>
          </w:p>
        </w:tc>
        <w:tc>
          <w:tcPr>
            <w:tcW w:w="3508" w:type="dxa"/>
          </w:tcPr>
          <w:p w:rsidR="0078785B" w:rsidRPr="00D453D2" w:rsidRDefault="0078785B" w:rsidP="00B42BBF">
            <w:pPr>
              <w:pStyle w:val="aa"/>
              <w:tabs>
                <w:tab w:val="left" w:pos="993"/>
              </w:tabs>
              <w:spacing w:after="0" w:line="240" w:lineRule="auto"/>
              <w:contextualSpacing/>
              <w:rPr>
                <w:szCs w:val="28"/>
              </w:rPr>
            </w:pPr>
            <w:r w:rsidRPr="00D453D2">
              <w:rPr>
                <w:szCs w:val="28"/>
              </w:rPr>
              <w:t>Реестровый номер</w:t>
            </w:r>
          </w:p>
        </w:tc>
      </w:tr>
      <w:tr w:rsidR="0078785B" w:rsidRPr="00D453D2" w:rsidTr="00B42BBF">
        <w:tc>
          <w:tcPr>
            <w:tcW w:w="817" w:type="dxa"/>
          </w:tcPr>
          <w:p w:rsidR="0078785B" w:rsidRPr="00D453D2" w:rsidRDefault="0078785B" w:rsidP="00B42BBF">
            <w:pPr>
              <w:pStyle w:val="aa"/>
              <w:tabs>
                <w:tab w:val="left" w:pos="993"/>
              </w:tabs>
              <w:spacing w:after="0" w:line="240" w:lineRule="auto"/>
              <w:contextualSpacing/>
              <w:rPr>
                <w:szCs w:val="28"/>
              </w:rPr>
            </w:pPr>
            <w:r w:rsidRPr="00D453D2">
              <w:rPr>
                <w:szCs w:val="28"/>
              </w:rPr>
              <w:t>1</w:t>
            </w:r>
          </w:p>
        </w:tc>
        <w:tc>
          <w:tcPr>
            <w:tcW w:w="5812" w:type="dxa"/>
          </w:tcPr>
          <w:p w:rsidR="0078785B" w:rsidRPr="00D453D2" w:rsidRDefault="0078785B" w:rsidP="00B42BBF">
            <w:pPr>
              <w:pStyle w:val="aa"/>
              <w:tabs>
                <w:tab w:val="left" w:pos="993"/>
              </w:tabs>
              <w:spacing w:after="0" w:line="240" w:lineRule="auto"/>
              <w:contextualSpacing/>
              <w:rPr>
                <w:szCs w:val="28"/>
              </w:rPr>
            </w:pPr>
            <w:r w:rsidRPr="00B921F5">
              <w:rPr>
                <w:szCs w:val="28"/>
              </w:rPr>
              <w:t>Охранная зона объекта электросетевого хозяйства "КТП-10/0.4 кв 160 ква с.Стеклянное 11-20З"</w:t>
            </w:r>
          </w:p>
        </w:tc>
        <w:tc>
          <w:tcPr>
            <w:tcW w:w="3508" w:type="dxa"/>
          </w:tcPr>
          <w:p w:rsidR="0078785B" w:rsidRPr="00D453D2" w:rsidRDefault="0078785B" w:rsidP="00B42BBF">
            <w:pPr>
              <w:pStyle w:val="aa"/>
              <w:tabs>
                <w:tab w:val="left" w:pos="993"/>
              </w:tabs>
              <w:spacing w:after="0" w:line="240" w:lineRule="auto"/>
              <w:contextualSpacing/>
              <w:rPr>
                <w:szCs w:val="28"/>
              </w:rPr>
            </w:pPr>
            <w:r w:rsidRPr="00B921F5">
              <w:rPr>
                <w:szCs w:val="28"/>
              </w:rPr>
              <w:t>54:15-6.424</w:t>
            </w:r>
          </w:p>
        </w:tc>
      </w:tr>
      <w:tr w:rsidR="0078785B" w:rsidRPr="00D453D2" w:rsidTr="00B42BBF">
        <w:tc>
          <w:tcPr>
            <w:tcW w:w="817" w:type="dxa"/>
          </w:tcPr>
          <w:p w:rsidR="0078785B" w:rsidRPr="00D453D2" w:rsidRDefault="0078785B" w:rsidP="00B42BBF">
            <w:pPr>
              <w:pStyle w:val="aa"/>
              <w:tabs>
                <w:tab w:val="left" w:pos="993"/>
              </w:tabs>
              <w:spacing w:after="0" w:line="240" w:lineRule="auto"/>
              <w:contextualSpacing/>
              <w:rPr>
                <w:szCs w:val="28"/>
              </w:rPr>
            </w:pPr>
            <w:r>
              <w:rPr>
                <w:szCs w:val="28"/>
              </w:rPr>
              <w:t>2</w:t>
            </w:r>
          </w:p>
        </w:tc>
        <w:tc>
          <w:tcPr>
            <w:tcW w:w="5812" w:type="dxa"/>
          </w:tcPr>
          <w:p w:rsidR="0078785B" w:rsidRPr="00B921F5" w:rsidRDefault="0078785B" w:rsidP="00B42BBF">
            <w:pPr>
              <w:pStyle w:val="aa"/>
              <w:tabs>
                <w:tab w:val="left" w:pos="993"/>
              </w:tabs>
              <w:spacing w:after="0" w:line="240" w:lineRule="auto"/>
              <w:contextualSpacing/>
              <w:rPr>
                <w:szCs w:val="28"/>
              </w:rPr>
            </w:pPr>
            <w:r w:rsidRPr="00B921F5">
              <w:rPr>
                <w:szCs w:val="28"/>
              </w:rPr>
              <w:t>Охранная зона объекта электросетевого хозяйства "ЛЭП-0.4 кв с.Стеклянно 11.206 4,019 км"</w:t>
            </w:r>
          </w:p>
        </w:tc>
        <w:tc>
          <w:tcPr>
            <w:tcW w:w="3508" w:type="dxa"/>
          </w:tcPr>
          <w:p w:rsidR="0078785B" w:rsidRPr="00B921F5" w:rsidRDefault="0078785B" w:rsidP="00B42BBF">
            <w:pPr>
              <w:pStyle w:val="aa"/>
              <w:tabs>
                <w:tab w:val="left" w:pos="993"/>
              </w:tabs>
              <w:spacing w:after="0" w:line="240" w:lineRule="auto"/>
              <w:contextualSpacing/>
              <w:rPr>
                <w:szCs w:val="28"/>
              </w:rPr>
            </w:pPr>
            <w:r w:rsidRPr="00B921F5">
              <w:rPr>
                <w:szCs w:val="28"/>
              </w:rPr>
              <w:t>54:15-6.634</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3</w:t>
            </w:r>
          </w:p>
        </w:tc>
        <w:tc>
          <w:tcPr>
            <w:tcW w:w="5812" w:type="dxa"/>
          </w:tcPr>
          <w:p w:rsidR="0078785B" w:rsidRPr="00B921F5" w:rsidRDefault="0078785B" w:rsidP="00B42BBF">
            <w:pPr>
              <w:pStyle w:val="aa"/>
              <w:tabs>
                <w:tab w:val="left" w:pos="993"/>
              </w:tabs>
              <w:spacing w:after="0" w:line="240" w:lineRule="auto"/>
              <w:contextualSpacing/>
              <w:rPr>
                <w:szCs w:val="28"/>
              </w:rPr>
            </w:pPr>
            <w:r w:rsidRPr="00B921F5">
              <w:rPr>
                <w:szCs w:val="28"/>
              </w:rPr>
              <w:t>Охранная зона объекта электросетевого хозяйства "КТПН-10/0.4 кв с.Стеклянное 250ква 11-204"</w:t>
            </w:r>
          </w:p>
        </w:tc>
        <w:tc>
          <w:tcPr>
            <w:tcW w:w="3508" w:type="dxa"/>
          </w:tcPr>
          <w:p w:rsidR="0078785B" w:rsidRPr="00B921F5" w:rsidRDefault="0078785B" w:rsidP="00B42BBF">
            <w:pPr>
              <w:pStyle w:val="aa"/>
              <w:tabs>
                <w:tab w:val="left" w:pos="993"/>
              </w:tabs>
              <w:spacing w:after="0" w:line="240" w:lineRule="auto"/>
              <w:contextualSpacing/>
              <w:rPr>
                <w:szCs w:val="28"/>
              </w:rPr>
            </w:pPr>
            <w:r w:rsidRPr="00B921F5">
              <w:rPr>
                <w:szCs w:val="28"/>
              </w:rPr>
              <w:t>54:15-6.507</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4</w:t>
            </w:r>
          </w:p>
        </w:tc>
        <w:tc>
          <w:tcPr>
            <w:tcW w:w="5812" w:type="dxa"/>
          </w:tcPr>
          <w:p w:rsidR="0078785B" w:rsidRPr="00B921F5" w:rsidRDefault="0078785B" w:rsidP="00B42BBF">
            <w:pPr>
              <w:pStyle w:val="aa"/>
              <w:tabs>
                <w:tab w:val="left" w:pos="993"/>
              </w:tabs>
              <w:spacing w:after="0" w:line="240" w:lineRule="auto"/>
              <w:contextualSpacing/>
              <w:rPr>
                <w:szCs w:val="28"/>
              </w:rPr>
            </w:pPr>
            <w:r w:rsidRPr="00B921F5">
              <w:rPr>
                <w:szCs w:val="28"/>
              </w:rPr>
              <w:t>Охранная зона объекта электросетевого хозяйства "КТП-10/0.4 кв 6З ква с.Орловка село 11-1804"</w:t>
            </w:r>
          </w:p>
        </w:tc>
        <w:tc>
          <w:tcPr>
            <w:tcW w:w="3508" w:type="dxa"/>
          </w:tcPr>
          <w:p w:rsidR="0078785B" w:rsidRPr="00B921F5" w:rsidRDefault="0078785B" w:rsidP="00B42BBF">
            <w:pPr>
              <w:pStyle w:val="aa"/>
              <w:tabs>
                <w:tab w:val="left" w:pos="993"/>
              </w:tabs>
              <w:spacing w:after="0" w:line="240" w:lineRule="auto"/>
              <w:contextualSpacing/>
              <w:rPr>
                <w:szCs w:val="28"/>
              </w:rPr>
            </w:pPr>
            <w:r w:rsidRPr="00B921F5">
              <w:rPr>
                <w:szCs w:val="28"/>
              </w:rPr>
              <w:t>54:15-6.392</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5</w:t>
            </w:r>
          </w:p>
        </w:tc>
        <w:tc>
          <w:tcPr>
            <w:tcW w:w="5812" w:type="dxa"/>
          </w:tcPr>
          <w:p w:rsidR="0078785B" w:rsidRPr="00B921F5"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"ЛЭП-10 кв ф. 11-18 п/ст Купинская З2,622 км"</w:t>
            </w:r>
          </w:p>
        </w:tc>
        <w:tc>
          <w:tcPr>
            <w:tcW w:w="3508" w:type="dxa"/>
          </w:tcPr>
          <w:p w:rsidR="0078785B" w:rsidRPr="00B921F5" w:rsidRDefault="0078785B" w:rsidP="00B42BBF">
            <w:pPr>
              <w:pStyle w:val="aa"/>
              <w:tabs>
                <w:tab w:val="left" w:pos="993"/>
              </w:tabs>
              <w:spacing w:after="0" w:line="240" w:lineRule="auto"/>
              <w:contextualSpacing/>
              <w:rPr>
                <w:szCs w:val="28"/>
              </w:rPr>
            </w:pPr>
            <w:r w:rsidRPr="00F27847">
              <w:rPr>
                <w:szCs w:val="28"/>
              </w:rPr>
              <w:t>54:15-6,3</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6</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"ЛЭП-0.4 кв с.Орловка 11-1809 0,900 км"</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54:15-6.508</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7</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"КТП-10/0.4 кв 160 ква с.Орловка 11-1807 клуб"</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54:15-6.462</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8</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"ВЛ-0,4с Орловка11-1804 0.27км"</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54:15-6.475</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9</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"ЛЭП-0.4 кв с.Орловка 11-1808 0,495км"</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54:15-6.667</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10</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"КТП-10/0.4кв 100 ква с.Орловка з/ток 11-1806"</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54:15-6.755</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lastRenderedPageBreak/>
              <w:t>11</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"ВЛ-110 кВ пс."Купинская" - Татарск (середина пролета между опорами 549-550) №3-25"</w:t>
            </w:r>
          </w:p>
        </w:tc>
        <w:tc>
          <w:tcPr>
            <w:tcW w:w="3508" w:type="dxa"/>
          </w:tcPr>
          <w:p w:rsidR="0078785B" w:rsidRPr="00F27847" w:rsidRDefault="0078785B" w:rsidP="00B42BBF">
            <w:pPr>
              <w:pStyle w:val="aa"/>
              <w:tabs>
                <w:tab w:val="left" w:pos="993"/>
              </w:tabs>
              <w:spacing w:after="0" w:line="240" w:lineRule="auto"/>
              <w:contextualSpacing/>
              <w:rPr>
                <w:szCs w:val="28"/>
              </w:rPr>
            </w:pPr>
            <w:r w:rsidRPr="00F27847">
              <w:rPr>
                <w:szCs w:val="28"/>
              </w:rPr>
              <w:t>54:15-6,41</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12</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"ВЛ-110 кВ пс. "Купинская"-Татарск (середина пролета между опорами 421-422) №3-26"</w:t>
            </w:r>
          </w:p>
        </w:tc>
        <w:tc>
          <w:tcPr>
            <w:tcW w:w="3508" w:type="dxa"/>
          </w:tcPr>
          <w:p w:rsidR="0078785B" w:rsidRDefault="0078785B" w:rsidP="00B42BBF">
            <w:pPr>
              <w:rPr>
                <w:rFonts w:ascii="Calibri" w:hAnsi="Calibri"/>
                <w:color w:val="000000"/>
                <w:sz w:val="22"/>
              </w:rPr>
            </w:pPr>
            <w:r>
              <w:rPr>
                <w:rFonts w:ascii="Calibri" w:hAnsi="Calibri"/>
                <w:color w:val="000000"/>
                <w:sz w:val="22"/>
              </w:rPr>
              <w:t>54:15-6,33</w:t>
            </w:r>
          </w:p>
          <w:p w:rsidR="0078785B" w:rsidRPr="00F27847" w:rsidRDefault="0078785B" w:rsidP="00B42BBF">
            <w:pPr>
              <w:pStyle w:val="aa"/>
              <w:tabs>
                <w:tab w:val="left" w:pos="993"/>
              </w:tabs>
              <w:spacing w:after="0" w:line="240" w:lineRule="auto"/>
              <w:contextualSpacing/>
              <w:rPr>
                <w:szCs w:val="28"/>
              </w:rPr>
            </w:pP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13</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"ЛЭП-10 кв от Камышинской ПС ф.18-4 29,7З0 км"</w:t>
            </w:r>
          </w:p>
        </w:tc>
        <w:tc>
          <w:tcPr>
            <w:tcW w:w="3508" w:type="dxa"/>
          </w:tcPr>
          <w:p w:rsidR="0078785B" w:rsidRDefault="0078785B" w:rsidP="00B42BBF">
            <w:pPr>
              <w:rPr>
                <w:rFonts w:ascii="Calibri" w:hAnsi="Calibri"/>
                <w:color w:val="000000"/>
                <w:sz w:val="22"/>
              </w:rPr>
            </w:pPr>
            <w:r w:rsidRPr="00F27847">
              <w:rPr>
                <w:rFonts w:ascii="Calibri" w:hAnsi="Calibri"/>
                <w:color w:val="000000"/>
                <w:sz w:val="22"/>
              </w:rPr>
              <w:t>54:15-6,79</w:t>
            </w:r>
          </w:p>
        </w:tc>
      </w:tr>
      <w:tr w:rsidR="0078785B" w:rsidRPr="00D453D2" w:rsidTr="00B42BBF">
        <w:tc>
          <w:tcPr>
            <w:tcW w:w="817" w:type="dxa"/>
          </w:tcPr>
          <w:p w:rsidR="0078785B" w:rsidRDefault="0078785B" w:rsidP="00B42BBF">
            <w:pPr>
              <w:pStyle w:val="aa"/>
              <w:tabs>
                <w:tab w:val="left" w:pos="993"/>
              </w:tabs>
              <w:spacing w:after="0" w:line="240" w:lineRule="auto"/>
              <w:contextualSpacing/>
              <w:rPr>
                <w:szCs w:val="28"/>
              </w:rPr>
            </w:pPr>
            <w:r>
              <w:rPr>
                <w:szCs w:val="28"/>
              </w:rPr>
              <w:t>14</w:t>
            </w:r>
          </w:p>
        </w:tc>
        <w:tc>
          <w:tcPr>
            <w:tcW w:w="5812" w:type="dxa"/>
          </w:tcPr>
          <w:p w:rsidR="0078785B" w:rsidRPr="00F27847" w:rsidRDefault="0078785B" w:rsidP="00B42BBF">
            <w:pPr>
              <w:pStyle w:val="aa"/>
              <w:tabs>
                <w:tab w:val="left" w:pos="993"/>
              </w:tabs>
              <w:spacing w:after="0" w:line="240" w:lineRule="auto"/>
              <w:contextualSpacing/>
              <w:rPr>
                <w:szCs w:val="28"/>
              </w:rPr>
            </w:pPr>
            <w:r w:rsidRPr="00F27847">
              <w:rPr>
                <w:szCs w:val="28"/>
              </w:rPr>
              <w:t>Охранная зона объекта электросетевого хозяйства "ВЛ-10 кВ ф.11-13 Купинская"</w:t>
            </w:r>
          </w:p>
        </w:tc>
        <w:tc>
          <w:tcPr>
            <w:tcW w:w="3508" w:type="dxa"/>
          </w:tcPr>
          <w:p w:rsidR="0078785B" w:rsidRPr="00F27847" w:rsidRDefault="0078785B" w:rsidP="00B42BBF">
            <w:pPr>
              <w:rPr>
                <w:rFonts w:ascii="Calibri" w:hAnsi="Calibri"/>
                <w:color w:val="000000"/>
                <w:sz w:val="22"/>
              </w:rPr>
            </w:pPr>
            <w:r w:rsidRPr="00F27847">
              <w:rPr>
                <w:rFonts w:ascii="Calibri" w:hAnsi="Calibri"/>
                <w:color w:val="000000"/>
                <w:sz w:val="22"/>
              </w:rPr>
              <w:t>54:15-6,18</w:t>
            </w:r>
          </w:p>
        </w:tc>
      </w:tr>
    </w:tbl>
    <w:p w:rsidR="0078785B" w:rsidRPr="00D453D2" w:rsidRDefault="0078785B" w:rsidP="0078785B">
      <w:pPr>
        <w:pStyle w:val="aa"/>
        <w:tabs>
          <w:tab w:val="left" w:pos="993"/>
        </w:tabs>
        <w:spacing w:after="0" w:line="240" w:lineRule="auto"/>
        <w:ind w:firstLine="709"/>
        <w:contextualSpacing/>
        <w:rPr>
          <w:szCs w:val="28"/>
        </w:rPr>
      </w:pPr>
    </w:p>
    <w:p w:rsidR="0078785B" w:rsidRPr="00D453D2" w:rsidRDefault="0078785B" w:rsidP="0078785B">
      <w:pPr>
        <w:pStyle w:val="aa"/>
        <w:spacing w:after="0" w:line="240" w:lineRule="auto"/>
        <w:ind w:firstLine="709"/>
        <w:contextualSpacing/>
        <w:rPr>
          <w:b/>
          <w:i/>
          <w:szCs w:val="28"/>
        </w:rPr>
      </w:pPr>
      <w:r w:rsidRPr="00D453D2">
        <w:rPr>
          <w:b/>
          <w:i/>
          <w:szCs w:val="28"/>
        </w:rPr>
        <w:t>Придорожные полосы автомобильных дорог</w:t>
      </w:r>
    </w:p>
    <w:p w:rsidR="0078785B" w:rsidRPr="00D453D2" w:rsidRDefault="0078785B" w:rsidP="0078785B">
      <w:pPr>
        <w:pStyle w:val="aa"/>
        <w:spacing w:after="0" w:line="240" w:lineRule="auto"/>
        <w:ind w:firstLine="709"/>
        <w:contextualSpacing/>
        <w:rPr>
          <w:szCs w:val="28"/>
        </w:rPr>
      </w:pPr>
      <w:r w:rsidRPr="00D453D2">
        <w:rPr>
          <w:szCs w:val="28"/>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75 метров для автомобильных дорог первой и второй категорий;</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50 метров для автомобильных дорог третьей и четвёртой категории;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25 метров для автомобильных дорог пятой категории;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 xml:space="preserve">150 метров для участков автомобильных дорог, построенных для объездов городов с численностью населения свыше 250 тысяч человек. </w:t>
      </w:r>
    </w:p>
    <w:p w:rsidR="0078785B" w:rsidRPr="00D453D2" w:rsidRDefault="0078785B" w:rsidP="0078785B">
      <w:pPr>
        <w:pStyle w:val="aa"/>
        <w:tabs>
          <w:tab w:val="left" w:pos="993"/>
        </w:tabs>
        <w:spacing w:after="0" w:line="240" w:lineRule="auto"/>
        <w:ind w:firstLine="709"/>
        <w:contextualSpacing/>
        <w:rPr>
          <w:b/>
          <w:szCs w:val="28"/>
        </w:rPr>
      </w:pPr>
      <w:r w:rsidRPr="00D453D2">
        <w:rPr>
          <w:b/>
          <w:i/>
          <w:szCs w:val="28"/>
        </w:rPr>
        <w:t>Охранные зоны линий и сооружений связи</w:t>
      </w:r>
    </w:p>
    <w:p w:rsidR="0078785B" w:rsidRPr="00D453D2" w:rsidRDefault="0078785B" w:rsidP="0078785B">
      <w:pPr>
        <w:pStyle w:val="aa"/>
        <w:spacing w:after="0" w:line="240" w:lineRule="auto"/>
        <w:ind w:firstLine="709"/>
        <w:contextualSpacing/>
        <w:rPr>
          <w:szCs w:val="28"/>
        </w:rPr>
      </w:pPr>
      <w:r w:rsidRPr="00D453D2">
        <w:rPr>
          <w:szCs w:val="28"/>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8785B" w:rsidRPr="00D453D2" w:rsidRDefault="0078785B" w:rsidP="0078785B">
      <w:pPr>
        <w:pStyle w:val="aa"/>
        <w:spacing w:after="0" w:line="240" w:lineRule="auto"/>
        <w:ind w:firstLine="709"/>
        <w:contextualSpacing/>
        <w:rPr>
          <w:szCs w:val="28"/>
        </w:rPr>
      </w:pPr>
      <w:r w:rsidRPr="00D453D2">
        <w:rPr>
          <w:szCs w:val="28"/>
        </w:rPr>
        <w:lastRenderedPageBreak/>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8785B" w:rsidRPr="00D453D2" w:rsidRDefault="0078785B" w:rsidP="0078785B">
      <w:pPr>
        <w:pStyle w:val="aa"/>
        <w:spacing w:after="0" w:line="240" w:lineRule="auto"/>
        <w:ind w:firstLine="709"/>
        <w:contextualSpacing/>
        <w:rPr>
          <w:szCs w:val="28"/>
        </w:rPr>
      </w:pPr>
      <w:r w:rsidRPr="00D453D2">
        <w:rPr>
          <w:szCs w:val="28"/>
        </w:rPr>
        <w:t>На трассах кабельных и воздушных линий связи и линий радиофикации: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устанавливаются охранные зоны с особыми условиями использования:</w:t>
      </w:r>
    </w:p>
    <w:p w:rsidR="0078785B" w:rsidRPr="00D453D2" w:rsidRDefault="0078785B" w:rsidP="0078785B">
      <w:pPr>
        <w:pStyle w:val="aa"/>
        <w:spacing w:after="0" w:line="240" w:lineRule="auto"/>
        <w:ind w:firstLine="709"/>
        <w:contextualSpacing/>
        <w:rPr>
          <w:szCs w:val="28"/>
        </w:rPr>
      </w:pPr>
      <w:r w:rsidRPr="00D453D2">
        <w:rPr>
          <w:szCs w:val="28"/>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8785B" w:rsidRPr="00D453D2" w:rsidRDefault="0078785B" w:rsidP="0078785B">
      <w:pPr>
        <w:pStyle w:val="aa"/>
        <w:spacing w:after="0" w:line="240" w:lineRule="auto"/>
        <w:ind w:firstLine="709"/>
        <w:contextualSpacing/>
        <w:rPr>
          <w:szCs w:val="28"/>
        </w:rPr>
      </w:pPr>
      <w:r w:rsidRPr="00D453D2">
        <w:rPr>
          <w:szCs w:val="28"/>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создаются просеки в лесных массивах и зеленых насаждениях:</w:t>
      </w:r>
    </w:p>
    <w:p w:rsidR="0078785B" w:rsidRPr="00D453D2" w:rsidRDefault="0078785B" w:rsidP="0078785B">
      <w:pPr>
        <w:pStyle w:val="aa"/>
        <w:spacing w:after="0" w:line="240" w:lineRule="auto"/>
        <w:ind w:firstLine="709"/>
        <w:contextualSpacing/>
        <w:rPr>
          <w:szCs w:val="28"/>
        </w:rPr>
      </w:pPr>
      <w:r w:rsidRPr="00D453D2">
        <w:rPr>
          <w:szCs w:val="28"/>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8785B" w:rsidRPr="00D453D2" w:rsidRDefault="0078785B" w:rsidP="0078785B">
      <w:pPr>
        <w:pStyle w:val="aa"/>
        <w:spacing w:after="0" w:line="240" w:lineRule="auto"/>
        <w:ind w:firstLine="709"/>
        <w:contextualSpacing/>
        <w:rPr>
          <w:szCs w:val="28"/>
        </w:rPr>
      </w:pPr>
      <w:r w:rsidRPr="00D453D2">
        <w:rPr>
          <w:szCs w:val="28"/>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8785B" w:rsidRPr="00D453D2" w:rsidRDefault="0078785B" w:rsidP="0078785B">
      <w:pPr>
        <w:pStyle w:val="aa"/>
        <w:spacing w:after="0" w:line="240" w:lineRule="auto"/>
        <w:ind w:firstLine="709"/>
        <w:contextualSpacing/>
        <w:rPr>
          <w:szCs w:val="28"/>
        </w:rPr>
      </w:pPr>
      <w:r w:rsidRPr="00D453D2">
        <w:rPr>
          <w:szCs w:val="28"/>
        </w:rPr>
        <w:t>в) вдоль трассы кабеля связи – шириной не менее 6,0 метров (по 3,0 метра с каждой стороны от кабеля связи);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785B" w:rsidRDefault="0078785B" w:rsidP="0078785B">
      <w:pPr>
        <w:pStyle w:val="aa"/>
        <w:tabs>
          <w:tab w:val="left" w:pos="993"/>
        </w:tabs>
        <w:spacing w:after="0" w:line="240" w:lineRule="auto"/>
        <w:ind w:firstLine="709"/>
        <w:contextualSpacing/>
        <w:rPr>
          <w:szCs w:val="28"/>
        </w:rPr>
      </w:pPr>
      <w:r w:rsidRPr="00D453D2">
        <w:rPr>
          <w:szCs w:val="28"/>
        </w:rPr>
        <w:t>На карте «Карта функциональных зон Стеклянского сельсовета , совмещенная с картой зон с особыми условиями использования территории» отображены охранные зоны линий и сооружений связи.</w:t>
      </w:r>
    </w:p>
    <w:p w:rsidR="0078785B" w:rsidRPr="00A74DAC" w:rsidRDefault="0078785B" w:rsidP="0078785B">
      <w:pPr>
        <w:pStyle w:val="aa"/>
        <w:tabs>
          <w:tab w:val="left" w:pos="993"/>
        </w:tabs>
        <w:spacing w:after="0" w:line="240" w:lineRule="auto"/>
        <w:ind w:firstLine="709"/>
        <w:contextualSpacing/>
        <w:rPr>
          <w:szCs w:val="28"/>
        </w:rPr>
      </w:pPr>
      <w:r>
        <w:rPr>
          <w:szCs w:val="28"/>
        </w:rPr>
        <w:t>Таблица 13</w:t>
      </w:r>
    </w:p>
    <w:tbl>
      <w:tblPr>
        <w:tblStyle w:val="a6"/>
        <w:tblW w:w="0" w:type="auto"/>
        <w:tblLook w:val="04A0" w:firstRow="1" w:lastRow="0" w:firstColumn="1" w:lastColumn="0" w:noHBand="0" w:noVBand="1"/>
      </w:tblPr>
      <w:tblGrid>
        <w:gridCol w:w="813"/>
        <w:gridCol w:w="5439"/>
        <w:gridCol w:w="3319"/>
      </w:tblGrid>
      <w:tr w:rsidR="0078785B" w:rsidRPr="00A74DAC" w:rsidTr="00B42BBF">
        <w:tc>
          <w:tcPr>
            <w:tcW w:w="817" w:type="dxa"/>
          </w:tcPr>
          <w:p w:rsidR="0078785B" w:rsidRPr="00A74DAC" w:rsidRDefault="0078785B" w:rsidP="00B42BBF">
            <w:pPr>
              <w:pStyle w:val="aa"/>
              <w:tabs>
                <w:tab w:val="left" w:pos="993"/>
              </w:tabs>
              <w:spacing w:after="0" w:line="240" w:lineRule="auto"/>
              <w:contextualSpacing/>
              <w:rPr>
                <w:szCs w:val="28"/>
              </w:rPr>
            </w:pPr>
            <w:r w:rsidRPr="00A74DAC">
              <w:rPr>
                <w:szCs w:val="28"/>
              </w:rPr>
              <w:t>№пп</w:t>
            </w:r>
          </w:p>
        </w:tc>
        <w:tc>
          <w:tcPr>
            <w:tcW w:w="5812" w:type="dxa"/>
          </w:tcPr>
          <w:p w:rsidR="0078785B" w:rsidRPr="002A2FA3" w:rsidRDefault="0078785B" w:rsidP="00B42BBF">
            <w:pPr>
              <w:pStyle w:val="aa"/>
              <w:tabs>
                <w:tab w:val="left" w:pos="993"/>
              </w:tabs>
              <w:spacing w:after="0" w:line="240" w:lineRule="auto"/>
              <w:contextualSpacing/>
              <w:rPr>
                <w:szCs w:val="28"/>
              </w:rPr>
            </w:pPr>
            <w:r w:rsidRPr="002A2FA3">
              <w:rPr>
                <w:szCs w:val="28"/>
              </w:rPr>
              <w:t>Название охранной зоны</w:t>
            </w:r>
          </w:p>
        </w:tc>
        <w:tc>
          <w:tcPr>
            <w:tcW w:w="3508" w:type="dxa"/>
          </w:tcPr>
          <w:p w:rsidR="0078785B" w:rsidRPr="002A2FA3" w:rsidRDefault="0078785B" w:rsidP="00B42BBF">
            <w:pPr>
              <w:pStyle w:val="aa"/>
              <w:tabs>
                <w:tab w:val="left" w:pos="993"/>
              </w:tabs>
              <w:spacing w:after="0" w:line="240" w:lineRule="auto"/>
              <w:contextualSpacing/>
              <w:rPr>
                <w:szCs w:val="28"/>
              </w:rPr>
            </w:pPr>
            <w:r w:rsidRPr="002A2FA3">
              <w:rPr>
                <w:szCs w:val="28"/>
              </w:rPr>
              <w:t>Реестровый номер</w:t>
            </w:r>
          </w:p>
        </w:tc>
      </w:tr>
      <w:tr w:rsidR="0078785B" w:rsidRPr="00A74DAC" w:rsidTr="00B42BBF">
        <w:tc>
          <w:tcPr>
            <w:tcW w:w="817" w:type="dxa"/>
          </w:tcPr>
          <w:p w:rsidR="0078785B" w:rsidRPr="00A74DAC" w:rsidRDefault="0078785B" w:rsidP="00B42BBF">
            <w:pPr>
              <w:pStyle w:val="aa"/>
              <w:tabs>
                <w:tab w:val="left" w:pos="993"/>
              </w:tabs>
              <w:spacing w:after="0" w:line="240" w:lineRule="auto"/>
              <w:contextualSpacing/>
              <w:rPr>
                <w:szCs w:val="28"/>
              </w:rPr>
            </w:pPr>
            <w:r w:rsidRPr="00A74DAC">
              <w:rPr>
                <w:szCs w:val="28"/>
              </w:rPr>
              <w:t>1</w:t>
            </w:r>
          </w:p>
        </w:tc>
        <w:tc>
          <w:tcPr>
            <w:tcW w:w="5812" w:type="dxa"/>
          </w:tcPr>
          <w:p w:rsidR="0078785B" w:rsidRPr="00A74DAC" w:rsidRDefault="0078785B" w:rsidP="00B42BBF">
            <w:pPr>
              <w:pStyle w:val="aa"/>
              <w:tabs>
                <w:tab w:val="left" w:pos="993"/>
              </w:tabs>
              <w:spacing w:after="0" w:line="240" w:lineRule="auto"/>
              <w:contextualSpacing/>
              <w:rPr>
                <w:szCs w:val="28"/>
                <w:highlight w:val="yellow"/>
              </w:rPr>
            </w:pPr>
            <w:r w:rsidRPr="00A74DAC">
              <w:rPr>
                <w:color w:val="000000"/>
                <w:szCs w:val="28"/>
                <w:shd w:val="clear" w:color="auto" w:fill="FFFFFF"/>
              </w:rPr>
              <w:t xml:space="preserve">Охранная зона </w:t>
            </w:r>
            <w:r w:rsidRPr="00402C54">
              <w:rPr>
                <w:color w:val="000000"/>
                <w:szCs w:val="28"/>
                <w:shd w:val="clear" w:color="auto" w:fill="FFFFFF"/>
              </w:rPr>
              <w:t>Строительство ВОЛС РМ9 - АТС с.Стеклянное, Купинский район</w:t>
            </w:r>
          </w:p>
        </w:tc>
        <w:tc>
          <w:tcPr>
            <w:tcW w:w="3508" w:type="dxa"/>
          </w:tcPr>
          <w:p w:rsidR="0078785B" w:rsidRPr="002A2FA3" w:rsidRDefault="0078785B" w:rsidP="00B42BBF">
            <w:pPr>
              <w:pStyle w:val="aa"/>
              <w:tabs>
                <w:tab w:val="left" w:pos="993"/>
              </w:tabs>
              <w:spacing w:after="0" w:line="240" w:lineRule="auto"/>
              <w:contextualSpacing/>
              <w:rPr>
                <w:szCs w:val="28"/>
                <w:highlight w:val="yellow"/>
              </w:rPr>
            </w:pPr>
            <w:r w:rsidRPr="00402C54">
              <w:rPr>
                <w:szCs w:val="28"/>
              </w:rPr>
              <w:t>54:15-6.1070</w:t>
            </w:r>
          </w:p>
        </w:tc>
      </w:tr>
      <w:tr w:rsidR="0078785B" w:rsidRPr="00A74DAC" w:rsidTr="00B42BBF">
        <w:tc>
          <w:tcPr>
            <w:tcW w:w="817" w:type="dxa"/>
          </w:tcPr>
          <w:p w:rsidR="0078785B" w:rsidRPr="00A74DAC" w:rsidRDefault="0078785B" w:rsidP="00B42BBF">
            <w:pPr>
              <w:pStyle w:val="aa"/>
              <w:tabs>
                <w:tab w:val="left" w:pos="993"/>
              </w:tabs>
              <w:spacing w:after="0" w:line="240" w:lineRule="auto"/>
              <w:contextualSpacing/>
              <w:rPr>
                <w:szCs w:val="28"/>
              </w:rPr>
            </w:pPr>
            <w:r w:rsidRPr="00A74DAC">
              <w:rPr>
                <w:szCs w:val="28"/>
              </w:rPr>
              <w:t>2</w:t>
            </w:r>
          </w:p>
        </w:tc>
        <w:tc>
          <w:tcPr>
            <w:tcW w:w="5812" w:type="dxa"/>
          </w:tcPr>
          <w:p w:rsidR="0078785B" w:rsidRPr="00A74DAC" w:rsidRDefault="0078785B" w:rsidP="00B42BBF">
            <w:pPr>
              <w:pStyle w:val="aa"/>
              <w:tabs>
                <w:tab w:val="left" w:pos="993"/>
              </w:tabs>
              <w:spacing w:after="0" w:line="240" w:lineRule="auto"/>
              <w:contextualSpacing/>
              <w:rPr>
                <w:szCs w:val="28"/>
                <w:highlight w:val="yellow"/>
              </w:rPr>
            </w:pPr>
            <w:r>
              <w:rPr>
                <w:szCs w:val="28"/>
              </w:rPr>
              <w:t xml:space="preserve">Охранная зона </w:t>
            </w:r>
            <w:r w:rsidRPr="00402C54">
              <w:rPr>
                <w:szCs w:val="28"/>
              </w:rPr>
              <w:t xml:space="preserve">Строительство ВОЛС для Социально-Значимых Объектов (СЗО) в Купинском районе Новосибирской области </w:t>
            </w:r>
            <w:r w:rsidRPr="00402C54">
              <w:rPr>
                <w:szCs w:val="28"/>
              </w:rPr>
              <w:lastRenderedPageBreak/>
              <w:t>д.Орловка</w:t>
            </w:r>
          </w:p>
        </w:tc>
        <w:tc>
          <w:tcPr>
            <w:tcW w:w="3508" w:type="dxa"/>
          </w:tcPr>
          <w:p w:rsidR="0078785B" w:rsidRPr="002A2FA3" w:rsidRDefault="0078785B" w:rsidP="00B42BBF">
            <w:pPr>
              <w:pStyle w:val="aa"/>
              <w:tabs>
                <w:tab w:val="left" w:pos="993"/>
              </w:tabs>
              <w:spacing w:after="0" w:line="240" w:lineRule="auto"/>
              <w:contextualSpacing/>
              <w:rPr>
                <w:szCs w:val="28"/>
                <w:highlight w:val="yellow"/>
              </w:rPr>
            </w:pPr>
            <w:r w:rsidRPr="00402C54">
              <w:rPr>
                <w:szCs w:val="28"/>
                <w:shd w:val="clear" w:color="auto" w:fill="F8F9FA"/>
              </w:rPr>
              <w:lastRenderedPageBreak/>
              <w:t>54:15-6.1067</w:t>
            </w:r>
          </w:p>
        </w:tc>
      </w:tr>
      <w:tr w:rsidR="0078785B" w:rsidRPr="00A74DAC" w:rsidTr="00B42BBF">
        <w:tc>
          <w:tcPr>
            <w:tcW w:w="817" w:type="dxa"/>
          </w:tcPr>
          <w:p w:rsidR="0078785B" w:rsidRPr="00A74DAC" w:rsidRDefault="0078785B" w:rsidP="00B42BBF">
            <w:pPr>
              <w:pStyle w:val="aa"/>
              <w:tabs>
                <w:tab w:val="left" w:pos="993"/>
              </w:tabs>
              <w:spacing w:after="0" w:line="240" w:lineRule="auto"/>
              <w:contextualSpacing/>
              <w:rPr>
                <w:szCs w:val="28"/>
              </w:rPr>
            </w:pPr>
            <w:r>
              <w:rPr>
                <w:szCs w:val="28"/>
              </w:rPr>
              <w:lastRenderedPageBreak/>
              <w:t>3</w:t>
            </w:r>
          </w:p>
        </w:tc>
        <w:tc>
          <w:tcPr>
            <w:tcW w:w="5812" w:type="dxa"/>
          </w:tcPr>
          <w:p w:rsidR="0078785B" w:rsidRPr="00402C54" w:rsidRDefault="0078785B" w:rsidP="00B42BBF">
            <w:pPr>
              <w:pStyle w:val="aa"/>
              <w:tabs>
                <w:tab w:val="left" w:pos="993"/>
              </w:tabs>
              <w:spacing w:after="0" w:line="240" w:lineRule="auto"/>
              <w:contextualSpacing/>
              <w:rPr>
                <w:szCs w:val="28"/>
              </w:rPr>
            </w:pPr>
            <w:r>
              <w:rPr>
                <w:szCs w:val="28"/>
              </w:rPr>
              <w:t xml:space="preserve">Охранная зона </w:t>
            </w:r>
            <w:r w:rsidRPr="00402C54">
              <w:rPr>
                <w:szCs w:val="28"/>
              </w:rPr>
              <w:t>Внутризоновая ВОЛП Карасук - Баган - купино - Чистоозерное - Татарск на участках "Чистоозерное - Татарск, ответвление к г. Татарск" на участке "РУС Купино - РУС Чистоозерное"</w:t>
            </w:r>
          </w:p>
        </w:tc>
        <w:tc>
          <w:tcPr>
            <w:tcW w:w="3508" w:type="dxa"/>
          </w:tcPr>
          <w:p w:rsidR="0078785B" w:rsidRPr="00402C54" w:rsidRDefault="0078785B" w:rsidP="00B42BBF">
            <w:pPr>
              <w:pStyle w:val="aa"/>
              <w:tabs>
                <w:tab w:val="left" w:pos="993"/>
              </w:tabs>
              <w:spacing w:after="0" w:line="240" w:lineRule="auto"/>
              <w:contextualSpacing/>
              <w:rPr>
                <w:szCs w:val="28"/>
                <w:shd w:val="clear" w:color="auto" w:fill="F8F9FA"/>
              </w:rPr>
            </w:pPr>
            <w:r w:rsidRPr="00402C54">
              <w:rPr>
                <w:szCs w:val="28"/>
                <w:shd w:val="clear" w:color="auto" w:fill="F8F9FA"/>
              </w:rPr>
              <w:t>54:00-6.362</w:t>
            </w:r>
          </w:p>
        </w:tc>
      </w:tr>
    </w:tbl>
    <w:p w:rsidR="0078785B" w:rsidRPr="00D453D2" w:rsidRDefault="0078785B" w:rsidP="0078785B">
      <w:pPr>
        <w:pStyle w:val="aa"/>
        <w:tabs>
          <w:tab w:val="left" w:pos="993"/>
        </w:tabs>
        <w:spacing w:after="0" w:line="240" w:lineRule="auto"/>
        <w:ind w:firstLine="709"/>
        <w:contextualSpacing/>
        <w:rPr>
          <w:szCs w:val="28"/>
        </w:rPr>
      </w:pPr>
    </w:p>
    <w:p w:rsidR="0078785B" w:rsidRPr="00D453D2" w:rsidRDefault="0078785B" w:rsidP="0078785B">
      <w:pPr>
        <w:pStyle w:val="aa"/>
        <w:tabs>
          <w:tab w:val="left" w:pos="993"/>
        </w:tabs>
        <w:spacing w:after="0" w:line="240" w:lineRule="auto"/>
        <w:ind w:firstLine="709"/>
        <w:contextualSpacing/>
        <w:rPr>
          <w:b/>
          <w:i/>
          <w:szCs w:val="28"/>
        </w:rPr>
      </w:pPr>
      <w:r w:rsidRPr="00D453D2">
        <w:rPr>
          <w:b/>
          <w:i/>
          <w:szCs w:val="28"/>
        </w:rPr>
        <w:t>Охранная зона стационарных пунктов наблюдений за состоянием окружающей среды, ее загрязнением</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8785B" w:rsidRPr="00D453D2" w:rsidRDefault="0078785B" w:rsidP="0078785B">
      <w:pPr>
        <w:pStyle w:val="aa"/>
        <w:spacing w:after="0" w:line="240" w:lineRule="auto"/>
        <w:ind w:firstLine="709"/>
        <w:contextualSpacing/>
        <w:rPr>
          <w:b/>
          <w:i/>
          <w:szCs w:val="28"/>
        </w:rPr>
      </w:pPr>
      <w:r w:rsidRPr="00D453D2">
        <w:rPr>
          <w:b/>
          <w:i/>
          <w:szCs w:val="28"/>
        </w:rPr>
        <w:t>Водоохранная зона и прибрежная защитная полоса</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8785B" w:rsidRPr="00D453D2" w:rsidRDefault="0078785B" w:rsidP="0078785B">
      <w:pPr>
        <w:pStyle w:val="aa"/>
        <w:spacing w:after="0" w:line="240" w:lineRule="auto"/>
        <w:ind w:firstLine="709"/>
        <w:contextualSpacing/>
        <w:rPr>
          <w:szCs w:val="28"/>
        </w:rPr>
      </w:pPr>
      <w:r w:rsidRPr="00D453D2">
        <w:rPr>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785B" w:rsidRPr="00D453D2" w:rsidRDefault="0078785B" w:rsidP="0078785B">
      <w:pPr>
        <w:pStyle w:val="aa"/>
        <w:spacing w:after="0" w:line="240" w:lineRule="auto"/>
        <w:ind w:firstLine="709"/>
        <w:contextualSpacing/>
        <w:rPr>
          <w:szCs w:val="28"/>
        </w:rPr>
      </w:pPr>
      <w:r w:rsidRPr="00D453D2">
        <w:rPr>
          <w:szCs w:val="28"/>
        </w:rPr>
        <w:t xml:space="preserve">Ширина водоохранной зоны рек или ручьев устанавливается от их истока для рек или ручьев протяженностью: </w:t>
      </w:r>
    </w:p>
    <w:p w:rsidR="0078785B" w:rsidRPr="00D453D2" w:rsidRDefault="0078785B" w:rsidP="0078785B">
      <w:pPr>
        <w:pStyle w:val="aa"/>
        <w:spacing w:after="0" w:line="240" w:lineRule="auto"/>
        <w:ind w:firstLine="709"/>
        <w:contextualSpacing/>
        <w:rPr>
          <w:szCs w:val="28"/>
        </w:rPr>
      </w:pPr>
      <w:r w:rsidRPr="00D453D2">
        <w:rPr>
          <w:szCs w:val="28"/>
        </w:rPr>
        <w:t xml:space="preserve">1) до десяти километров – в размере пятидесяти метров; </w:t>
      </w:r>
    </w:p>
    <w:p w:rsidR="0078785B" w:rsidRPr="00D453D2" w:rsidRDefault="0078785B" w:rsidP="0078785B">
      <w:pPr>
        <w:pStyle w:val="aa"/>
        <w:spacing w:after="0" w:line="240" w:lineRule="auto"/>
        <w:ind w:firstLine="709"/>
        <w:contextualSpacing/>
        <w:rPr>
          <w:szCs w:val="28"/>
        </w:rPr>
      </w:pPr>
      <w:r w:rsidRPr="00D453D2">
        <w:rPr>
          <w:szCs w:val="28"/>
        </w:rPr>
        <w:t xml:space="preserve">2) от десяти до пятидесяти километров – в размере ста метров; </w:t>
      </w:r>
    </w:p>
    <w:p w:rsidR="0078785B" w:rsidRPr="00D453D2" w:rsidRDefault="0078785B" w:rsidP="0078785B">
      <w:pPr>
        <w:pStyle w:val="aa"/>
        <w:spacing w:after="0" w:line="240" w:lineRule="auto"/>
        <w:ind w:firstLine="709"/>
        <w:contextualSpacing/>
        <w:rPr>
          <w:szCs w:val="28"/>
        </w:rPr>
      </w:pPr>
      <w:r w:rsidRPr="00D453D2">
        <w:rPr>
          <w:szCs w:val="28"/>
        </w:rPr>
        <w:t>3) от пятидесяти километров и более – в размере двухсот метров.</w:t>
      </w:r>
    </w:p>
    <w:p w:rsidR="0078785B" w:rsidRPr="00D453D2" w:rsidRDefault="0078785B" w:rsidP="0078785B">
      <w:pPr>
        <w:pStyle w:val="aa"/>
        <w:spacing w:after="0" w:line="240" w:lineRule="auto"/>
        <w:ind w:firstLine="709"/>
        <w:contextualSpacing/>
        <w:rPr>
          <w:szCs w:val="28"/>
        </w:rPr>
      </w:pPr>
      <w:r w:rsidRPr="00D453D2">
        <w:rPr>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785B" w:rsidRPr="00D453D2" w:rsidRDefault="0078785B" w:rsidP="0078785B">
      <w:pPr>
        <w:pStyle w:val="aa"/>
        <w:spacing w:after="0" w:line="240" w:lineRule="auto"/>
        <w:ind w:firstLine="709"/>
        <w:contextualSpacing/>
        <w:rPr>
          <w:szCs w:val="28"/>
        </w:rPr>
      </w:pPr>
      <w:r w:rsidRPr="00D453D2">
        <w:rPr>
          <w:szCs w:val="28"/>
        </w:rPr>
        <w:t xml:space="preserve">Ширина водоохранной зоны озера, водохранилища, за исключением озера, расположенного внутри болота, или озера, водохранилища с </w:t>
      </w:r>
      <w:r w:rsidRPr="00D453D2">
        <w:rPr>
          <w:szCs w:val="28"/>
        </w:rPr>
        <w:lastRenderedPageBreak/>
        <w:t>акваторией менее 0,5 квадратного километра, устанавливается в размере пятидесяти метров.</w:t>
      </w:r>
    </w:p>
    <w:p w:rsidR="0078785B" w:rsidRPr="00D453D2" w:rsidRDefault="0078785B" w:rsidP="0078785B">
      <w:pPr>
        <w:pStyle w:val="aa"/>
        <w:spacing w:after="0" w:line="240" w:lineRule="auto"/>
        <w:ind w:firstLine="709"/>
        <w:contextualSpacing/>
        <w:rPr>
          <w:szCs w:val="28"/>
        </w:rPr>
      </w:pPr>
      <w:r w:rsidRPr="00D453D2">
        <w:rPr>
          <w:szCs w:val="28"/>
        </w:rPr>
        <w:t>Водоохранные зоны магистральных или межхозяйственных каналов совпадают по ширине с полосами отводов таких каналов.</w:t>
      </w:r>
    </w:p>
    <w:p w:rsidR="0078785B" w:rsidRPr="00D453D2" w:rsidRDefault="0078785B" w:rsidP="0078785B">
      <w:pPr>
        <w:pStyle w:val="aa"/>
        <w:spacing w:after="0" w:line="240" w:lineRule="auto"/>
        <w:ind w:firstLine="709"/>
        <w:contextualSpacing/>
        <w:rPr>
          <w:szCs w:val="28"/>
        </w:rPr>
      </w:pPr>
      <w:r w:rsidRPr="00D453D2">
        <w:rPr>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8785B" w:rsidRPr="00D453D2" w:rsidRDefault="0078785B" w:rsidP="0078785B">
      <w:pPr>
        <w:pStyle w:val="aa"/>
        <w:spacing w:after="0" w:line="240" w:lineRule="auto"/>
        <w:ind w:firstLine="709"/>
        <w:contextualSpacing/>
        <w:rPr>
          <w:szCs w:val="28"/>
        </w:rPr>
      </w:pPr>
      <w:r w:rsidRPr="00D453D2">
        <w:rPr>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785B" w:rsidRPr="00D453D2" w:rsidRDefault="0078785B" w:rsidP="0078785B">
      <w:pPr>
        <w:pStyle w:val="aa"/>
        <w:spacing w:after="0" w:line="240" w:lineRule="auto"/>
        <w:ind w:firstLine="709"/>
        <w:contextualSpacing/>
        <w:rPr>
          <w:szCs w:val="28"/>
        </w:rPr>
      </w:pPr>
      <w:r w:rsidRPr="00D453D2">
        <w:rPr>
          <w:szCs w:val="28"/>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8785B" w:rsidRPr="00D453D2" w:rsidRDefault="0078785B" w:rsidP="0078785B">
      <w:pPr>
        <w:pStyle w:val="aa"/>
        <w:spacing w:after="0" w:line="240" w:lineRule="auto"/>
        <w:ind w:firstLine="709"/>
        <w:contextualSpacing/>
        <w:rPr>
          <w:szCs w:val="28"/>
        </w:rPr>
      </w:pPr>
      <w:r w:rsidRPr="00D453D2">
        <w:rPr>
          <w:szCs w:val="28"/>
        </w:rPr>
        <w:t>Согласно ст. 65 Водного кодекса Российской Федерации в границах водоохранных зон запрещаются:</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1) </w:t>
      </w:r>
      <w:r w:rsidRPr="00D453D2">
        <w:rPr>
          <w:szCs w:val="28"/>
        </w:rPr>
        <w:tab/>
        <w:t>использование сточных вод в целях регулирования плодородия почв;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2) </w:t>
      </w:r>
      <w:r w:rsidRPr="00D453D2">
        <w:rPr>
          <w:szCs w:val="28"/>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3) </w:t>
      </w:r>
      <w:r w:rsidRPr="00D453D2">
        <w:rPr>
          <w:szCs w:val="28"/>
        </w:rPr>
        <w:tab/>
        <w:t>осуществление авиационных мер по борьбе с вредными организмами;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4) </w:t>
      </w:r>
      <w:r w:rsidRPr="00D453D2">
        <w:rPr>
          <w:szCs w:val="28"/>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5) </w:t>
      </w:r>
      <w:r w:rsidRPr="00D453D2">
        <w:rPr>
          <w:szCs w:val="28"/>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lastRenderedPageBreak/>
        <w:t xml:space="preserve">6) </w:t>
      </w:r>
      <w:r w:rsidRPr="00D453D2">
        <w:rPr>
          <w:szCs w:val="28"/>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7) </w:t>
      </w:r>
      <w:r w:rsidRPr="00D453D2">
        <w:rPr>
          <w:szCs w:val="28"/>
        </w:rPr>
        <w:tab/>
        <w:t>сброс сточных, в том числе дренажных, вод;</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8) </w:t>
      </w:r>
      <w:r w:rsidRPr="00D453D2">
        <w:rPr>
          <w:szCs w:val="28"/>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8785B" w:rsidRPr="00D453D2" w:rsidRDefault="0078785B" w:rsidP="0078785B">
      <w:pPr>
        <w:pStyle w:val="aa"/>
        <w:spacing w:after="0" w:line="240" w:lineRule="auto"/>
        <w:ind w:firstLine="709"/>
        <w:contextualSpacing/>
        <w:rPr>
          <w:szCs w:val="28"/>
        </w:rPr>
      </w:pPr>
      <w:r w:rsidRPr="00D453D2">
        <w:rPr>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1) </w:t>
      </w:r>
      <w:r w:rsidRPr="00D453D2">
        <w:rPr>
          <w:szCs w:val="28"/>
        </w:rPr>
        <w:tab/>
        <w:t>централизованные системы водоотведения (канализации), централизованные ливневые системы водоотведения;</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2) </w:t>
      </w:r>
      <w:r w:rsidRPr="00D453D2">
        <w:rPr>
          <w:szCs w:val="28"/>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3) </w:t>
      </w:r>
      <w:r w:rsidRPr="00D453D2">
        <w:rPr>
          <w:szCs w:val="28"/>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4) </w:t>
      </w:r>
      <w:r w:rsidRPr="00D453D2">
        <w:rPr>
          <w:szCs w:val="28"/>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5) </w:t>
      </w:r>
      <w:r w:rsidRPr="00D453D2">
        <w:rPr>
          <w:szCs w:val="28"/>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8785B" w:rsidRPr="00D453D2" w:rsidRDefault="0078785B" w:rsidP="0078785B">
      <w:pPr>
        <w:pStyle w:val="aa"/>
        <w:spacing w:after="0" w:line="240" w:lineRule="auto"/>
        <w:ind w:firstLine="709"/>
        <w:contextualSpacing/>
        <w:rPr>
          <w:szCs w:val="28"/>
        </w:rPr>
      </w:pPr>
      <w:r w:rsidRPr="00D453D2">
        <w:rPr>
          <w:szCs w:val="28"/>
        </w:rPr>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8785B" w:rsidRPr="00D453D2" w:rsidRDefault="0078785B" w:rsidP="0078785B">
      <w:pPr>
        <w:pStyle w:val="aa"/>
        <w:spacing w:after="0" w:line="240" w:lineRule="auto"/>
        <w:ind w:firstLine="709"/>
        <w:contextualSpacing/>
        <w:rPr>
          <w:szCs w:val="28"/>
        </w:rPr>
      </w:pPr>
      <w:r w:rsidRPr="00D453D2">
        <w:rPr>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8785B" w:rsidRPr="00D453D2" w:rsidRDefault="0078785B" w:rsidP="0078785B">
      <w:pPr>
        <w:pStyle w:val="aa"/>
        <w:spacing w:after="0" w:line="240" w:lineRule="auto"/>
        <w:ind w:firstLine="709"/>
        <w:contextualSpacing/>
        <w:rPr>
          <w:szCs w:val="28"/>
        </w:rPr>
      </w:pPr>
      <w:r w:rsidRPr="00D453D2">
        <w:rPr>
          <w:szCs w:val="28"/>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8785B" w:rsidRPr="00D453D2" w:rsidRDefault="0078785B" w:rsidP="0078785B">
      <w:pPr>
        <w:pStyle w:val="aa"/>
        <w:spacing w:after="0" w:line="240" w:lineRule="auto"/>
        <w:ind w:firstLine="709"/>
        <w:contextualSpacing/>
        <w:rPr>
          <w:szCs w:val="28"/>
        </w:rPr>
      </w:pPr>
      <w:r w:rsidRPr="00D453D2">
        <w:rPr>
          <w:szCs w:val="28"/>
        </w:rPr>
        <w:t>В границах прибрежных защитных полос наряду с установленными ч. 15 ст. 65 Водного кодекса ограничениями запрещаются:</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1) </w:t>
      </w:r>
      <w:r w:rsidRPr="00D453D2">
        <w:rPr>
          <w:szCs w:val="28"/>
        </w:rPr>
        <w:tab/>
        <w:t>распашка земель;</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2) </w:t>
      </w:r>
      <w:r w:rsidRPr="00D453D2">
        <w:rPr>
          <w:szCs w:val="28"/>
        </w:rPr>
        <w:tab/>
        <w:t>размещение отвалов размываемых грунтов;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 xml:space="preserve">3) </w:t>
      </w:r>
      <w:r w:rsidRPr="00D453D2">
        <w:rPr>
          <w:szCs w:val="28"/>
        </w:rPr>
        <w:tab/>
        <w:t>выпас сельскохозяйственных животных и организация для них летних лагерей, ванн.</w:t>
      </w:r>
    </w:p>
    <w:p w:rsidR="0078785B" w:rsidRPr="00D453D2" w:rsidRDefault="0078785B" w:rsidP="0078785B">
      <w:pPr>
        <w:pStyle w:val="aa"/>
        <w:spacing w:after="0" w:line="240" w:lineRule="auto"/>
        <w:ind w:firstLine="709"/>
        <w:contextualSpacing/>
        <w:rPr>
          <w:szCs w:val="28"/>
        </w:rPr>
      </w:pPr>
      <w:r w:rsidRPr="00D453D2">
        <w:rPr>
          <w:szCs w:val="28"/>
        </w:rPr>
        <w:t>На карте «Карта функциональных зон Стеклянского сельсовета, совмещенная с картой зон с особыми условиями использования территории» отображены водоохранные зоны и прибрежные защитные полосы.</w:t>
      </w:r>
    </w:p>
    <w:p w:rsidR="0078785B" w:rsidRPr="00D453D2" w:rsidRDefault="0078785B" w:rsidP="0078785B">
      <w:pPr>
        <w:pStyle w:val="aa"/>
        <w:spacing w:after="0" w:line="240" w:lineRule="auto"/>
        <w:ind w:firstLine="709"/>
        <w:contextualSpacing/>
        <w:rPr>
          <w:b/>
          <w:i/>
          <w:szCs w:val="28"/>
        </w:rPr>
      </w:pPr>
      <w:r w:rsidRPr="00D453D2">
        <w:rPr>
          <w:b/>
          <w:i/>
          <w:szCs w:val="28"/>
        </w:rPr>
        <w:t>Зоны санитарной охраны источников питьевого водоснабжения</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 СанПиН 2.1.4.1110-02 и СП 31.13330.2012 источники хозяйственно-питьевого водоснабжения должны иметь зоны санитарной охраны (ЗСО).</w:t>
      </w:r>
    </w:p>
    <w:p w:rsidR="0078785B" w:rsidRPr="00D453D2" w:rsidRDefault="0078785B" w:rsidP="0078785B">
      <w:pPr>
        <w:pStyle w:val="aa"/>
        <w:spacing w:after="0" w:line="240" w:lineRule="auto"/>
        <w:ind w:firstLine="709"/>
        <w:contextualSpacing/>
        <w:rPr>
          <w:szCs w:val="28"/>
        </w:rPr>
      </w:pPr>
      <w:r w:rsidRPr="00D453D2">
        <w:rPr>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8785B" w:rsidRPr="00D453D2" w:rsidRDefault="0078785B" w:rsidP="0078785B">
      <w:pPr>
        <w:pStyle w:val="aa"/>
        <w:spacing w:after="0" w:line="240" w:lineRule="auto"/>
        <w:ind w:firstLine="709"/>
        <w:contextualSpacing/>
        <w:rPr>
          <w:szCs w:val="28"/>
        </w:rPr>
      </w:pPr>
      <w:r w:rsidRPr="00D453D2">
        <w:rPr>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8785B" w:rsidRPr="00D453D2" w:rsidRDefault="0078785B" w:rsidP="0078785B">
      <w:pPr>
        <w:pStyle w:val="aa"/>
        <w:spacing w:after="0" w:line="240" w:lineRule="auto"/>
        <w:ind w:firstLine="709"/>
        <w:contextualSpacing/>
        <w:rPr>
          <w:szCs w:val="28"/>
        </w:rPr>
      </w:pPr>
      <w:r w:rsidRPr="00D453D2">
        <w:rPr>
          <w:szCs w:val="28"/>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8785B" w:rsidRPr="00D453D2" w:rsidRDefault="0078785B" w:rsidP="0078785B">
      <w:pPr>
        <w:pStyle w:val="aa"/>
        <w:spacing w:after="0" w:line="240" w:lineRule="auto"/>
        <w:ind w:firstLine="709"/>
        <w:contextualSpacing/>
        <w:rPr>
          <w:szCs w:val="28"/>
        </w:rPr>
      </w:pPr>
      <w:r w:rsidRPr="00D453D2">
        <w:rPr>
          <w:szCs w:val="28"/>
        </w:rPr>
        <w:t>Граница первого пояса ЗСО водопровода с поверхностным источником устанавливается, с учетом конкретных условий, в следующих пределах:</w:t>
      </w:r>
    </w:p>
    <w:p w:rsidR="0078785B" w:rsidRPr="00D453D2" w:rsidRDefault="0078785B" w:rsidP="0078785B">
      <w:pPr>
        <w:pStyle w:val="aa"/>
        <w:spacing w:after="0" w:line="240" w:lineRule="auto"/>
        <w:ind w:firstLine="709"/>
        <w:contextualSpacing/>
        <w:rPr>
          <w:szCs w:val="28"/>
        </w:rPr>
      </w:pPr>
      <w:r w:rsidRPr="00D453D2">
        <w:rPr>
          <w:szCs w:val="28"/>
        </w:rPr>
        <w:lastRenderedPageBreak/>
        <w:t>а) для водотоков:</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вверх по течению – не менее 200 м от водозабора;</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вниз по течению – не менее 100 м от водозабора;</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по прилегающему к водозабору берегу – не менее 100 м от линии уреза воды летне-осенней межени;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8785B" w:rsidRPr="00D453D2" w:rsidRDefault="0078785B" w:rsidP="0078785B">
      <w:pPr>
        <w:pStyle w:val="aa"/>
        <w:spacing w:after="0" w:line="240" w:lineRule="auto"/>
        <w:ind w:firstLine="709"/>
        <w:contextualSpacing/>
        <w:rPr>
          <w:szCs w:val="28"/>
        </w:rPr>
      </w:pPr>
      <w:r w:rsidRPr="00D453D2">
        <w:rPr>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8785B" w:rsidRPr="00D453D2" w:rsidRDefault="0078785B" w:rsidP="0078785B">
      <w:pPr>
        <w:pStyle w:val="aa"/>
        <w:spacing w:after="0" w:line="240" w:lineRule="auto"/>
        <w:ind w:firstLine="709"/>
        <w:contextualSpacing/>
        <w:rPr>
          <w:szCs w:val="28"/>
        </w:rPr>
      </w:pPr>
      <w:r w:rsidRPr="00D453D2">
        <w:rPr>
          <w:szCs w:val="28"/>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8785B" w:rsidRPr="00D453D2" w:rsidRDefault="0078785B" w:rsidP="0078785B">
      <w:pPr>
        <w:pStyle w:val="aa"/>
        <w:spacing w:after="0" w:line="240" w:lineRule="auto"/>
        <w:ind w:firstLine="709"/>
        <w:contextualSpacing/>
        <w:rPr>
          <w:szCs w:val="28"/>
        </w:rPr>
      </w:pPr>
      <w:r w:rsidRPr="00D453D2">
        <w:rPr>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8785B" w:rsidRPr="00D453D2" w:rsidRDefault="0078785B" w:rsidP="0078785B">
      <w:pPr>
        <w:pStyle w:val="aa"/>
        <w:spacing w:after="0" w:line="240" w:lineRule="auto"/>
        <w:ind w:firstLine="709"/>
        <w:contextualSpacing/>
        <w:rPr>
          <w:szCs w:val="28"/>
        </w:rPr>
      </w:pPr>
      <w:r w:rsidRPr="00D453D2">
        <w:rPr>
          <w:szCs w:val="28"/>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8785B" w:rsidRPr="00D453D2" w:rsidRDefault="0078785B" w:rsidP="0078785B">
      <w:pPr>
        <w:pStyle w:val="aa"/>
        <w:spacing w:after="0" w:line="240" w:lineRule="auto"/>
        <w:ind w:firstLine="709"/>
        <w:contextualSpacing/>
        <w:rPr>
          <w:szCs w:val="28"/>
        </w:rPr>
      </w:pPr>
      <w:r w:rsidRPr="00D453D2">
        <w:rPr>
          <w:szCs w:val="28"/>
        </w:rPr>
        <w:t>Граница первого пояса ЗСО водопроводных сооружений принимается на расстоянии:</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от стен запасных и регулирующих емкостей, фильтров и контактных осветлителей – не менее 30 м;</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от водонапорных башен – не менее 10 м;</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от остальных помещений (отстойники, реагентное хозяйство, склад хлора, насосные станции и др.) – не менее 15м.</w:t>
      </w:r>
    </w:p>
    <w:p w:rsidR="0078785B" w:rsidRPr="00D453D2" w:rsidRDefault="0078785B" w:rsidP="0078785B">
      <w:pPr>
        <w:pStyle w:val="aa"/>
        <w:spacing w:after="0" w:line="240" w:lineRule="auto"/>
        <w:ind w:firstLine="709"/>
        <w:contextualSpacing/>
        <w:rPr>
          <w:szCs w:val="28"/>
        </w:rPr>
      </w:pPr>
      <w:r w:rsidRPr="00D453D2">
        <w:rPr>
          <w:szCs w:val="28"/>
        </w:rPr>
        <w:t>Ширину санитарно-защитной полосы следует принимать по обе стороны от крайних линий водопровода:</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при отсутствии грунтовых вод не менее 10 м при диаметре водоводов до 1 000 мм и не менее 20 м при диаметре водоводов более 1 000 мм;</w:t>
      </w:r>
    </w:p>
    <w:p w:rsidR="0078785B" w:rsidRPr="00D453D2" w:rsidRDefault="0078785B" w:rsidP="0078785B">
      <w:pPr>
        <w:pStyle w:val="aa"/>
        <w:tabs>
          <w:tab w:val="left" w:pos="993"/>
        </w:tabs>
        <w:spacing w:after="0" w:line="240" w:lineRule="auto"/>
        <w:ind w:firstLine="709"/>
        <w:contextualSpacing/>
        <w:rPr>
          <w:szCs w:val="28"/>
        </w:rPr>
      </w:pPr>
      <w:r w:rsidRPr="00D453D2">
        <w:rPr>
          <w:szCs w:val="28"/>
        </w:rPr>
        <w:t>–</w:t>
      </w:r>
      <w:r w:rsidRPr="00D453D2">
        <w:rPr>
          <w:szCs w:val="28"/>
        </w:rPr>
        <w:tab/>
        <w:t>при наличии грунтовых вод – не менее 50 м вне зависимости от диаметра водоводов.</w:t>
      </w:r>
    </w:p>
    <w:p w:rsidR="0078785B" w:rsidRPr="00D453D2" w:rsidRDefault="0078785B" w:rsidP="0078785B">
      <w:pPr>
        <w:pStyle w:val="aa"/>
        <w:spacing w:after="0" w:line="240" w:lineRule="auto"/>
        <w:ind w:firstLine="709"/>
        <w:contextualSpacing/>
        <w:rPr>
          <w:b/>
          <w:i/>
          <w:szCs w:val="28"/>
        </w:rPr>
      </w:pPr>
      <w:r w:rsidRPr="00D453D2">
        <w:rPr>
          <w:b/>
          <w:i/>
          <w:szCs w:val="28"/>
        </w:rPr>
        <w:t>Зоны затопления и подтопления</w:t>
      </w:r>
    </w:p>
    <w:p w:rsidR="0078785B" w:rsidRPr="00D453D2" w:rsidRDefault="0078785B" w:rsidP="0078785B">
      <w:pPr>
        <w:pStyle w:val="aa"/>
        <w:spacing w:after="0" w:line="240" w:lineRule="auto"/>
        <w:ind w:firstLine="709"/>
        <w:contextualSpacing/>
        <w:rPr>
          <w:szCs w:val="28"/>
        </w:rPr>
      </w:pPr>
      <w:r w:rsidRPr="00D453D2">
        <w:rPr>
          <w:szCs w:val="28"/>
        </w:rPr>
        <w:t xml:space="preserve">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w:t>
      </w:r>
      <w:r w:rsidRPr="00D453D2">
        <w:rPr>
          <w:szCs w:val="28"/>
        </w:rPr>
        <w:lastRenderedPageBreak/>
        <w:t>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8785B" w:rsidRPr="00D453D2" w:rsidRDefault="0078785B" w:rsidP="0078785B">
      <w:pPr>
        <w:pStyle w:val="aa"/>
        <w:spacing w:after="0" w:line="240" w:lineRule="auto"/>
        <w:ind w:firstLine="709"/>
        <w:contextualSpacing/>
        <w:rPr>
          <w:szCs w:val="28"/>
        </w:rPr>
      </w:pPr>
      <w:r w:rsidRPr="00D453D2">
        <w:rPr>
          <w:szCs w:val="28"/>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8785B" w:rsidRPr="00D453D2" w:rsidRDefault="0078785B" w:rsidP="0078785B">
      <w:pPr>
        <w:pStyle w:val="aa"/>
        <w:spacing w:after="0" w:line="240" w:lineRule="auto"/>
        <w:ind w:firstLine="709"/>
        <w:contextualSpacing/>
        <w:rPr>
          <w:szCs w:val="28"/>
        </w:rPr>
      </w:pPr>
      <w:r w:rsidRPr="00D453D2">
        <w:rPr>
          <w:szCs w:val="28"/>
        </w:rPr>
        <w:t>1) Зоны затопления определяются в отношении:</w:t>
      </w:r>
    </w:p>
    <w:p w:rsidR="0078785B" w:rsidRPr="00D453D2" w:rsidRDefault="0078785B" w:rsidP="0078785B">
      <w:pPr>
        <w:pStyle w:val="aa"/>
        <w:spacing w:after="0" w:line="240" w:lineRule="auto"/>
        <w:ind w:firstLine="709"/>
        <w:contextualSpacing/>
        <w:rPr>
          <w:szCs w:val="28"/>
        </w:rPr>
      </w:pPr>
      <w:r w:rsidRPr="00D453D2">
        <w:rPr>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8785B" w:rsidRPr="00D453D2" w:rsidRDefault="0078785B" w:rsidP="0078785B">
      <w:pPr>
        <w:pStyle w:val="aa"/>
        <w:spacing w:after="0" w:line="240" w:lineRule="auto"/>
        <w:ind w:firstLine="709"/>
        <w:contextualSpacing/>
        <w:rPr>
          <w:szCs w:val="28"/>
        </w:rPr>
      </w:pPr>
      <w:r w:rsidRPr="00D453D2">
        <w:rPr>
          <w:szCs w:val="28"/>
        </w:rPr>
        <w:t>б) территорий, прилегающих к устьевым участкам водотоков, затапливаемых в результате нагонных явлений расчетной обеспеченности;</w:t>
      </w:r>
    </w:p>
    <w:p w:rsidR="0078785B" w:rsidRPr="00D453D2" w:rsidRDefault="0078785B" w:rsidP="0078785B">
      <w:pPr>
        <w:pStyle w:val="aa"/>
        <w:spacing w:after="0" w:line="240" w:lineRule="auto"/>
        <w:ind w:firstLine="709"/>
        <w:contextualSpacing/>
        <w:rPr>
          <w:szCs w:val="28"/>
        </w:rPr>
      </w:pPr>
      <w:r w:rsidRPr="00D453D2">
        <w:rPr>
          <w:szCs w:val="28"/>
        </w:rPr>
        <w:t xml:space="preserve">в) территорий, прилегающих к естественным водоемам, затапливаемых при уровнях воды однопроцентной обеспеченности; </w:t>
      </w:r>
    </w:p>
    <w:p w:rsidR="0078785B" w:rsidRPr="00D453D2" w:rsidRDefault="0078785B" w:rsidP="0078785B">
      <w:pPr>
        <w:pStyle w:val="aa"/>
        <w:spacing w:after="0" w:line="240" w:lineRule="auto"/>
        <w:ind w:firstLine="709"/>
        <w:contextualSpacing/>
        <w:rPr>
          <w:szCs w:val="28"/>
        </w:rPr>
      </w:pPr>
      <w:r w:rsidRPr="00D453D2">
        <w:rPr>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8785B" w:rsidRPr="00D453D2" w:rsidRDefault="0078785B" w:rsidP="0078785B">
      <w:pPr>
        <w:pStyle w:val="aa"/>
        <w:spacing w:after="0" w:line="240" w:lineRule="auto"/>
        <w:ind w:firstLine="709"/>
        <w:contextualSpacing/>
        <w:rPr>
          <w:szCs w:val="28"/>
        </w:rPr>
      </w:pPr>
      <w:r w:rsidRPr="00D453D2">
        <w:rPr>
          <w:szCs w:val="28"/>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8785B" w:rsidRPr="00D453D2" w:rsidRDefault="0078785B" w:rsidP="0078785B">
      <w:pPr>
        <w:pStyle w:val="aa"/>
        <w:spacing w:after="0" w:line="240" w:lineRule="auto"/>
        <w:ind w:firstLine="709"/>
        <w:contextualSpacing/>
        <w:rPr>
          <w:szCs w:val="28"/>
        </w:rPr>
      </w:pPr>
      <w:r w:rsidRPr="00D453D2">
        <w:rPr>
          <w:szCs w:val="28"/>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8785B" w:rsidRPr="00D453D2" w:rsidRDefault="0078785B" w:rsidP="0078785B">
      <w:pPr>
        <w:pStyle w:val="aa"/>
        <w:tabs>
          <w:tab w:val="left" w:pos="993"/>
        </w:tabs>
        <w:spacing w:after="0" w:line="240" w:lineRule="auto"/>
        <w:ind w:firstLine="709"/>
        <w:contextualSpacing/>
        <w:rPr>
          <w:b/>
          <w:i/>
          <w:szCs w:val="28"/>
        </w:rPr>
      </w:pPr>
      <w:r w:rsidRPr="00D453D2">
        <w:rPr>
          <w:b/>
          <w:i/>
          <w:szCs w:val="28"/>
        </w:rPr>
        <w:t>Санитарно-защитная зона (СЗЗ)</w:t>
      </w:r>
    </w:p>
    <w:p w:rsidR="0078785B" w:rsidRPr="00D453D2" w:rsidRDefault="0078785B" w:rsidP="0078785B">
      <w:pPr>
        <w:pStyle w:val="aa"/>
        <w:spacing w:after="0" w:line="240" w:lineRule="auto"/>
        <w:ind w:firstLine="709"/>
        <w:contextualSpacing/>
        <w:rPr>
          <w:szCs w:val="28"/>
        </w:rPr>
      </w:pPr>
      <w:r w:rsidRPr="00D453D2">
        <w:rPr>
          <w:szCs w:val="28"/>
        </w:rPr>
        <w:t xml:space="preserve">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w:t>
      </w:r>
      <w:r w:rsidRPr="00D453D2">
        <w:rPr>
          <w:szCs w:val="28"/>
        </w:rPr>
        <w:lastRenderedPageBreak/>
        <w:t>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8785B" w:rsidRPr="00D453D2" w:rsidRDefault="0078785B" w:rsidP="0078785B">
      <w:pPr>
        <w:pStyle w:val="aa"/>
        <w:spacing w:after="0" w:line="240" w:lineRule="auto"/>
        <w:ind w:firstLine="709"/>
        <w:contextualSpacing/>
        <w:rPr>
          <w:szCs w:val="28"/>
        </w:rPr>
      </w:pPr>
      <w:r w:rsidRPr="00D453D2">
        <w:rPr>
          <w:szCs w:val="28"/>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8785B" w:rsidRPr="00D453D2" w:rsidRDefault="0078785B" w:rsidP="0078785B">
      <w:pPr>
        <w:pStyle w:val="aa"/>
        <w:spacing w:after="0" w:line="240" w:lineRule="auto"/>
        <w:ind w:firstLine="709"/>
        <w:contextualSpacing/>
        <w:rPr>
          <w:szCs w:val="28"/>
        </w:rPr>
      </w:pPr>
      <w:r w:rsidRPr="00D453D2">
        <w:rPr>
          <w:szCs w:val="28"/>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8785B" w:rsidRPr="00D453D2" w:rsidRDefault="0078785B" w:rsidP="0078785B">
      <w:pPr>
        <w:pStyle w:val="aa"/>
        <w:spacing w:after="0" w:line="240" w:lineRule="auto"/>
        <w:ind w:firstLine="709"/>
        <w:contextualSpacing/>
        <w:rPr>
          <w:szCs w:val="28"/>
        </w:rPr>
      </w:pPr>
      <w:r w:rsidRPr="00D453D2">
        <w:rPr>
          <w:szCs w:val="28"/>
        </w:rPr>
        <w:t>Регламенты использования территории СЗЗ определены СанПиН 2.2.1/2.1.1.1200-03.</w:t>
      </w:r>
    </w:p>
    <w:p w:rsidR="0078785B" w:rsidRPr="00D453D2" w:rsidRDefault="0078785B" w:rsidP="0078785B">
      <w:pPr>
        <w:pStyle w:val="aa"/>
        <w:spacing w:after="0" w:line="240" w:lineRule="auto"/>
        <w:ind w:firstLine="709"/>
        <w:contextualSpacing/>
        <w:rPr>
          <w:b/>
          <w:i/>
          <w:szCs w:val="28"/>
        </w:rPr>
      </w:pPr>
      <w:r w:rsidRPr="00D453D2">
        <w:rPr>
          <w:b/>
          <w:i/>
          <w:szCs w:val="28"/>
        </w:rPr>
        <w:t>Охранные зоны газораспределительных сетей</w:t>
      </w:r>
    </w:p>
    <w:p w:rsidR="0078785B" w:rsidRPr="00D453D2" w:rsidRDefault="0078785B" w:rsidP="0078785B">
      <w:pPr>
        <w:pStyle w:val="aa"/>
        <w:tabs>
          <w:tab w:val="left" w:pos="993"/>
        </w:tabs>
        <w:spacing w:after="0" w:line="240" w:lineRule="auto"/>
        <w:contextualSpacing/>
        <w:rPr>
          <w:szCs w:val="28"/>
          <w:shd w:val="clear" w:color="auto" w:fill="F8F9FA"/>
        </w:rPr>
      </w:pPr>
      <w:r w:rsidRPr="00D453D2">
        <w:rPr>
          <w:szCs w:val="28"/>
          <w:shd w:val="clear" w:color="auto" w:fill="F8F9FA"/>
        </w:rPr>
        <w:tab/>
        <w:t>Газораспределительные сети в Стеклянском сельсовете  отсутствуют.</w:t>
      </w:r>
    </w:p>
    <w:p w:rsidR="0078785B" w:rsidRPr="00D453D2" w:rsidRDefault="0078785B" w:rsidP="0078785B">
      <w:pPr>
        <w:pStyle w:val="aa"/>
        <w:tabs>
          <w:tab w:val="left" w:pos="993"/>
        </w:tabs>
        <w:spacing w:after="0" w:line="240" w:lineRule="auto"/>
        <w:contextualSpacing/>
        <w:rPr>
          <w:b/>
          <w:i/>
          <w:szCs w:val="28"/>
        </w:rPr>
      </w:pPr>
      <w:r w:rsidRPr="00D453D2">
        <w:rPr>
          <w:szCs w:val="28"/>
        </w:rPr>
        <w:tab/>
      </w:r>
      <w:r w:rsidRPr="00D453D2">
        <w:rPr>
          <w:b/>
          <w:i/>
          <w:szCs w:val="28"/>
        </w:rPr>
        <w:t>Санитарно-защитная зона (СЗЗ)</w:t>
      </w:r>
    </w:p>
    <w:p w:rsidR="0078785B" w:rsidRPr="00D453D2" w:rsidRDefault="0078785B" w:rsidP="0078785B">
      <w:pPr>
        <w:pStyle w:val="aa"/>
        <w:spacing w:after="0" w:line="240" w:lineRule="auto"/>
        <w:ind w:firstLine="709"/>
        <w:contextualSpacing/>
        <w:rPr>
          <w:szCs w:val="28"/>
        </w:rPr>
      </w:pPr>
      <w:r w:rsidRPr="00D453D2">
        <w:rPr>
          <w:szCs w:val="28"/>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8785B" w:rsidRPr="00D453D2" w:rsidRDefault="0078785B" w:rsidP="0078785B">
      <w:pPr>
        <w:pStyle w:val="aa"/>
        <w:spacing w:after="0" w:line="240" w:lineRule="auto"/>
        <w:ind w:firstLine="709"/>
        <w:contextualSpacing/>
        <w:rPr>
          <w:szCs w:val="28"/>
        </w:rPr>
      </w:pPr>
      <w:r w:rsidRPr="00D453D2">
        <w:rPr>
          <w:szCs w:val="28"/>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8785B" w:rsidRPr="00D453D2" w:rsidRDefault="0078785B" w:rsidP="0078785B">
      <w:pPr>
        <w:pStyle w:val="aa"/>
        <w:spacing w:after="0" w:line="240" w:lineRule="auto"/>
        <w:ind w:firstLine="709"/>
        <w:contextualSpacing/>
        <w:rPr>
          <w:szCs w:val="28"/>
        </w:rPr>
      </w:pPr>
      <w:r w:rsidRPr="00D453D2">
        <w:rPr>
          <w:szCs w:val="28"/>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8785B" w:rsidRPr="00D453D2" w:rsidRDefault="0078785B" w:rsidP="0078785B">
      <w:pPr>
        <w:pStyle w:val="aa"/>
        <w:spacing w:line="240" w:lineRule="auto"/>
        <w:ind w:left="143" w:firstLine="709"/>
        <w:contextualSpacing/>
        <w:rPr>
          <w:szCs w:val="28"/>
        </w:rPr>
      </w:pPr>
      <w:r w:rsidRPr="00D453D2">
        <w:rPr>
          <w:szCs w:val="28"/>
        </w:rPr>
        <w:t>Регламенты использования территории СЗЗ определены СанПиН 2.2.1/2.1.1.1200-03.</w:t>
      </w:r>
    </w:p>
    <w:p w:rsidR="0078785B" w:rsidRPr="00D453D2" w:rsidRDefault="0078785B" w:rsidP="0078785B">
      <w:pPr>
        <w:pStyle w:val="aa"/>
        <w:spacing w:before="199" w:line="240" w:lineRule="auto"/>
        <w:ind w:left="261" w:right="261" w:firstLine="709"/>
        <w:contextualSpacing/>
        <w:rPr>
          <w:szCs w:val="28"/>
        </w:rPr>
      </w:pPr>
      <w:r w:rsidRPr="00D453D2">
        <w:rPr>
          <w:szCs w:val="28"/>
        </w:rPr>
        <w:t>В</w:t>
      </w:r>
      <w:r w:rsidRPr="00D453D2">
        <w:rPr>
          <w:spacing w:val="1"/>
          <w:szCs w:val="28"/>
        </w:rPr>
        <w:t xml:space="preserve"> </w:t>
      </w:r>
      <w:r w:rsidRPr="00D453D2">
        <w:rPr>
          <w:szCs w:val="28"/>
        </w:rPr>
        <w:t>соответствии</w:t>
      </w:r>
      <w:r w:rsidRPr="00D453D2">
        <w:rPr>
          <w:spacing w:val="1"/>
          <w:szCs w:val="28"/>
        </w:rPr>
        <w:t xml:space="preserve"> </w:t>
      </w:r>
      <w:r w:rsidRPr="00D453D2">
        <w:rPr>
          <w:szCs w:val="28"/>
        </w:rPr>
        <w:t>с</w:t>
      </w:r>
      <w:r w:rsidRPr="00D453D2">
        <w:rPr>
          <w:spacing w:val="1"/>
          <w:szCs w:val="28"/>
        </w:rPr>
        <w:t xml:space="preserve"> </w:t>
      </w:r>
      <w:r w:rsidRPr="00D453D2">
        <w:rPr>
          <w:szCs w:val="28"/>
        </w:rPr>
        <w:t>п.</w:t>
      </w:r>
      <w:r w:rsidRPr="00D453D2">
        <w:rPr>
          <w:spacing w:val="1"/>
          <w:szCs w:val="28"/>
        </w:rPr>
        <w:t xml:space="preserve"> </w:t>
      </w:r>
      <w:r w:rsidRPr="00D453D2">
        <w:rPr>
          <w:szCs w:val="28"/>
        </w:rPr>
        <w:t>2.10</w:t>
      </w:r>
      <w:r w:rsidRPr="00D453D2">
        <w:rPr>
          <w:spacing w:val="1"/>
          <w:szCs w:val="28"/>
        </w:rPr>
        <w:t xml:space="preserve"> </w:t>
      </w:r>
      <w:r w:rsidRPr="00D453D2">
        <w:rPr>
          <w:szCs w:val="28"/>
        </w:rPr>
        <w:t>СанПиН</w:t>
      </w:r>
      <w:r w:rsidRPr="00D453D2">
        <w:rPr>
          <w:spacing w:val="-72"/>
          <w:szCs w:val="28"/>
        </w:rPr>
        <w:t xml:space="preserve"> </w:t>
      </w:r>
      <w:r w:rsidRPr="00D453D2">
        <w:rPr>
          <w:szCs w:val="28"/>
        </w:rPr>
        <w:t>2.2.1/2.1.1.1200-03</w:t>
      </w:r>
      <w:r w:rsidRPr="00D453D2">
        <w:rPr>
          <w:spacing w:val="1"/>
          <w:szCs w:val="28"/>
        </w:rPr>
        <w:t xml:space="preserve"> </w:t>
      </w:r>
      <w:r w:rsidRPr="00D453D2">
        <w:rPr>
          <w:szCs w:val="28"/>
        </w:rPr>
        <w:t>«Санитарно-защитные</w:t>
      </w:r>
      <w:r w:rsidRPr="00D453D2">
        <w:rPr>
          <w:spacing w:val="1"/>
          <w:szCs w:val="28"/>
        </w:rPr>
        <w:t xml:space="preserve"> </w:t>
      </w:r>
      <w:r w:rsidRPr="00D453D2">
        <w:rPr>
          <w:szCs w:val="28"/>
        </w:rPr>
        <w:t>зоны</w:t>
      </w:r>
      <w:r w:rsidRPr="00D453D2">
        <w:rPr>
          <w:spacing w:val="1"/>
          <w:szCs w:val="28"/>
        </w:rPr>
        <w:t xml:space="preserve"> </w:t>
      </w:r>
      <w:r w:rsidRPr="00D453D2">
        <w:rPr>
          <w:szCs w:val="28"/>
        </w:rPr>
        <w:t>и</w:t>
      </w:r>
      <w:r w:rsidRPr="00D453D2">
        <w:rPr>
          <w:spacing w:val="1"/>
          <w:szCs w:val="28"/>
        </w:rPr>
        <w:t xml:space="preserve"> </w:t>
      </w:r>
      <w:r w:rsidRPr="00D453D2">
        <w:rPr>
          <w:szCs w:val="28"/>
        </w:rPr>
        <w:t>санитарная</w:t>
      </w:r>
      <w:r w:rsidRPr="00D453D2">
        <w:rPr>
          <w:spacing w:val="1"/>
          <w:szCs w:val="28"/>
        </w:rPr>
        <w:t xml:space="preserve"> </w:t>
      </w:r>
      <w:r w:rsidRPr="00D453D2">
        <w:rPr>
          <w:szCs w:val="28"/>
        </w:rPr>
        <w:t>классификация</w:t>
      </w:r>
      <w:r w:rsidRPr="00D453D2">
        <w:rPr>
          <w:spacing w:val="1"/>
          <w:szCs w:val="28"/>
        </w:rPr>
        <w:t xml:space="preserve"> </w:t>
      </w:r>
      <w:r w:rsidRPr="00D453D2">
        <w:rPr>
          <w:szCs w:val="28"/>
        </w:rPr>
        <w:t>предприятий,</w:t>
      </w:r>
      <w:r w:rsidRPr="00D453D2">
        <w:rPr>
          <w:spacing w:val="1"/>
          <w:szCs w:val="28"/>
        </w:rPr>
        <w:t xml:space="preserve"> </w:t>
      </w:r>
      <w:r w:rsidRPr="00D453D2">
        <w:rPr>
          <w:szCs w:val="28"/>
        </w:rPr>
        <w:t>сооружений</w:t>
      </w:r>
      <w:r w:rsidRPr="00D453D2">
        <w:rPr>
          <w:spacing w:val="1"/>
          <w:szCs w:val="28"/>
        </w:rPr>
        <w:t xml:space="preserve"> </w:t>
      </w:r>
      <w:r w:rsidRPr="00D453D2">
        <w:rPr>
          <w:szCs w:val="28"/>
        </w:rPr>
        <w:t>и</w:t>
      </w:r>
      <w:r w:rsidRPr="00D453D2">
        <w:rPr>
          <w:spacing w:val="1"/>
          <w:szCs w:val="28"/>
        </w:rPr>
        <w:t xml:space="preserve"> </w:t>
      </w:r>
      <w:r w:rsidRPr="00D453D2">
        <w:rPr>
          <w:szCs w:val="28"/>
        </w:rPr>
        <w:t>иных</w:t>
      </w:r>
      <w:r w:rsidRPr="00D453D2">
        <w:rPr>
          <w:spacing w:val="1"/>
          <w:szCs w:val="28"/>
        </w:rPr>
        <w:t xml:space="preserve"> </w:t>
      </w:r>
      <w:r w:rsidRPr="00D453D2">
        <w:rPr>
          <w:szCs w:val="28"/>
        </w:rPr>
        <w:t>объектов»</w:t>
      </w:r>
      <w:r w:rsidRPr="00D453D2">
        <w:rPr>
          <w:spacing w:val="1"/>
          <w:szCs w:val="28"/>
        </w:rPr>
        <w:t xml:space="preserve"> </w:t>
      </w:r>
      <w:r w:rsidRPr="00D453D2">
        <w:rPr>
          <w:szCs w:val="28"/>
        </w:rPr>
        <w:t>для</w:t>
      </w:r>
      <w:r w:rsidRPr="00D453D2">
        <w:rPr>
          <w:spacing w:val="1"/>
          <w:szCs w:val="28"/>
        </w:rPr>
        <w:t xml:space="preserve"> </w:t>
      </w:r>
      <w:r w:rsidRPr="00D453D2">
        <w:rPr>
          <w:szCs w:val="28"/>
        </w:rPr>
        <w:t>действующих</w:t>
      </w:r>
      <w:r w:rsidRPr="00D453D2">
        <w:rPr>
          <w:spacing w:val="75"/>
          <w:szCs w:val="28"/>
        </w:rPr>
        <w:t xml:space="preserve"> </w:t>
      </w:r>
      <w:r w:rsidRPr="00D453D2">
        <w:rPr>
          <w:szCs w:val="28"/>
        </w:rPr>
        <w:t>предприятий</w:t>
      </w:r>
      <w:r w:rsidRPr="00D453D2">
        <w:rPr>
          <w:spacing w:val="1"/>
          <w:szCs w:val="28"/>
        </w:rPr>
        <w:t xml:space="preserve"> </w:t>
      </w:r>
      <w:r w:rsidRPr="00D453D2">
        <w:rPr>
          <w:szCs w:val="28"/>
        </w:rPr>
        <w:t>проект</w:t>
      </w:r>
      <w:r w:rsidRPr="00D453D2">
        <w:rPr>
          <w:spacing w:val="1"/>
          <w:szCs w:val="28"/>
        </w:rPr>
        <w:t xml:space="preserve"> </w:t>
      </w:r>
      <w:r w:rsidRPr="00D453D2">
        <w:rPr>
          <w:szCs w:val="28"/>
        </w:rPr>
        <w:t>организации</w:t>
      </w:r>
      <w:r w:rsidRPr="00D453D2">
        <w:rPr>
          <w:spacing w:val="1"/>
          <w:szCs w:val="28"/>
        </w:rPr>
        <w:t xml:space="preserve"> </w:t>
      </w:r>
      <w:r w:rsidRPr="00D453D2">
        <w:rPr>
          <w:szCs w:val="28"/>
        </w:rPr>
        <w:t>санитарно-защитной</w:t>
      </w:r>
      <w:r w:rsidRPr="00D453D2">
        <w:rPr>
          <w:spacing w:val="1"/>
          <w:szCs w:val="28"/>
        </w:rPr>
        <w:t xml:space="preserve"> </w:t>
      </w:r>
      <w:r w:rsidRPr="00D453D2">
        <w:rPr>
          <w:szCs w:val="28"/>
        </w:rPr>
        <w:t>зоны</w:t>
      </w:r>
      <w:r w:rsidRPr="00D453D2">
        <w:rPr>
          <w:spacing w:val="1"/>
          <w:szCs w:val="28"/>
        </w:rPr>
        <w:t xml:space="preserve"> </w:t>
      </w:r>
      <w:r w:rsidRPr="00D453D2">
        <w:rPr>
          <w:szCs w:val="28"/>
        </w:rPr>
        <w:t>должен</w:t>
      </w:r>
      <w:r w:rsidRPr="00D453D2">
        <w:rPr>
          <w:spacing w:val="1"/>
          <w:szCs w:val="28"/>
        </w:rPr>
        <w:t xml:space="preserve"> </w:t>
      </w:r>
      <w:r w:rsidRPr="00D453D2">
        <w:rPr>
          <w:szCs w:val="28"/>
        </w:rPr>
        <w:t>быть</w:t>
      </w:r>
      <w:r w:rsidRPr="00D453D2">
        <w:rPr>
          <w:spacing w:val="1"/>
          <w:szCs w:val="28"/>
        </w:rPr>
        <w:t xml:space="preserve"> </w:t>
      </w:r>
      <w:r w:rsidRPr="00D453D2">
        <w:rPr>
          <w:szCs w:val="28"/>
        </w:rPr>
        <w:t>обязательным</w:t>
      </w:r>
      <w:r w:rsidRPr="00D453D2">
        <w:rPr>
          <w:spacing w:val="-72"/>
          <w:szCs w:val="28"/>
        </w:rPr>
        <w:t xml:space="preserve"> </w:t>
      </w:r>
      <w:r w:rsidRPr="00D453D2">
        <w:rPr>
          <w:szCs w:val="28"/>
        </w:rPr>
        <w:t>документом.</w:t>
      </w:r>
      <w:r w:rsidRPr="00D453D2">
        <w:rPr>
          <w:spacing w:val="1"/>
          <w:szCs w:val="28"/>
        </w:rPr>
        <w:t xml:space="preserve"> </w:t>
      </w:r>
      <w:r w:rsidRPr="00D453D2">
        <w:rPr>
          <w:szCs w:val="28"/>
        </w:rPr>
        <w:t>В</w:t>
      </w:r>
      <w:r w:rsidRPr="00D453D2">
        <w:rPr>
          <w:spacing w:val="1"/>
          <w:szCs w:val="28"/>
        </w:rPr>
        <w:t xml:space="preserve"> </w:t>
      </w:r>
      <w:r w:rsidRPr="00D453D2">
        <w:rPr>
          <w:szCs w:val="28"/>
        </w:rPr>
        <w:t>этих</w:t>
      </w:r>
      <w:r w:rsidRPr="00D453D2">
        <w:rPr>
          <w:spacing w:val="1"/>
          <w:szCs w:val="28"/>
        </w:rPr>
        <w:t xml:space="preserve"> </w:t>
      </w:r>
      <w:r w:rsidRPr="00D453D2">
        <w:rPr>
          <w:szCs w:val="28"/>
        </w:rPr>
        <w:t>проектах</w:t>
      </w:r>
      <w:r w:rsidRPr="00D453D2">
        <w:rPr>
          <w:spacing w:val="1"/>
          <w:szCs w:val="28"/>
        </w:rPr>
        <w:t xml:space="preserve"> </w:t>
      </w:r>
      <w:r w:rsidRPr="00D453D2">
        <w:rPr>
          <w:szCs w:val="28"/>
        </w:rPr>
        <w:t>предусматриваются</w:t>
      </w:r>
      <w:r w:rsidRPr="00D453D2">
        <w:rPr>
          <w:spacing w:val="1"/>
          <w:szCs w:val="28"/>
        </w:rPr>
        <w:t xml:space="preserve"> </w:t>
      </w:r>
      <w:r w:rsidRPr="00D453D2">
        <w:rPr>
          <w:szCs w:val="28"/>
        </w:rPr>
        <w:t>конкретные</w:t>
      </w:r>
      <w:r w:rsidRPr="00D453D2">
        <w:rPr>
          <w:spacing w:val="1"/>
          <w:szCs w:val="28"/>
        </w:rPr>
        <w:t xml:space="preserve"> </w:t>
      </w:r>
      <w:r w:rsidRPr="00D453D2">
        <w:rPr>
          <w:szCs w:val="28"/>
        </w:rPr>
        <w:t>мероприятия,</w:t>
      </w:r>
      <w:r w:rsidRPr="00D453D2">
        <w:rPr>
          <w:spacing w:val="1"/>
          <w:szCs w:val="28"/>
        </w:rPr>
        <w:t xml:space="preserve"> </w:t>
      </w:r>
      <w:r w:rsidRPr="00D453D2">
        <w:rPr>
          <w:szCs w:val="28"/>
        </w:rPr>
        <w:t>учитывающие</w:t>
      </w:r>
      <w:r w:rsidRPr="00D453D2">
        <w:rPr>
          <w:spacing w:val="-2"/>
          <w:szCs w:val="28"/>
        </w:rPr>
        <w:t xml:space="preserve"> </w:t>
      </w:r>
      <w:r w:rsidRPr="00D453D2">
        <w:rPr>
          <w:szCs w:val="28"/>
        </w:rPr>
        <w:t>специфику</w:t>
      </w:r>
      <w:r w:rsidRPr="00D453D2">
        <w:rPr>
          <w:spacing w:val="-2"/>
          <w:szCs w:val="28"/>
        </w:rPr>
        <w:t xml:space="preserve"> </w:t>
      </w:r>
      <w:r w:rsidRPr="00D453D2">
        <w:rPr>
          <w:szCs w:val="28"/>
        </w:rPr>
        <w:t>предприятия и</w:t>
      </w:r>
      <w:r w:rsidRPr="00D453D2">
        <w:rPr>
          <w:spacing w:val="-4"/>
          <w:szCs w:val="28"/>
        </w:rPr>
        <w:t xml:space="preserve"> </w:t>
      </w:r>
      <w:r w:rsidRPr="00D453D2">
        <w:rPr>
          <w:szCs w:val="28"/>
        </w:rPr>
        <w:t>защиту</w:t>
      </w:r>
      <w:r w:rsidRPr="00D453D2">
        <w:rPr>
          <w:spacing w:val="-1"/>
          <w:szCs w:val="28"/>
        </w:rPr>
        <w:t xml:space="preserve"> </w:t>
      </w:r>
      <w:r w:rsidRPr="00D453D2">
        <w:rPr>
          <w:szCs w:val="28"/>
        </w:rPr>
        <w:t>от</w:t>
      </w:r>
      <w:r w:rsidRPr="00D453D2">
        <w:rPr>
          <w:spacing w:val="-2"/>
          <w:szCs w:val="28"/>
        </w:rPr>
        <w:t xml:space="preserve"> </w:t>
      </w:r>
      <w:r w:rsidRPr="00D453D2">
        <w:rPr>
          <w:szCs w:val="28"/>
        </w:rPr>
        <w:t>его</w:t>
      </w:r>
      <w:r w:rsidRPr="00D453D2">
        <w:rPr>
          <w:spacing w:val="-4"/>
          <w:szCs w:val="28"/>
        </w:rPr>
        <w:t xml:space="preserve"> </w:t>
      </w:r>
      <w:r w:rsidRPr="00D453D2">
        <w:rPr>
          <w:szCs w:val="28"/>
        </w:rPr>
        <w:t>вредных</w:t>
      </w:r>
      <w:r w:rsidRPr="00D453D2">
        <w:rPr>
          <w:spacing w:val="1"/>
          <w:szCs w:val="28"/>
        </w:rPr>
        <w:t xml:space="preserve"> </w:t>
      </w:r>
      <w:r w:rsidRPr="00D453D2">
        <w:rPr>
          <w:szCs w:val="28"/>
        </w:rPr>
        <w:t>воздействий.</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e"/>
        <w:spacing w:after="0"/>
        <w:contextualSpacing/>
        <w:rPr>
          <w:b/>
        </w:rPr>
      </w:pPr>
      <w:r w:rsidRPr="00D453D2">
        <w:rPr>
          <w:b/>
        </w:rPr>
        <w:t>3.13 Состояние окружающей среды</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ind w:firstLine="709"/>
        <w:contextualSpacing/>
        <w:rPr>
          <w:szCs w:val="28"/>
        </w:rPr>
      </w:pPr>
      <w:r w:rsidRPr="00D453D2">
        <w:rPr>
          <w:szCs w:val="28"/>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78785B" w:rsidRPr="00D453D2" w:rsidRDefault="0078785B" w:rsidP="0078785B">
      <w:pPr>
        <w:ind w:firstLine="709"/>
        <w:contextualSpacing/>
        <w:rPr>
          <w:szCs w:val="28"/>
        </w:rPr>
      </w:pPr>
      <w:r w:rsidRPr="00D453D2">
        <w:rPr>
          <w:szCs w:val="28"/>
        </w:rPr>
        <w:t xml:space="preserve">К </w:t>
      </w:r>
      <w:r w:rsidRPr="00D453D2">
        <w:rPr>
          <w:szCs w:val="28"/>
          <w:u w:val="single"/>
        </w:rPr>
        <w:t>стационарным</w:t>
      </w:r>
      <w:r w:rsidRPr="00D453D2">
        <w:rPr>
          <w:szCs w:val="28"/>
        </w:rPr>
        <w:t xml:space="preserve"> источникам загрязнения на территории поселения относятся коммунально-складские объекты и объекты сельскохозяйственного производства:</w:t>
      </w:r>
    </w:p>
    <w:p w:rsidR="0078785B" w:rsidRPr="00D453D2" w:rsidRDefault="0078785B" w:rsidP="0078785B">
      <w:pPr>
        <w:pStyle w:val="a8"/>
        <w:numPr>
          <w:ilvl w:val="0"/>
          <w:numId w:val="23"/>
        </w:numPr>
        <w:jc w:val="both"/>
        <w:rPr>
          <w:szCs w:val="28"/>
        </w:rPr>
      </w:pPr>
      <w:r w:rsidRPr="00D453D2">
        <w:rPr>
          <w:szCs w:val="28"/>
        </w:rPr>
        <w:t>автопарк;</w:t>
      </w:r>
    </w:p>
    <w:p w:rsidR="0078785B" w:rsidRPr="00D453D2" w:rsidRDefault="0078785B" w:rsidP="0078785B">
      <w:pPr>
        <w:pStyle w:val="a8"/>
        <w:numPr>
          <w:ilvl w:val="0"/>
          <w:numId w:val="23"/>
        </w:numPr>
        <w:jc w:val="both"/>
        <w:rPr>
          <w:szCs w:val="28"/>
        </w:rPr>
      </w:pPr>
      <w:r w:rsidRPr="00D453D2">
        <w:rPr>
          <w:szCs w:val="28"/>
        </w:rPr>
        <w:t>печи в жилых домах, отапливающихся дровами.</w:t>
      </w:r>
    </w:p>
    <w:p w:rsidR="0078785B" w:rsidRPr="00D453D2" w:rsidRDefault="0078785B" w:rsidP="0078785B">
      <w:pPr>
        <w:ind w:firstLine="709"/>
        <w:contextualSpacing/>
        <w:rPr>
          <w:szCs w:val="28"/>
        </w:rPr>
      </w:pPr>
      <w:r w:rsidRPr="00D453D2">
        <w:rPr>
          <w:szCs w:val="28"/>
        </w:rPr>
        <w:t xml:space="preserve">К </w:t>
      </w:r>
      <w:r w:rsidRPr="00D453D2">
        <w:rPr>
          <w:szCs w:val="28"/>
          <w:u w:val="single"/>
        </w:rPr>
        <w:t>динамическим</w:t>
      </w:r>
      <w:r w:rsidRPr="00D453D2">
        <w:rPr>
          <w:szCs w:val="28"/>
        </w:rPr>
        <w:t xml:space="preserve"> (передвижным источникам) относятся:</w:t>
      </w:r>
    </w:p>
    <w:p w:rsidR="0078785B" w:rsidRPr="00D453D2" w:rsidRDefault="0078785B" w:rsidP="0078785B">
      <w:pPr>
        <w:ind w:firstLine="709"/>
        <w:contextualSpacing/>
        <w:rPr>
          <w:szCs w:val="28"/>
        </w:rPr>
      </w:pPr>
      <w:r w:rsidRPr="00D453D2">
        <w:rPr>
          <w:szCs w:val="28"/>
        </w:rPr>
        <w:t>транспорт (автомобили, тракторы, мотоциклы).</w:t>
      </w:r>
    </w:p>
    <w:p w:rsidR="0078785B" w:rsidRPr="00D453D2" w:rsidRDefault="0078785B" w:rsidP="0078785B">
      <w:pPr>
        <w:ind w:firstLine="720"/>
        <w:contextualSpacing/>
        <w:rPr>
          <w:szCs w:val="28"/>
        </w:rPr>
      </w:pPr>
      <w:r w:rsidRPr="00D453D2">
        <w:rPr>
          <w:szCs w:val="28"/>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 xml:space="preserve">совершенствование технологических процессов: переход </w:t>
      </w:r>
      <w:r w:rsidRPr="00D453D2">
        <w:rPr>
          <w:szCs w:val="28"/>
        </w:rPr>
        <w:br/>
        <w:t xml:space="preserve">на передовые ресурсосберегающие безотходные или малоотходные технологии, установка нового современного оборудования, </w:t>
      </w:r>
      <w:r w:rsidRPr="00D453D2">
        <w:rPr>
          <w:szCs w:val="28"/>
        </w:rPr>
        <w:br/>
        <w:t>что открывает широкие перспективы экологизации производства;</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 xml:space="preserve">разработка проектов санитарно-защитных зон промышленных, </w:t>
      </w:r>
      <w:r w:rsidRPr="00D453D2">
        <w:rPr>
          <w:szCs w:val="28"/>
        </w:rPr>
        <w:br/>
        <w:t>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 xml:space="preserve">организация в пределах санитарно-защитных зон промышленных </w:t>
      </w:r>
      <w:r w:rsidRPr="00D453D2">
        <w:rPr>
          <w:szCs w:val="28"/>
        </w:rPr>
        <w:br/>
        <w:t xml:space="preserve">и коммунально-складских предприятий зоны запрещения нового жилищного строительства с последующим озеленением указанных зон; </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lastRenderedPageBreak/>
        <w:t>контроль за техническим состоянием автотранспорта;</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 xml:space="preserve">создание лесополос вдоль дорог, озеленение населенных пунктов </w:t>
      </w:r>
      <w:r w:rsidRPr="00D453D2">
        <w:rPr>
          <w:szCs w:val="28"/>
        </w:rPr>
        <w:br/>
        <w:t>и создание зеленых зон вокруг них;</w:t>
      </w:r>
    </w:p>
    <w:p w:rsidR="0078785B" w:rsidRPr="00D453D2" w:rsidRDefault="0078785B" w:rsidP="0078785B">
      <w:pPr>
        <w:numPr>
          <w:ilvl w:val="0"/>
          <w:numId w:val="18"/>
        </w:numPr>
        <w:tabs>
          <w:tab w:val="clear" w:pos="1800"/>
          <w:tab w:val="num" w:pos="1620"/>
        </w:tabs>
        <w:ind w:left="1620" w:hanging="540"/>
        <w:contextualSpacing/>
        <w:jc w:val="both"/>
        <w:rPr>
          <w:szCs w:val="28"/>
        </w:rPr>
      </w:pPr>
      <w:r w:rsidRPr="00D453D2">
        <w:rPr>
          <w:szCs w:val="28"/>
        </w:rPr>
        <w:t>предупреждение пожаров.</w:t>
      </w:r>
    </w:p>
    <w:p w:rsidR="0078785B" w:rsidRPr="00D453D2" w:rsidRDefault="0078785B" w:rsidP="0078785B">
      <w:pPr>
        <w:pStyle w:val="TimesNewRoman14125"/>
        <w:contextualSpacing/>
        <w:rPr>
          <w:szCs w:val="28"/>
          <w:lang w:eastAsia="ru-RU"/>
        </w:rPr>
      </w:pPr>
    </w:p>
    <w:p w:rsidR="0078785B" w:rsidRPr="00D453D2" w:rsidRDefault="0078785B" w:rsidP="0078785B">
      <w:pPr>
        <w:pStyle w:val="ae"/>
        <w:spacing w:after="0"/>
        <w:contextualSpacing/>
        <w:rPr>
          <w:b/>
        </w:rPr>
      </w:pPr>
      <w:r w:rsidRPr="00D453D2">
        <w:rPr>
          <w:b/>
        </w:rPr>
        <w:t>3.14 Результаты градостроительного анализа</w:t>
      </w:r>
    </w:p>
    <w:p w:rsidR="0078785B" w:rsidRPr="00D453D2" w:rsidRDefault="0078785B" w:rsidP="0078785B">
      <w:pPr>
        <w:pStyle w:val="aa"/>
        <w:spacing w:after="0" w:line="240" w:lineRule="auto"/>
        <w:ind w:firstLine="709"/>
        <w:contextualSpacing/>
        <w:rPr>
          <w:szCs w:val="28"/>
        </w:rPr>
      </w:pPr>
    </w:p>
    <w:p w:rsidR="0078785B" w:rsidRPr="00D453D2" w:rsidRDefault="0078785B" w:rsidP="0078785B">
      <w:pPr>
        <w:pStyle w:val="aa"/>
        <w:spacing w:after="0" w:line="240" w:lineRule="auto"/>
        <w:ind w:firstLine="709"/>
        <w:contextualSpacing/>
        <w:rPr>
          <w:szCs w:val="28"/>
        </w:rPr>
      </w:pPr>
      <w:r w:rsidRPr="00D453D2">
        <w:rPr>
          <w:szCs w:val="28"/>
        </w:rPr>
        <w:t>Из проведенного градостроительного анализа территории Стеклянского сельсовета можно выявить следующие проблемы:</w:t>
      </w:r>
    </w:p>
    <w:p w:rsidR="0078785B" w:rsidRPr="00D453D2" w:rsidRDefault="0078785B" w:rsidP="0078785B">
      <w:pPr>
        <w:pStyle w:val="aa"/>
        <w:numPr>
          <w:ilvl w:val="0"/>
          <w:numId w:val="22"/>
        </w:numPr>
        <w:spacing w:after="0" w:line="240" w:lineRule="auto"/>
        <w:contextualSpacing/>
        <w:rPr>
          <w:szCs w:val="28"/>
        </w:rPr>
      </w:pPr>
      <w:r w:rsidRPr="00D453D2">
        <w:rPr>
          <w:szCs w:val="28"/>
        </w:rPr>
        <w:t>Значительная часть инженерных сетей находится в неудовлетворительном состоянии и не соответствует техническим требованиям;</w:t>
      </w:r>
    </w:p>
    <w:p w:rsidR="0078785B" w:rsidRPr="00D453D2" w:rsidRDefault="0078785B" w:rsidP="0078785B">
      <w:pPr>
        <w:pStyle w:val="aa"/>
        <w:numPr>
          <w:ilvl w:val="0"/>
          <w:numId w:val="22"/>
        </w:numPr>
        <w:spacing w:after="0" w:line="240" w:lineRule="auto"/>
        <w:contextualSpacing/>
        <w:rPr>
          <w:szCs w:val="28"/>
        </w:rPr>
      </w:pPr>
      <w:r w:rsidRPr="00D453D2">
        <w:rPr>
          <w:szCs w:val="28"/>
        </w:rPr>
        <w:t>Недостаточный уровень благоустройства  усадебных жилых домов ввиду отсутствия в части жилой застройки сетей водоснабжения, водоотведения;</w:t>
      </w:r>
    </w:p>
    <w:p w:rsidR="0078785B" w:rsidRPr="00D453D2" w:rsidRDefault="0078785B" w:rsidP="0078785B">
      <w:pPr>
        <w:widowControl w:val="0"/>
        <w:numPr>
          <w:ilvl w:val="0"/>
          <w:numId w:val="22"/>
        </w:numPr>
        <w:spacing w:line="276" w:lineRule="auto"/>
        <w:contextualSpacing/>
        <w:jc w:val="both"/>
        <w:rPr>
          <w:szCs w:val="28"/>
        </w:rPr>
      </w:pPr>
      <w:r w:rsidRPr="00D453D2">
        <w:rPr>
          <w:szCs w:val="28"/>
        </w:rPr>
        <w:t xml:space="preserve">Высокий процент износа жилых домов. </w:t>
      </w:r>
    </w:p>
    <w:p w:rsidR="0078785B" w:rsidRPr="00D453D2" w:rsidRDefault="0078785B" w:rsidP="0078785B">
      <w:pPr>
        <w:pStyle w:val="aa"/>
        <w:numPr>
          <w:ilvl w:val="0"/>
          <w:numId w:val="22"/>
        </w:numPr>
        <w:spacing w:after="0" w:line="240" w:lineRule="auto"/>
        <w:contextualSpacing/>
        <w:rPr>
          <w:szCs w:val="28"/>
        </w:rPr>
      </w:pPr>
      <w:r w:rsidRPr="00D453D2">
        <w:rPr>
          <w:szCs w:val="28"/>
        </w:rPr>
        <w:t>Современное функциональное использование территории не совпадает с целевым назначением земель;</w:t>
      </w:r>
    </w:p>
    <w:p w:rsidR="0078785B" w:rsidRPr="00D453D2" w:rsidRDefault="0078785B" w:rsidP="0078785B">
      <w:pPr>
        <w:pStyle w:val="aa"/>
        <w:numPr>
          <w:ilvl w:val="0"/>
          <w:numId w:val="22"/>
        </w:numPr>
        <w:spacing w:after="0" w:line="240" w:lineRule="auto"/>
        <w:contextualSpacing/>
        <w:rPr>
          <w:szCs w:val="28"/>
        </w:rPr>
      </w:pPr>
      <w:r w:rsidRPr="00D453D2">
        <w:rPr>
          <w:szCs w:val="28"/>
        </w:rPr>
        <w:t>Недостаточное развитие социальной инфраструктуры;</w:t>
      </w:r>
    </w:p>
    <w:p w:rsidR="0078785B" w:rsidRPr="00D453D2" w:rsidRDefault="0078785B" w:rsidP="0078785B">
      <w:pPr>
        <w:pStyle w:val="aa"/>
        <w:spacing w:after="0" w:line="240" w:lineRule="auto"/>
        <w:contextualSpacing/>
        <w:rPr>
          <w:szCs w:val="28"/>
        </w:rPr>
      </w:pPr>
      <w:r w:rsidRPr="00D453D2">
        <w:rPr>
          <w:szCs w:val="28"/>
        </w:rPr>
        <w:t xml:space="preserve">                 -    Недостаточное развитие транспортного обслуживания населения.</w:t>
      </w:r>
    </w:p>
    <w:p w:rsidR="0078785B" w:rsidRPr="00D453D2" w:rsidRDefault="0078785B" w:rsidP="0078785B">
      <w:pPr>
        <w:pStyle w:val="aa"/>
        <w:spacing w:after="0" w:line="240" w:lineRule="auto"/>
        <w:contextualSpacing/>
        <w:rPr>
          <w:szCs w:val="28"/>
        </w:rPr>
      </w:pPr>
    </w:p>
    <w:p w:rsidR="0078785B" w:rsidRDefault="0078785B">
      <w:pPr>
        <w:spacing w:after="160" w:line="259" w:lineRule="auto"/>
        <w:rPr>
          <w:sz w:val="28"/>
          <w:szCs w:val="28"/>
        </w:rPr>
      </w:pPr>
      <w:r>
        <w:rPr>
          <w:sz w:val="28"/>
          <w:szCs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764"/>
      </w:tblGrid>
      <w:tr w:rsidR="0078785B" w:rsidTr="00B42BBF">
        <w:tc>
          <w:tcPr>
            <w:tcW w:w="4955" w:type="dxa"/>
          </w:tcPr>
          <w:p w:rsidR="0078785B" w:rsidRDefault="0078785B" w:rsidP="00B42BBF">
            <w:pPr>
              <w:widowControl w:val="0"/>
            </w:pPr>
            <w:r>
              <w:rPr>
                <w:noProof/>
              </w:rPr>
              <w:lastRenderedPageBreak/>
              <w:drawing>
                <wp:inline distT="0" distB="0" distL="0" distR="0" wp14:anchorId="561B25E9" wp14:editId="6A8A2CA4">
                  <wp:extent cx="1476190" cy="10380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1476190" cy="1038095"/>
                          </a:xfrm>
                          <a:prstGeom prst="rect">
                            <a:avLst/>
                          </a:prstGeom>
                        </pic:spPr>
                      </pic:pic>
                    </a:graphicData>
                  </a:graphic>
                </wp:inline>
              </w:drawing>
            </w:r>
          </w:p>
        </w:tc>
        <w:tc>
          <w:tcPr>
            <w:tcW w:w="4956" w:type="dxa"/>
          </w:tcPr>
          <w:p w:rsidR="0078785B" w:rsidRPr="00364D9F" w:rsidRDefault="0078785B" w:rsidP="00B42BBF">
            <w:pPr>
              <w:jc w:val="right"/>
              <w:rPr>
                <w:rFonts w:eastAsiaTheme="minorHAnsi"/>
                <w:lang w:eastAsia="en-US"/>
              </w:rPr>
            </w:pPr>
            <w:r w:rsidRPr="00364D9F">
              <w:rPr>
                <w:rFonts w:eastAsiaTheme="minorHAnsi"/>
                <w:lang w:eastAsia="en-US"/>
              </w:rPr>
              <w:t>Приложение 1</w:t>
            </w:r>
          </w:p>
          <w:p w:rsidR="0078785B" w:rsidRPr="00364D9F" w:rsidRDefault="0078785B" w:rsidP="00B42BBF">
            <w:pPr>
              <w:jc w:val="right"/>
              <w:rPr>
                <w:rFonts w:eastAsiaTheme="minorHAnsi"/>
                <w:lang w:eastAsia="en-US"/>
              </w:rPr>
            </w:pPr>
            <w:r w:rsidRPr="00364D9F">
              <w:rPr>
                <w:rFonts w:eastAsiaTheme="minorHAnsi"/>
                <w:lang w:eastAsia="en-US"/>
              </w:rPr>
              <w:t>К решению двадцать девятой сессии</w:t>
            </w:r>
          </w:p>
          <w:p w:rsidR="0078785B" w:rsidRPr="00364D9F" w:rsidRDefault="0078785B" w:rsidP="00B42BBF">
            <w:pPr>
              <w:jc w:val="right"/>
              <w:rPr>
                <w:rFonts w:eastAsiaTheme="minorHAnsi"/>
                <w:lang w:eastAsia="en-US"/>
              </w:rPr>
            </w:pPr>
            <w:r w:rsidRPr="00364D9F">
              <w:rPr>
                <w:rFonts w:eastAsiaTheme="minorHAnsi"/>
                <w:lang w:eastAsia="en-US"/>
              </w:rPr>
              <w:t>Совета депутатов Купинского района</w:t>
            </w:r>
          </w:p>
          <w:p w:rsidR="0078785B" w:rsidRPr="00364D9F" w:rsidRDefault="0078785B" w:rsidP="00B42BBF">
            <w:pPr>
              <w:jc w:val="right"/>
              <w:rPr>
                <w:rFonts w:eastAsiaTheme="minorHAnsi"/>
                <w:lang w:eastAsia="en-US"/>
              </w:rPr>
            </w:pPr>
            <w:r w:rsidRPr="00364D9F">
              <w:rPr>
                <w:rFonts w:eastAsiaTheme="minorHAnsi"/>
                <w:lang w:eastAsia="en-US"/>
              </w:rPr>
              <w:t>Новосибирской области четвертого созыва</w:t>
            </w:r>
          </w:p>
          <w:p w:rsidR="0078785B" w:rsidRPr="00364D9F" w:rsidRDefault="0078785B" w:rsidP="00B42BBF">
            <w:pPr>
              <w:jc w:val="right"/>
              <w:rPr>
                <w:rFonts w:eastAsiaTheme="minorHAnsi"/>
                <w:lang w:eastAsia="en-US"/>
              </w:rPr>
            </w:pPr>
            <w:r w:rsidRPr="00364D9F">
              <w:rPr>
                <w:rFonts w:eastAsiaTheme="minorHAnsi"/>
                <w:lang w:eastAsia="en-US"/>
              </w:rPr>
              <w:t>От 12.09.2023 №</w:t>
            </w:r>
            <w:r w:rsidR="00A95AA1">
              <w:rPr>
                <w:rFonts w:eastAsiaTheme="minorHAnsi"/>
                <w:lang w:eastAsia="en-US"/>
              </w:rPr>
              <w:t xml:space="preserve"> 212</w:t>
            </w:r>
            <w:r w:rsidRPr="00364D9F">
              <w:rPr>
                <w:rFonts w:eastAsiaTheme="minorHAnsi"/>
                <w:lang w:eastAsia="en-US"/>
              </w:rPr>
              <w:t xml:space="preserve"> </w:t>
            </w:r>
          </w:p>
          <w:p w:rsidR="0078785B" w:rsidRDefault="0078785B" w:rsidP="00B42BBF">
            <w:pPr>
              <w:widowControl w:val="0"/>
              <w:jc w:val="center"/>
            </w:pPr>
          </w:p>
        </w:tc>
      </w:tr>
    </w:tbl>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contextualSpacing/>
        <w:jc w:val="center"/>
        <w:rPr>
          <w:sz w:val="32"/>
          <w:szCs w:val="36"/>
        </w:rPr>
      </w:pPr>
      <w:r>
        <w:t xml:space="preserve"> </w:t>
      </w:r>
      <w:r>
        <w:rPr>
          <w:b/>
          <w:sz w:val="32"/>
          <w:szCs w:val="36"/>
        </w:rPr>
        <w:t>Общество с ограниченной ответственностью</w:t>
      </w:r>
    </w:p>
    <w:p w:rsidR="0078785B" w:rsidRDefault="0078785B" w:rsidP="0078785B">
      <w:pPr>
        <w:contextualSpacing/>
        <w:jc w:val="center"/>
        <w:rPr>
          <w:b/>
          <w:sz w:val="32"/>
          <w:szCs w:val="36"/>
        </w:rPr>
      </w:pPr>
      <w:r>
        <w:rPr>
          <w:b/>
          <w:sz w:val="32"/>
          <w:szCs w:val="36"/>
        </w:rPr>
        <w:t>«СибПроектНИИ»</w:t>
      </w:r>
    </w:p>
    <w:p w:rsidR="0078785B" w:rsidRDefault="0078785B" w:rsidP="0078785B">
      <w:pPr>
        <w:contextualSpacing/>
        <w:jc w:val="center"/>
        <w:rPr>
          <w:b/>
          <w:sz w:val="32"/>
          <w:szCs w:val="36"/>
        </w:rPr>
      </w:pPr>
    </w:p>
    <w:p w:rsidR="0078785B" w:rsidRDefault="0078785B" w:rsidP="0078785B">
      <w:pPr>
        <w:jc w:val="center"/>
        <w:rPr>
          <w:b/>
          <w:sz w:val="36"/>
          <w:szCs w:val="36"/>
        </w:rPr>
      </w:pPr>
      <w:r>
        <w:rPr>
          <w:noProof/>
        </w:rPr>
        <w:drawing>
          <wp:inline distT="0" distB="0" distL="0" distR="0" wp14:anchorId="51DF76FA" wp14:editId="04E44824">
            <wp:extent cx="1657350" cy="1981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8349" name=""/>
                    <pic:cNvPicPr>
                      <a:picLocks noChangeAspect="1"/>
                    </pic:cNvPicPr>
                  </pic:nvPicPr>
                  <pic:blipFill>
                    <a:blip r:embed="rId29"/>
                    <a:stretch/>
                  </pic:blipFill>
                  <pic:spPr bwMode="auto">
                    <a:xfrm>
                      <a:off x="0" y="0"/>
                      <a:ext cx="1657350" cy="1981199"/>
                    </a:xfrm>
                    <a:prstGeom prst="rect">
                      <a:avLst/>
                    </a:prstGeom>
                  </pic:spPr>
                </pic:pic>
              </a:graphicData>
            </a:graphic>
          </wp:inline>
        </w:drawing>
      </w:r>
    </w:p>
    <w:p w:rsidR="0078785B" w:rsidRDefault="0078785B" w:rsidP="0078785B">
      <w:pPr>
        <w:spacing w:line="360" w:lineRule="auto"/>
        <w:contextualSpacing/>
        <w:jc w:val="center"/>
        <w:rPr>
          <w:b/>
          <w:spacing w:val="24"/>
          <w:sz w:val="32"/>
          <w:szCs w:val="26"/>
        </w:rPr>
      </w:pPr>
      <w:r>
        <w:rPr>
          <w:b/>
          <w:spacing w:val="24"/>
          <w:sz w:val="32"/>
          <w:szCs w:val="26"/>
        </w:rPr>
        <w:t>ГЕНЕРАЛЬНЫЙ ПЛАН</w:t>
      </w:r>
    </w:p>
    <w:p w:rsidR="0078785B" w:rsidRDefault="0078785B" w:rsidP="0078785B">
      <w:pPr>
        <w:spacing w:line="360" w:lineRule="auto"/>
        <w:contextualSpacing/>
        <w:jc w:val="center"/>
        <w:rPr>
          <w:b/>
          <w:bCs/>
        </w:rPr>
      </w:pPr>
      <w:r>
        <w:rPr>
          <w:b/>
        </w:rPr>
        <w:t xml:space="preserve">ЧАИНСКОГО СЕЛЬСОВЕТА КУПИНСКОГО РАЙОНА НОВОСИБИРСКОЙ ОБЛАСТИ </w:t>
      </w:r>
    </w:p>
    <w:p w:rsidR="0078785B" w:rsidRDefault="0078785B" w:rsidP="0078785B">
      <w:pPr>
        <w:spacing w:line="360" w:lineRule="auto"/>
        <w:contextualSpacing/>
        <w:jc w:val="center"/>
        <w:rPr>
          <w:b/>
          <w:bCs/>
        </w:rPr>
      </w:pPr>
      <w:r>
        <w:rPr>
          <w:b/>
        </w:rPr>
        <w:t>(д. Мальково, д. Михайловка, д. Сергеевка, с. Чаинка, д. Шаитик)</w:t>
      </w:r>
    </w:p>
    <w:p w:rsidR="0078785B" w:rsidRDefault="0078785B" w:rsidP="0078785B">
      <w:pPr>
        <w:contextualSpacing/>
        <w:jc w:val="center"/>
        <w:rPr>
          <w:spacing w:val="24"/>
        </w:rPr>
      </w:pPr>
      <w:r>
        <w:rPr>
          <w:spacing w:val="24"/>
        </w:rPr>
        <w:t>МАТЕРИАЛЫ ПО ОБОСНОВАНИЮ</w:t>
      </w:r>
    </w:p>
    <w:p w:rsidR="0078785B" w:rsidRDefault="0078785B" w:rsidP="0078785B">
      <w:pPr>
        <w:pStyle w:val="TimesNewRoman14125"/>
        <w:ind w:firstLine="0"/>
        <w:contextualSpacing/>
        <w:jc w:val="center"/>
        <w:rPr>
          <w:lang w:eastAsia="ru-RU"/>
        </w:rPr>
      </w:pPr>
      <w:r>
        <w:rPr>
          <w:lang w:eastAsia="ru-RU"/>
        </w:rPr>
        <w:t>(пояснительная записка)</w:t>
      </w:r>
    </w:p>
    <w:p w:rsidR="0078785B" w:rsidRDefault="0078785B" w:rsidP="0078785B">
      <w:pPr>
        <w:pStyle w:val="TimesNewRoman14125"/>
        <w:ind w:firstLine="0"/>
        <w:contextualSpacing/>
        <w:jc w:val="center"/>
        <w:rPr>
          <w:lang w:eastAsia="ru-RU"/>
        </w:rPr>
      </w:pPr>
    </w:p>
    <w:p w:rsidR="0078785B" w:rsidRDefault="0078785B" w:rsidP="0078785B">
      <w:pPr>
        <w:spacing w:line="360" w:lineRule="auto"/>
        <w:contextualSpacing/>
        <w:jc w:val="center"/>
      </w:pPr>
      <w:r>
        <w:rPr>
          <w:spacing w:val="24"/>
        </w:rPr>
        <w:t>Книга 1. Существующее положение</w:t>
      </w:r>
    </w:p>
    <w:p w:rsidR="0078785B" w:rsidRDefault="0078785B" w:rsidP="0078785B"/>
    <w:p w:rsidR="0078785B" w:rsidRDefault="0078785B" w:rsidP="0078785B">
      <w:pPr>
        <w:pStyle w:val="TimesNewRoman14125"/>
        <w:rPr>
          <w:lang w:eastAsia="ru-RU"/>
        </w:rPr>
      </w:pPr>
    </w:p>
    <w:p w:rsidR="0078785B" w:rsidRDefault="0078785B" w:rsidP="0078785B"/>
    <w:p w:rsidR="0078785B" w:rsidRDefault="0078785B" w:rsidP="0078785B">
      <w:r>
        <w:t>Генеральный директор</w:t>
      </w:r>
      <w:r>
        <w:tab/>
      </w:r>
      <w:r>
        <w:tab/>
      </w:r>
      <w:r>
        <w:tab/>
      </w:r>
      <w:r>
        <w:tab/>
      </w:r>
      <w:r>
        <w:tab/>
      </w:r>
      <w:r>
        <w:tab/>
      </w:r>
      <w:r>
        <w:tab/>
      </w:r>
      <w:r>
        <w:tab/>
      </w:r>
      <w:r>
        <w:tab/>
      </w:r>
      <w:r>
        <w:tab/>
      </w:r>
      <w:r>
        <w:tab/>
      </w:r>
      <w:r>
        <w:tab/>
      </w:r>
      <w:r>
        <w:tab/>
      </w:r>
      <w:r>
        <w:tab/>
      </w:r>
      <w:r>
        <w:tab/>
      </w:r>
      <w:r>
        <w:tab/>
      </w:r>
      <w:r>
        <w:tab/>
      </w:r>
      <w:r>
        <w:tab/>
      </w:r>
      <w:r>
        <w:tab/>
      </w:r>
      <w:r>
        <w:tab/>
        <w:t>Пономаренко М.В.</w:t>
      </w:r>
    </w:p>
    <w:p w:rsidR="0078785B" w:rsidRDefault="0078785B" w:rsidP="0078785B"/>
    <w:p w:rsidR="0078785B" w:rsidRDefault="0078785B" w:rsidP="0078785B">
      <w:r>
        <w:t>Главный инженер проекта</w:t>
      </w:r>
      <w:r>
        <w:tab/>
      </w:r>
      <w:r>
        <w:tab/>
      </w:r>
      <w:r>
        <w:tab/>
      </w:r>
      <w:r>
        <w:tab/>
      </w:r>
      <w:r>
        <w:tab/>
      </w:r>
      <w:r>
        <w:tab/>
        <w:t xml:space="preserve">                       </w:t>
      </w:r>
      <w:r>
        <w:tab/>
      </w:r>
      <w:r>
        <w:tab/>
      </w:r>
      <w:r>
        <w:tab/>
      </w:r>
      <w:r>
        <w:tab/>
      </w:r>
      <w:r>
        <w:tab/>
      </w:r>
      <w:r>
        <w:tab/>
      </w:r>
      <w:r>
        <w:tab/>
      </w:r>
      <w:r>
        <w:tab/>
      </w:r>
      <w:r>
        <w:tab/>
        <w:t>Афанасьева О.И.</w:t>
      </w: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p>
    <w:p w:rsidR="0078785B" w:rsidRDefault="0078785B" w:rsidP="0078785B">
      <w:pPr>
        <w:jc w:val="center"/>
      </w:pPr>
      <w:r>
        <w:t>г. Новосибирск</w:t>
      </w:r>
    </w:p>
    <w:p w:rsidR="0078785B" w:rsidRDefault="0078785B" w:rsidP="0078785B">
      <w:pPr>
        <w:jc w:val="center"/>
      </w:pPr>
      <w:r>
        <w:t>2023 г.</w:t>
      </w:r>
    </w:p>
    <w:p w:rsidR="0078785B" w:rsidRDefault="0078785B" w:rsidP="0078785B">
      <w:pPr>
        <w:jc w:val="center"/>
      </w:pPr>
    </w:p>
    <w:p w:rsidR="00A95AA1" w:rsidRDefault="00A95AA1" w:rsidP="0078785B">
      <w:pPr>
        <w:jc w:val="center"/>
      </w:pPr>
    </w:p>
    <w:p w:rsidR="00A95AA1" w:rsidRDefault="00A95AA1" w:rsidP="0078785B">
      <w:pPr>
        <w:jc w:val="center"/>
      </w:pPr>
    </w:p>
    <w:p w:rsidR="0078785B" w:rsidRDefault="0078785B" w:rsidP="0078785B">
      <w:pPr>
        <w:jc w:val="center"/>
      </w:pPr>
      <w:r>
        <w:lastRenderedPageBreak/>
        <w:t>Авторский коллектив</w:t>
      </w:r>
    </w:p>
    <w:p w:rsidR="0078785B" w:rsidRDefault="0078785B" w:rsidP="0078785B">
      <w:pPr>
        <w:spacing w:line="360" w:lineRule="auto"/>
        <w:ind w:firstLine="709"/>
        <w:contextualSpacing/>
      </w:pPr>
    </w:p>
    <w:p w:rsidR="0078785B" w:rsidRDefault="0078785B" w:rsidP="0078785B">
      <w:pPr>
        <w:spacing w:line="360" w:lineRule="auto"/>
        <w:ind w:firstLine="709"/>
        <w:contextualSpacing/>
      </w:pPr>
      <w:r>
        <w:t>Руководитель проекта</w:t>
      </w:r>
      <w:r>
        <w:tab/>
      </w:r>
      <w:r>
        <w:tab/>
      </w:r>
      <w:r>
        <w:tab/>
      </w:r>
      <w:r>
        <w:tab/>
      </w:r>
      <w:r>
        <w:tab/>
      </w:r>
      <w:r>
        <w:tab/>
      </w:r>
      <w:r>
        <w:tab/>
      </w:r>
      <w:r>
        <w:tab/>
      </w:r>
      <w:r>
        <w:tab/>
      </w:r>
      <w:r>
        <w:tab/>
      </w:r>
      <w:r>
        <w:tab/>
      </w:r>
      <w:r>
        <w:tab/>
      </w:r>
      <w:r>
        <w:tab/>
      </w:r>
      <w:r>
        <w:tab/>
      </w:r>
      <w:r>
        <w:tab/>
      </w:r>
      <w:r>
        <w:tab/>
      </w:r>
      <w:r>
        <w:tab/>
      </w:r>
      <w:r w:rsidR="00A95AA1">
        <w:t xml:space="preserve">             </w:t>
      </w:r>
      <w:r>
        <w:tab/>
        <w:t>Пономаренко М.В.</w:t>
      </w:r>
    </w:p>
    <w:p w:rsidR="0078785B" w:rsidRDefault="0078785B" w:rsidP="0078785B">
      <w:pPr>
        <w:spacing w:line="360" w:lineRule="auto"/>
        <w:ind w:firstLine="709"/>
        <w:contextualSpacing/>
      </w:pPr>
      <w:r>
        <w:t>Главный инженер проекта</w:t>
      </w:r>
      <w:r>
        <w:tab/>
      </w:r>
      <w:r>
        <w:tab/>
      </w:r>
      <w:r>
        <w:tab/>
      </w:r>
      <w:r>
        <w:tab/>
      </w:r>
      <w:r>
        <w:tab/>
      </w:r>
      <w:r>
        <w:tab/>
      </w:r>
      <w:r>
        <w:tab/>
      </w:r>
      <w:r>
        <w:tab/>
      </w:r>
      <w:r>
        <w:tab/>
      </w:r>
      <w:r>
        <w:tab/>
      </w:r>
      <w:r>
        <w:tab/>
      </w:r>
      <w:r>
        <w:tab/>
      </w:r>
      <w:r>
        <w:tab/>
      </w:r>
      <w:r>
        <w:tab/>
      </w:r>
      <w:r>
        <w:tab/>
      </w:r>
      <w:r>
        <w:tab/>
      </w:r>
      <w:r w:rsidR="00A95AA1">
        <w:t xml:space="preserve">                                   </w:t>
      </w:r>
      <w:r>
        <w:t>Афанасьева О. И.</w:t>
      </w:r>
    </w:p>
    <w:p w:rsidR="0078785B" w:rsidRDefault="0078785B" w:rsidP="0078785B">
      <w:pPr>
        <w:spacing w:line="360" w:lineRule="auto"/>
        <w:ind w:firstLine="709"/>
        <w:contextualSpacing/>
      </w:pPr>
      <w:r>
        <w:t>Ведущий инженер проекта</w:t>
      </w:r>
      <w:r>
        <w:tab/>
      </w:r>
      <w:r>
        <w:tab/>
      </w:r>
      <w:r>
        <w:tab/>
      </w:r>
      <w:r>
        <w:tab/>
      </w:r>
      <w:r>
        <w:tab/>
      </w:r>
      <w:r>
        <w:tab/>
      </w:r>
      <w:r>
        <w:tab/>
      </w:r>
      <w:r>
        <w:tab/>
      </w:r>
      <w:r>
        <w:tab/>
      </w:r>
      <w:r>
        <w:tab/>
      </w:r>
      <w:r>
        <w:tab/>
      </w:r>
      <w:r>
        <w:tab/>
      </w:r>
      <w:r w:rsidR="00A95AA1">
        <w:t xml:space="preserve">                                                                         </w:t>
      </w:r>
      <w:r>
        <w:tab/>
        <w:t>Иксанов Н.А.</w:t>
      </w:r>
    </w:p>
    <w:p w:rsidR="0078785B" w:rsidRDefault="0078785B" w:rsidP="0078785B">
      <w:pPr>
        <w:spacing w:line="360" w:lineRule="auto"/>
        <w:ind w:firstLine="709"/>
        <w:contextualSpacing/>
      </w:pPr>
      <w:r>
        <w:t>Инженер по архитектурно-планировочным разделам</w:t>
      </w:r>
      <w:r>
        <w:tab/>
      </w:r>
      <w:r>
        <w:tab/>
      </w:r>
      <w:r>
        <w:tab/>
      </w:r>
      <w:r>
        <w:tab/>
      </w:r>
      <w:r>
        <w:tab/>
      </w:r>
      <w:r>
        <w:tab/>
      </w:r>
      <w:r w:rsidR="00A95AA1">
        <w:t xml:space="preserve">                                                                                                </w:t>
      </w:r>
      <w:r>
        <w:tab/>
        <w:t>Соболев Н. В.</w:t>
      </w:r>
    </w:p>
    <w:p w:rsidR="0078785B" w:rsidRDefault="0078785B" w:rsidP="0078785B">
      <w:pPr>
        <w:spacing w:line="360" w:lineRule="auto"/>
        <w:ind w:firstLine="709"/>
        <w:contextualSpacing/>
      </w:pPr>
      <w:r>
        <w:t>Инженер по компьютерной графике</w:t>
      </w:r>
      <w:r>
        <w:tab/>
      </w:r>
      <w:r>
        <w:tab/>
      </w:r>
      <w:r>
        <w:tab/>
      </w:r>
      <w:r>
        <w:tab/>
      </w:r>
      <w:r>
        <w:tab/>
      </w:r>
      <w:r>
        <w:tab/>
      </w:r>
      <w:r>
        <w:tab/>
      </w:r>
      <w:r>
        <w:tab/>
      </w:r>
      <w:r>
        <w:tab/>
      </w:r>
      <w:r>
        <w:tab/>
      </w:r>
      <w:r>
        <w:tab/>
      </w:r>
      <w:r>
        <w:tab/>
      </w:r>
      <w:r w:rsidR="00A95AA1">
        <w:t xml:space="preserve">                                                 </w:t>
      </w:r>
      <w:r>
        <w:tab/>
        <w:t>Заворин Д. С.</w:t>
      </w:r>
      <w:r>
        <w:tab/>
      </w:r>
    </w:p>
    <w:p w:rsidR="0078785B" w:rsidRDefault="0078785B" w:rsidP="0078785B">
      <w:pPr>
        <w:spacing w:line="360" w:lineRule="auto"/>
        <w:ind w:firstLine="709"/>
        <w:contextualSpacing/>
        <w:jc w:val="center"/>
        <w:rPr>
          <w:szCs w:val="20"/>
        </w:rPr>
      </w:pPr>
      <w:r>
        <w:rPr>
          <w:szCs w:val="20"/>
        </w:rPr>
        <w:br w:type="column"/>
      </w:r>
      <w:r>
        <w:rPr>
          <w:szCs w:val="20"/>
        </w:rPr>
        <w:lastRenderedPageBreak/>
        <w:t>Состав материалов генерального плана, подлежащих утверждению</w:t>
      </w:r>
    </w:p>
    <w:p w:rsidR="0078785B" w:rsidRDefault="0078785B" w:rsidP="0078785B">
      <w:pPr>
        <w:spacing w:line="360" w:lineRule="auto"/>
        <w:ind w:firstLine="709"/>
        <w:contextualSpacing/>
        <w:jc w:val="center"/>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58"/>
        <w:gridCol w:w="9011"/>
      </w:tblGrid>
      <w:tr w:rsidR="0078785B" w:rsidTr="00B42BBF">
        <w:trPr>
          <w:tblHeader/>
          <w:jc w:val="center"/>
        </w:trPr>
        <w:tc>
          <w:tcPr>
            <w:tcW w:w="0" w:type="auto"/>
            <w:vAlign w:val="center"/>
          </w:tcPr>
          <w:p w:rsidR="0078785B" w:rsidRDefault="0078785B" w:rsidP="00B42BBF">
            <w:pPr>
              <w:tabs>
                <w:tab w:val="left" w:pos="567"/>
              </w:tabs>
              <w:jc w:val="center"/>
              <w:rPr>
                <w:b/>
                <w:szCs w:val="20"/>
              </w:rPr>
            </w:pPr>
            <w:r>
              <w:rPr>
                <w:b/>
                <w:szCs w:val="20"/>
              </w:rPr>
              <w:t>№ п/п</w:t>
            </w:r>
          </w:p>
        </w:tc>
        <w:tc>
          <w:tcPr>
            <w:tcW w:w="9017" w:type="dxa"/>
            <w:vAlign w:val="center"/>
          </w:tcPr>
          <w:p w:rsidR="0078785B" w:rsidRDefault="0078785B" w:rsidP="00B42BBF">
            <w:pPr>
              <w:jc w:val="center"/>
              <w:rPr>
                <w:b/>
                <w:szCs w:val="20"/>
              </w:rPr>
            </w:pPr>
            <w:r>
              <w:rPr>
                <w:b/>
                <w:szCs w:val="20"/>
              </w:rPr>
              <w:t>Содержание</w:t>
            </w:r>
          </w:p>
        </w:tc>
      </w:tr>
      <w:tr w:rsidR="0078785B" w:rsidTr="00B42BBF">
        <w:trPr>
          <w:tblHeader/>
          <w:jc w:val="center"/>
        </w:trPr>
        <w:tc>
          <w:tcPr>
            <w:tcW w:w="9776" w:type="dxa"/>
            <w:gridSpan w:val="2"/>
            <w:vAlign w:val="center"/>
          </w:tcPr>
          <w:p w:rsidR="0078785B" w:rsidRDefault="0078785B" w:rsidP="00B42BBF">
            <w:pPr>
              <w:jc w:val="center"/>
              <w:rPr>
                <w:b/>
                <w:szCs w:val="20"/>
              </w:rPr>
            </w:pPr>
            <w:r>
              <w:rPr>
                <w:b/>
                <w:bCs/>
                <w:szCs w:val="20"/>
              </w:rPr>
              <w:t>Материалы по обоснованию генерального плана в текстовой форме</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1</w:t>
            </w:r>
          </w:p>
        </w:tc>
        <w:tc>
          <w:tcPr>
            <w:tcW w:w="9017" w:type="dxa"/>
          </w:tcPr>
          <w:p w:rsidR="0078785B" w:rsidRDefault="0078785B" w:rsidP="00B42BBF">
            <w:pPr>
              <w:contextualSpacing/>
              <w:rPr>
                <w:szCs w:val="20"/>
              </w:rPr>
            </w:pPr>
            <w:r>
              <w:rPr>
                <w:szCs w:val="20"/>
              </w:rPr>
              <w:t>Материалы по обоснованию (пояснительная записка). Книга 1. Существующее положение</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2</w:t>
            </w:r>
          </w:p>
        </w:tc>
        <w:tc>
          <w:tcPr>
            <w:tcW w:w="9017" w:type="dxa"/>
          </w:tcPr>
          <w:p w:rsidR="0078785B" w:rsidRDefault="0078785B" w:rsidP="00B42BBF">
            <w:pPr>
              <w:rPr>
                <w:szCs w:val="20"/>
              </w:rPr>
            </w:pPr>
            <w:r>
              <w:rPr>
                <w:szCs w:val="20"/>
              </w:rPr>
              <w:t>Материалы по обоснованию (пояснительная записка). Книга 2. Проектные решения</w:t>
            </w:r>
          </w:p>
        </w:tc>
      </w:tr>
      <w:tr w:rsidR="0078785B" w:rsidTr="00B42BBF">
        <w:trPr>
          <w:jc w:val="center"/>
        </w:trPr>
        <w:tc>
          <w:tcPr>
            <w:tcW w:w="9776" w:type="dxa"/>
            <w:gridSpan w:val="2"/>
            <w:vAlign w:val="center"/>
          </w:tcPr>
          <w:p w:rsidR="0078785B" w:rsidRDefault="0078785B" w:rsidP="00B42BBF">
            <w:pPr>
              <w:jc w:val="center"/>
              <w:rPr>
                <w:szCs w:val="20"/>
              </w:rPr>
            </w:pPr>
            <w:r>
              <w:rPr>
                <w:b/>
                <w:bCs/>
                <w:szCs w:val="20"/>
              </w:rPr>
              <w:t>Материалы по обоснованию генерального плана в графической форме</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3</w:t>
            </w:r>
          </w:p>
        </w:tc>
        <w:tc>
          <w:tcPr>
            <w:tcW w:w="9017" w:type="dxa"/>
          </w:tcPr>
          <w:p w:rsidR="0078785B" w:rsidRDefault="0078785B" w:rsidP="00B42BBF">
            <w:pPr>
              <w:rPr>
                <w:szCs w:val="20"/>
              </w:rPr>
            </w:pPr>
            <w:r>
              <w:rPr>
                <w:szCs w:val="20"/>
              </w:rPr>
              <w:t>Карта существующих, строящихся и планируемых объектов местного значения</w:t>
            </w:r>
          </w:p>
          <w:p w:rsidR="0078785B" w:rsidRDefault="0078785B" w:rsidP="00B42BBF">
            <w:pPr>
              <w:rPr>
                <w:szCs w:val="20"/>
              </w:rPr>
            </w:pPr>
            <w:r>
              <w:rPr>
                <w:szCs w:val="20"/>
              </w:rPr>
              <w:t xml:space="preserve"> Чаинского сельсовета Купинского района Новосибирской области</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4</w:t>
            </w:r>
          </w:p>
        </w:tc>
        <w:tc>
          <w:tcPr>
            <w:tcW w:w="9017" w:type="dxa"/>
          </w:tcPr>
          <w:p w:rsidR="0078785B" w:rsidRDefault="0078785B" w:rsidP="00B42BBF">
            <w:pPr>
              <w:rPr>
                <w:szCs w:val="20"/>
              </w:rPr>
            </w:pPr>
            <w:r>
              <w:rPr>
                <w:szCs w:val="20"/>
              </w:rPr>
              <w:t>Карта границ Чаинского сельсовета Купинского района Новосибирской области и существующих населенных пунктов, входящих в состав Чаинского сельсовета Купинского района Новосибирской области</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5</w:t>
            </w:r>
          </w:p>
        </w:tc>
        <w:tc>
          <w:tcPr>
            <w:tcW w:w="9017" w:type="dxa"/>
          </w:tcPr>
          <w:p w:rsidR="0078785B" w:rsidRDefault="0078785B" w:rsidP="00B42BBF">
            <w:pPr>
              <w:rPr>
                <w:szCs w:val="20"/>
              </w:rPr>
            </w:pPr>
            <w:r>
              <w:rPr>
                <w:szCs w:val="20"/>
              </w:rPr>
              <w:t>Карта функциональных зон Чаинского сельсовета Купинского района Новосибирской области, совмещенная с картой зон с особыми условиями использования территории</w:t>
            </w:r>
          </w:p>
        </w:tc>
      </w:tr>
      <w:tr w:rsidR="0078785B" w:rsidTr="00B42BBF">
        <w:trPr>
          <w:jc w:val="center"/>
        </w:trPr>
        <w:tc>
          <w:tcPr>
            <w:tcW w:w="0" w:type="auto"/>
            <w:vAlign w:val="center"/>
          </w:tcPr>
          <w:p w:rsidR="0078785B" w:rsidRDefault="0078785B" w:rsidP="00B42BBF">
            <w:pPr>
              <w:tabs>
                <w:tab w:val="left" w:pos="567"/>
              </w:tabs>
              <w:jc w:val="center"/>
              <w:rPr>
                <w:szCs w:val="20"/>
              </w:rPr>
            </w:pPr>
            <w:r>
              <w:rPr>
                <w:szCs w:val="20"/>
              </w:rPr>
              <w:t>6</w:t>
            </w:r>
          </w:p>
        </w:tc>
        <w:tc>
          <w:tcPr>
            <w:tcW w:w="9017" w:type="dxa"/>
          </w:tcPr>
          <w:p w:rsidR="0078785B" w:rsidRDefault="0078785B" w:rsidP="00B42BBF">
            <w:pPr>
              <w:rPr>
                <w:szCs w:val="20"/>
              </w:rPr>
            </w:pPr>
            <w:r>
              <w:rPr>
                <w:szCs w:val="20"/>
              </w:rPr>
              <w:t>Карта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исторических поселений федерального и регионального значения, территорий, подверженных риску возникновения чрезвычайных ситуаций природного и техногенного характера, границ лесничеств Чаинского сельсовета Купинского района Новосибирской области</w:t>
            </w:r>
          </w:p>
        </w:tc>
      </w:tr>
    </w:tbl>
    <w:p w:rsidR="0078785B" w:rsidRDefault="0078785B" w:rsidP="0078785B">
      <w:pPr>
        <w:spacing w:line="360" w:lineRule="auto"/>
        <w:ind w:firstLine="709"/>
        <w:contextualSpacing/>
        <w:rPr>
          <w:szCs w:val="20"/>
        </w:rPr>
      </w:pPr>
    </w:p>
    <w:p w:rsidR="0078785B" w:rsidRDefault="0078785B" w:rsidP="0078785B">
      <w:pPr>
        <w:spacing w:line="360" w:lineRule="auto"/>
        <w:ind w:firstLine="709"/>
        <w:contextualSpacing/>
      </w:pPr>
      <w:r>
        <w:tab/>
      </w:r>
    </w:p>
    <w:p w:rsidR="0078785B" w:rsidRDefault="0078785B" w:rsidP="0078785B">
      <w:pPr>
        <w:spacing w:line="360" w:lineRule="auto"/>
        <w:contextualSpacing/>
        <w:jc w:val="cente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A95AA1" w:rsidRDefault="00A95AA1" w:rsidP="0078785B">
      <w:pPr>
        <w:pStyle w:val="TimesNewRoman14125"/>
        <w:rPr>
          <w:lang w:eastAsia="ru-RU"/>
        </w:rPr>
      </w:pPr>
    </w:p>
    <w:p w:rsidR="00A95AA1" w:rsidRDefault="00A95AA1" w:rsidP="0078785B">
      <w:pPr>
        <w:pStyle w:val="TimesNewRoman14125"/>
        <w:rPr>
          <w:lang w:eastAsia="ru-RU"/>
        </w:rPr>
      </w:pPr>
    </w:p>
    <w:p w:rsidR="00A95AA1" w:rsidRDefault="00A95AA1"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p w:rsidR="0078785B" w:rsidRDefault="0078785B" w:rsidP="0078785B">
      <w:pPr>
        <w:pStyle w:val="TimesNewRoman14125"/>
        <w:rPr>
          <w:lang w:eastAsia="ru-RU"/>
        </w:rPr>
      </w:pPr>
    </w:p>
    <w:sdt>
      <w:sdtPr>
        <w:rPr>
          <w:rFonts w:ascii="Times New Roman" w:hAnsi="Times New Roman"/>
          <w:b w:val="0"/>
          <w:bCs w:val="0"/>
          <w:color w:val="auto"/>
          <w:sz w:val="24"/>
          <w:szCs w:val="24"/>
          <w:lang w:eastAsia="ru-RU"/>
        </w:rPr>
        <w:id w:val="1338199862"/>
        <w:docPartObj>
          <w:docPartGallery w:val="Table of Contents"/>
          <w:docPartUnique/>
        </w:docPartObj>
      </w:sdtPr>
      <w:sdtContent>
        <w:p w:rsidR="0078785B" w:rsidRDefault="0078785B" w:rsidP="0078785B">
          <w:pPr>
            <w:pStyle w:val="aff5"/>
            <w:spacing w:before="0" w:line="240" w:lineRule="auto"/>
            <w:ind w:firstLine="709"/>
            <w:contextualSpacing/>
            <w:jc w:val="center"/>
            <w:rPr>
              <w:caps/>
              <w:color w:val="000000" w:themeColor="text1"/>
              <w:sz w:val="24"/>
              <w:szCs w:val="24"/>
            </w:rPr>
          </w:pPr>
          <w:r>
            <w:rPr>
              <w:caps/>
              <w:color w:val="000000" w:themeColor="text1"/>
              <w:sz w:val="24"/>
              <w:szCs w:val="24"/>
            </w:rPr>
            <w:t>Оглавление</w:t>
          </w:r>
        </w:p>
        <w:p w:rsidR="0078785B" w:rsidRDefault="0078785B" w:rsidP="0078785B">
          <w:pPr>
            <w:spacing w:line="360" w:lineRule="auto"/>
            <w:contextualSpacing/>
            <w:rPr>
              <w:lang w:eastAsia="en-US"/>
            </w:rPr>
          </w:pPr>
        </w:p>
        <w:p w:rsidR="0078785B" w:rsidRDefault="0078785B" w:rsidP="0078785B">
          <w:pPr>
            <w:pStyle w:val="26"/>
            <w:rPr>
              <w:rFonts w:asciiTheme="minorHAnsi" w:eastAsiaTheme="minorEastAsia" w:hAnsiTheme="minorHAnsi" w:cstheme="minorBidi"/>
              <w:sz w:val="22"/>
              <w:szCs w:val="22"/>
            </w:rPr>
          </w:pPr>
          <w:r>
            <w:rPr>
              <w:bCs/>
            </w:rPr>
            <w:fldChar w:fldCharType="begin"/>
          </w:r>
          <w:r>
            <w:rPr>
              <w:bCs/>
            </w:rPr>
            <w:instrText xml:space="preserve"> TOC \o "1-3" \h \z \u </w:instrText>
          </w:r>
          <w:r>
            <w:rPr>
              <w:bCs/>
            </w:rPr>
            <w:fldChar w:fldCharType="separate"/>
          </w:r>
          <w:hyperlink w:anchor="_Toc118276392" w:tooltip="#_Toc118276392" w:history="1">
            <w:r>
              <w:rPr>
                <w:rStyle w:val="a7"/>
              </w:rPr>
              <w:t>Введение</w:t>
            </w:r>
            <w:r>
              <w:tab/>
            </w:r>
            <w:r>
              <w:fldChar w:fldCharType="begin"/>
            </w:r>
            <w:r>
              <w:instrText xml:space="preserve"> PAGEREF _Toc118276392 \h </w:instrText>
            </w:r>
            <w:r>
              <w:fldChar w:fldCharType="separate"/>
            </w:r>
            <w:r w:rsidR="00791926">
              <w:t>7</w:t>
            </w:r>
            <w:r>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3" w:tooltip="#_Toc118276393" w:history="1">
            <w:r w:rsidR="0078785B">
              <w:rPr>
                <w:szCs w:val="20"/>
              </w:rPr>
              <w:t>Чаинского сельсовета Купинского района Новосибирской области</w:t>
            </w:r>
            <w:r w:rsidR="0078785B">
              <w:tab/>
            </w:r>
            <w:r w:rsidR="0078785B">
              <w:fldChar w:fldCharType="begin"/>
            </w:r>
            <w:r w:rsidR="0078785B">
              <w:instrText xml:space="preserve"> PAGEREF _Toc118276393 \h </w:instrText>
            </w:r>
            <w:r w:rsidR="0078785B">
              <w:fldChar w:fldCharType="separate"/>
            </w:r>
            <w:r w:rsidR="00791926">
              <w:rPr>
                <w:b w:val="0"/>
                <w:bCs/>
              </w:rPr>
              <w:t>Ошибка! Закладка не определена.</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4" w:tooltip="#_Toc118276394" w:history="1">
            <w:r w:rsidR="0078785B">
              <w:rPr>
                <w:rStyle w:val="a7"/>
              </w:rPr>
              <w:t>1.1</w:t>
            </w:r>
            <w:r w:rsidR="0078785B">
              <w:rPr>
                <w:rFonts w:asciiTheme="minorHAnsi" w:eastAsiaTheme="minorEastAsia" w:hAnsiTheme="minorHAnsi" w:cstheme="minorBidi"/>
                <w:sz w:val="22"/>
                <w:szCs w:val="22"/>
              </w:rPr>
              <w:tab/>
            </w:r>
            <w:r w:rsidR="0078785B">
              <w:rPr>
                <w:rStyle w:val="a7"/>
              </w:rPr>
              <w:t>Основные сведения</w:t>
            </w:r>
            <w:r w:rsidR="0078785B">
              <w:tab/>
            </w:r>
            <w:r w:rsidR="0078785B">
              <w:fldChar w:fldCharType="begin"/>
            </w:r>
            <w:r w:rsidR="0078785B">
              <w:instrText xml:space="preserve"> PAGEREF _Toc118276394 \h </w:instrText>
            </w:r>
            <w:r w:rsidR="0078785B">
              <w:fldChar w:fldCharType="separate"/>
            </w:r>
            <w:r w:rsidR="00791926">
              <w:t>11</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5" w:tooltip="#_Toc118276395" w:history="1">
            <w:r w:rsidR="0078785B">
              <w:rPr>
                <w:rStyle w:val="a7"/>
              </w:rPr>
              <w:t>1.2</w:t>
            </w:r>
            <w:r w:rsidR="0078785B">
              <w:rPr>
                <w:rFonts w:asciiTheme="minorHAnsi" w:eastAsiaTheme="minorEastAsia" w:hAnsiTheme="minorHAnsi" w:cstheme="minorBidi"/>
                <w:sz w:val="22"/>
                <w:szCs w:val="22"/>
              </w:rPr>
              <w:tab/>
            </w:r>
            <w:r w:rsidR="0078785B">
              <w:rPr>
                <w:rStyle w:val="a7"/>
              </w:rPr>
              <w:t>Краткая историческая справка</w:t>
            </w:r>
            <w:r w:rsidR="0078785B">
              <w:tab/>
            </w:r>
            <w:r w:rsidR="0078785B">
              <w:fldChar w:fldCharType="begin"/>
            </w:r>
            <w:r w:rsidR="0078785B">
              <w:instrText xml:space="preserve"> PAGEREF _Toc118276395 \h </w:instrText>
            </w:r>
            <w:r w:rsidR="0078785B">
              <w:fldChar w:fldCharType="separate"/>
            </w:r>
            <w:r w:rsidR="00791926">
              <w:t>13</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6" w:tooltip="#_Toc118276396" w:history="1">
            <w:r w:rsidR="0078785B">
              <w:rPr>
                <w:rStyle w:val="a7"/>
                <w:caps/>
              </w:rPr>
              <w:t xml:space="preserve">2 </w:t>
            </w:r>
            <w:r w:rsidR="0078785B">
              <w:rPr>
                <w:rFonts w:asciiTheme="minorHAnsi" w:eastAsiaTheme="minorEastAsia" w:hAnsiTheme="minorHAnsi" w:cstheme="minorBidi"/>
                <w:sz w:val="22"/>
                <w:szCs w:val="22"/>
              </w:rPr>
              <w:tab/>
            </w:r>
            <w:r w:rsidR="0078785B">
              <w:rPr>
                <w:rStyle w:val="a7"/>
                <w:caps/>
              </w:rPr>
              <w:t>Анализ реализации положений действующего генерального плана</w:t>
            </w:r>
            <w:r w:rsidR="0078785B">
              <w:tab/>
            </w:r>
            <w:r w:rsidR="0078785B">
              <w:fldChar w:fldCharType="begin"/>
            </w:r>
            <w:r w:rsidR="0078785B">
              <w:instrText xml:space="preserve"> PAGEREF _Toc118276396 \h </w:instrText>
            </w:r>
            <w:r w:rsidR="0078785B">
              <w:fldChar w:fldCharType="separate"/>
            </w:r>
            <w:r w:rsidR="00791926">
              <w:t>15</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7" w:tooltip="#_Toc118276397" w:history="1">
            <w:r w:rsidR="0078785B">
              <w:rPr>
                <w:rStyle w:val="a7"/>
                <w:caps/>
              </w:rPr>
              <w:t xml:space="preserve">3 </w:t>
            </w:r>
            <w:r w:rsidR="0078785B">
              <w:rPr>
                <w:rFonts w:asciiTheme="minorHAnsi" w:eastAsiaTheme="minorEastAsia" w:hAnsiTheme="minorHAnsi" w:cstheme="minorBidi"/>
                <w:sz w:val="22"/>
                <w:szCs w:val="22"/>
              </w:rPr>
              <w:tab/>
            </w:r>
            <w:r w:rsidR="0078785B">
              <w:rPr>
                <w:rStyle w:val="a7"/>
                <w:caps/>
              </w:rPr>
              <w:t>Анализ использования территории Чаинского сельсовета купинского района новосибирской области</w:t>
            </w:r>
            <w:r w:rsidR="0078785B">
              <w:tab/>
            </w:r>
            <w:r w:rsidR="0078785B">
              <w:fldChar w:fldCharType="begin"/>
            </w:r>
            <w:r w:rsidR="0078785B">
              <w:instrText xml:space="preserve"> PAGEREF _Toc118276397 \h </w:instrText>
            </w:r>
            <w:r w:rsidR="0078785B">
              <w:fldChar w:fldCharType="separate"/>
            </w:r>
            <w:r w:rsidR="00791926">
              <w:t>16</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8" w:tooltip="#_Toc118276398" w:history="1">
            <w:r w:rsidR="0078785B">
              <w:rPr>
                <w:rStyle w:val="a7"/>
              </w:rPr>
              <w:t>3.1 Природные условия и ресурсы</w:t>
            </w:r>
            <w:r w:rsidR="0078785B">
              <w:tab/>
            </w:r>
            <w:r w:rsidR="0078785B">
              <w:fldChar w:fldCharType="begin"/>
            </w:r>
            <w:r w:rsidR="0078785B">
              <w:instrText xml:space="preserve"> PAGEREF _Toc118276398 \h </w:instrText>
            </w:r>
            <w:r w:rsidR="0078785B">
              <w:fldChar w:fldCharType="separate"/>
            </w:r>
            <w:r w:rsidR="00791926">
              <w:t>16</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399" w:tooltip="#_Toc118276399" w:history="1">
            <w:r w:rsidR="0078785B">
              <w:rPr>
                <w:rStyle w:val="a7"/>
              </w:rPr>
              <w:t>3.2 Анализ землепользования</w:t>
            </w:r>
            <w:r w:rsidR="0078785B">
              <w:tab/>
            </w:r>
            <w:r w:rsidR="0078785B">
              <w:fldChar w:fldCharType="begin"/>
            </w:r>
            <w:r w:rsidR="0078785B">
              <w:instrText xml:space="preserve"> PAGEREF _Toc118276399 \h </w:instrText>
            </w:r>
            <w:r w:rsidR="0078785B">
              <w:fldChar w:fldCharType="separate"/>
            </w:r>
            <w:r w:rsidR="00791926">
              <w:t>25</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0" w:tooltip="#_Toc118276400" w:history="1">
            <w:r w:rsidR="0078785B">
              <w:rPr>
                <w:rStyle w:val="a7"/>
              </w:rPr>
              <w:t>3.3 Современное состояние и планировочная структура населенных пунктов</w:t>
            </w:r>
            <w:r w:rsidR="0078785B">
              <w:tab/>
            </w:r>
            <w:r w:rsidR="0078785B">
              <w:fldChar w:fldCharType="begin"/>
            </w:r>
            <w:r w:rsidR="0078785B">
              <w:instrText xml:space="preserve"> PAGEREF _Toc118276400 \h </w:instrText>
            </w:r>
            <w:r w:rsidR="0078785B">
              <w:fldChar w:fldCharType="separate"/>
            </w:r>
            <w:r w:rsidR="00791926">
              <w:t>26</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1" w:tooltip="#_Toc118276401" w:history="1">
            <w:r w:rsidR="0078785B">
              <w:rPr>
                <w:rStyle w:val="a7"/>
              </w:rPr>
              <w:t>3.4 Формирование комфортной городской среды</w:t>
            </w:r>
            <w:r w:rsidR="0078785B">
              <w:tab/>
            </w:r>
            <w:r w:rsidR="0078785B">
              <w:fldChar w:fldCharType="begin"/>
            </w:r>
            <w:r w:rsidR="0078785B">
              <w:instrText xml:space="preserve"> PAGEREF _Toc118276401 \h </w:instrText>
            </w:r>
            <w:r w:rsidR="0078785B">
              <w:fldChar w:fldCharType="separate"/>
            </w:r>
            <w:r w:rsidR="00791926">
              <w:t>26</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2" w:tooltip="#_Toc118276402" w:history="1">
            <w:r w:rsidR="0078785B">
              <w:rPr>
                <w:rStyle w:val="a7"/>
              </w:rPr>
              <w:t>3.5 Экономическая база</w:t>
            </w:r>
            <w:r w:rsidR="0078785B">
              <w:tab/>
            </w:r>
            <w:r w:rsidR="0078785B">
              <w:fldChar w:fldCharType="begin"/>
            </w:r>
            <w:r w:rsidR="0078785B">
              <w:instrText xml:space="preserve"> PAGEREF _Toc118276402 \h </w:instrText>
            </w:r>
            <w:r w:rsidR="0078785B">
              <w:fldChar w:fldCharType="separate"/>
            </w:r>
            <w:r w:rsidR="00791926">
              <w:t>27</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3" w:tooltip="#_Toc118276403" w:history="1">
            <w:r w:rsidR="0078785B">
              <w:rPr>
                <w:rStyle w:val="a7"/>
              </w:rPr>
              <w:t>3.6 Жилищный фонд</w:t>
            </w:r>
            <w:r w:rsidR="0078785B">
              <w:tab/>
            </w:r>
            <w:r w:rsidR="0078785B">
              <w:fldChar w:fldCharType="begin"/>
            </w:r>
            <w:r w:rsidR="0078785B">
              <w:instrText xml:space="preserve"> PAGEREF _Toc118276403 \h </w:instrText>
            </w:r>
            <w:r w:rsidR="0078785B">
              <w:fldChar w:fldCharType="separate"/>
            </w:r>
            <w:r w:rsidR="00791926">
              <w:t>28</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4" w:tooltip="#_Toc118276404" w:history="1">
            <w:r w:rsidR="0078785B">
              <w:rPr>
                <w:rStyle w:val="a7"/>
              </w:rPr>
              <w:t>3.7 Транспортная инфраструктура</w:t>
            </w:r>
            <w:r w:rsidR="0078785B">
              <w:tab/>
            </w:r>
            <w:r w:rsidR="0078785B">
              <w:fldChar w:fldCharType="begin"/>
            </w:r>
            <w:r w:rsidR="0078785B">
              <w:instrText xml:space="preserve"> PAGEREF _Toc118276404 \h </w:instrText>
            </w:r>
            <w:r w:rsidR="0078785B">
              <w:fldChar w:fldCharType="separate"/>
            </w:r>
            <w:r w:rsidR="00791926">
              <w:t>30</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5" w:tooltip="#_Toc118276405" w:history="1">
            <w:r w:rsidR="0078785B">
              <w:rPr>
                <w:rStyle w:val="a7"/>
              </w:rPr>
              <w:t>3.8 Коммунальная инфраструктура</w:t>
            </w:r>
            <w:r w:rsidR="0078785B">
              <w:tab/>
            </w:r>
            <w:r w:rsidR="0078785B">
              <w:fldChar w:fldCharType="begin"/>
            </w:r>
            <w:r w:rsidR="0078785B">
              <w:instrText xml:space="preserve"> PAGEREF _Toc118276405 \h </w:instrText>
            </w:r>
            <w:r w:rsidR="0078785B">
              <w:fldChar w:fldCharType="separate"/>
            </w:r>
            <w:r w:rsidR="00791926">
              <w:t>32</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6" w:tooltip="#_Toc118276406" w:history="1">
            <w:r w:rsidR="0078785B">
              <w:rPr>
                <w:rStyle w:val="a7"/>
              </w:rPr>
              <w:t>3.9 Зоны с особыми условиями использования</w:t>
            </w:r>
            <w:r w:rsidR="0078785B">
              <w:tab/>
            </w:r>
            <w:r w:rsidR="0078785B">
              <w:fldChar w:fldCharType="begin"/>
            </w:r>
            <w:r w:rsidR="0078785B">
              <w:instrText xml:space="preserve"> PAGEREF _Toc118276406 \h </w:instrText>
            </w:r>
            <w:r w:rsidR="0078785B">
              <w:fldChar w:fldCharType="separate"/>
            </w:r>
            <w:r w:rsidR="00791926">
              <w:t>37</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7" w:tooltip="#_Toc118276407" w:history="1">
            <w:r w:rsidR="0078785B">
              <w:rPr>
                <w:rStyle w:val="a7"/>
              </w:rPr>
              <w:t>3.10 Состояние окружающей среды</w:t>
            </w:r>
            <w:r w:rsidR="0078785B">
              <w:tab/>
            </w:r>
            <w:r w:rsidR="0078785B">
              <w:fldChar w:fldCharType="begin"/>
            </w:r>
            <w:r w:rsidR="0078785B">
              <w:instrText xml:space="preserve"> PAGEREF _Toc118276407 \h </w:instrText>
            </w:r>
            <w:r w:rsidR="0078785B">
              <w:fldChar w:fldCharType="separate"/>
            </w:r>
            <w:r w:rsidR="00791926">
              <w:t>48</w:t>
            </w:r>
            <w:r w:rsidR="0078785B">
              <w:fldChar w:fldCharType="end"/>
            </w:r>
          </w:hyperlink>
        </w:p>
        <w:p w:rsidR="0078785B" w:rsidRDefault="00AE1644" w:rsidP="0078785B">
          <w:pPr>
            <w:pStyle w:val="26"/>
            <w:rPr>
              <w:rFonts w:asciiTheme="minorHAnsi" w:eastAsiaTheme="minorEastAsia" w:hAnsiTheme="minorHAnsi" w:cstheme="minorBidi"/>
              <w:sz w:val="22"/>
              <w:szCs w:val="22"/>
            </w:rPr>
          </w:pPr>
          <w:hyperlink w:anchor="_Toc118276408" w:tooltip="#_Toc118276408" w:history="1">
            <w:r w:rsidR="0078785B">
              <w:rPr>
                <w:rStyle w:val="a7"/>
              </w:rPr>
              <w:t>3.11 Результаты градостроительного анализа</w:t>
            </w:r>
            <w:r w:rsidR="0078785B">
              <w:tab/>
            </w:r>
            <w:r w:rsidR="0078785B">
              <w:fldChar w:fldCharType="begin"/>
            </w:r>
            <w:r w:rsidR="0078785B">
              <w:instrText xml:space="preserve"> PAGEREF _Toc118276408 \h </w:instrText>
            </w:r>
            <w:r w:rsidR="0078785B">
              <w:fldChar w:fldCharType="separate"/>
            </w:r>
            <w:r w:rsidR="00791926">
              <w:t>49</w:t>
            </w:r>
            <w:r w:rsidR="0078785B">
              <w:fldChar w:fldCharType="end"/>
            </w:r>
          </w:hyperlink>
        </w:p>
        <w:p w:rsidR="0078785B" w:rsidRDefault="0078785B" w:rsidP="0078785B">
          <w:pPr>
            <w:pStyle w:val="26"/>
            <w:rPr>
              <w:rFonts w:asciiTheme="minorHAnsi" w:eastAsiaTheme="minorEastAsia" w:hAnsiTheme="minorHAnsi" w:cstheme="minorBidi"/>
              <w:sz w:val="22"/>
              <w:szCs w:val="22"/>
            </w:rPr>
          </w:pPr>
          <w:r>
            <w:fldChar w:fldCharType="end"/>
          </w:r>
        </w:p>
        <w:p w:rsidR="0078785B" w:rsidRDefault="00AE1644" w:rsidP="0078785B">
          <w:pPr>
            <w:tabs>
              <w:tab w:val="right" w:leader="dot" w:pos="9921"/>
            </w:tabs>
            <w:spacing w:line="360" w:lineRule="auto"/>
            <w:ind w:firstLine="709"/>
            <w:contextualSpacing/>
          </w:pPr>
        </w:p>
      </w:sdtContent>
    </w:sdt>
    <w:p w:rsidR="0078785B" w:rsidRDefault="0078785B" w:rsidP="0078785B">
      <w:pPr>
        <w:spacing w:line="360" w:lineRule="auto"/>
        <w:ind w:firstLine="709"/>
        <w:contextualSpacing/>
        <w:jc w:val="center"/>
        <w:rPr>
          <w:b/>
        </w:rPr>
      </w:pPr>
    </w:p>
    <w:p w:rsidR="0078785B" w:rsidRDefault="0078785B" w:rsidP="0078785B">
      <w:pPr>
        <w:spacing w:line="360" w:lineRule="auto"/>
        <w:ind w:firstLine="709"/>
        <w:contextualSpacing/>
      </w:pPr>
    </w:p>
    <w:p w:rsidR="0078785B" w:rsidRDefault="0078785B" w:rsidP="0078785B">
      <w:pPr>
        <w:pStyle w:val="ae"/>
        <w:spacing w:after="0"/>
        <w:contextualSpacing/>
        <w:rPr>
          <w:b/>
          <w:sz w:val="26"/>
          <w:szCs w:val="26"/>
        </w:rPr>
      </w:pPr>
      <w:r>
        <w:br w:type="column"/>
      </w:r>
      <w:r>
        <w:rPr>
          <w:b/>
          <w:sz w:val="26"/>
          <w:szCs w:val="26"/>
        </w:rPr>
        <w:lastRenderedPageBreak/>
        <w:t>Введение</w:t>
      </w:r>
    </w:p>
    <w:p w:rsidR="0078785B" w:rsidRDefault="0078785B" w:rsidP="0078785B">
      <w:pPr>
        <w:ind w:firstLine="709"/>
        <w:contextualSpacing/>
        <w:rPr>
          <w:sz w:val="26"/>
          <w:szCs w:val="26"/>
        </w:rPr>
      </w:pPr>
    </w:p>
    <w:p w:rsidR="0078785B" w:rsidRDefault="0078785B" w:rsidP="0078785B">
      <w:pPr>
        <w:pStyle w:val="TimesNewRoman14125"/>
        <w:ind w:right="0"/>
        <w:contextualSpacing/>
        <w:rPr>
          <w:sz w:val="26"/>
          <w:szCs w:val="26"/>
        </w:rPr>
      </w:pPr>
      <w:r>
        <w:rPr>
          <w:sz w:val="26"/>
          <w:szCs w:val="26"/>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8785B" w:rsidRDefault="0078785B" w:rsidP="0078785B">
      <w:pPr>
        <w:pStyle w:val="TimesNewRoman14125"/>
        <w:ind w:right="0"/>
        <w:contextualSpacing/>
        <w:rPr>
          <w:sz w:val="26"/>
          <w:szCs w:val="26"/>
        </w:rPr>
      </w:pPr>
      <w:r>
        <w:rPr>
          <w:sz w:val="26"/>
          <w:szCs w:val="26"/>
        </w:rPr>
        <w:t>Цель разработки генерального плана:</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обеспечение устойчивого развития территории поселения на основе территориального планирования;</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78785B" w:rsidRDefault="0078785B" w:rsidP="0078785B">
      <w:pPr>
        <w:pStyle w:val="TimesNewRoman14125"/>
        <w:tabs>
          <w:tab w:val="left" w:pos="993"/>
        </w:tabs>
        <w:ind w:right="0"/>
        <w:contextualSpacing/>
        <w:rPr>
          <w:sz w:val="26"/>
          <w:szCs w:val="26"/>
        </w:rPr>
      </w:pPr>
      <w:r>
        <w:rPr>
          <w:sz w:val="26"/>
          <w:szCs w:val="26"/>
        </w:rPr>
        <w:t>Задачи разработки генерального плана:</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городского поселения (ГП), обеспечивающих его устойчивое развитие не менее, чем на 20 лет вперед;</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установление функциональных зон и ограничений на использование территорий в этих зонах;</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определение направлений и параметров развития инженерной, транспортной и социальной инфраструктур;</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78785B" w:rsidRDefault="0078785B" w:rsidP="0078785B">
      <w:pPr>
        <w:pStyle w:val="TimesNewRoman14125"/>
        <w:tabs>
          <w:tab w:val="left" w:pos="993"/>
        </w:tabs>
        <w:ind w:right="0"/>
        <w:contextualSpacing/>
        <w:rPr>
          <w:sz w:val="26"/>
          <w:szCs w:val="26"/>
        </w:rPr>
      </w:pPr>
      <w:r>
        <w:rPr>
          <w:sz w:val="26"/>
          <w:szCs w:val="26"/>
        </w:rPr>
        <w:t>–</w:t>
      </w:r>
      <w:r>
        <w:rPr>
          <w:sz w:val="26"/>
          <w:szCs w:val="26"/>
        </w:rP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8785B" w:rsidRDefault="0078785B" w:rsidP="0078785B">
      <w:pPr>
        <w:pStyle w:val="TimesNewRoman14125"/>
        <w:ind w:right="0"/>
        <w:contextualSpacing/>
        <w:rPr>
          <w:sz w:val="26"/>
          <w:szCs w:val="26"/>
        </w:rPr>
      </w:pPr>
      <w:r>
        <w:rPr>
          <w:sz w:val="26"/>
          <w:szCs w:val="26"/>
        </w:rPr>
        <w:t xml:space="preserve">Разработка генерального плана </w:t>
      </w:r>
      <w:r>
        <w:rPr>
          <w:sz w:val="24"/>
        </w:rPr>
        <w:t>Чаинского сельсовета Купинского района Новосибирской области</w:t>
      </w:r>
      <w:r>
        <w:rPr>
          <w:sz w:val="26"/>
          <w:szCs w:val="26"/>
        </w:rPr>
        <w:t xml:space="preserve"> выполнен в соответствии с муниципальным контрактом №2023.103935 от «01» февраля 2023г., заключенным администрацией Купинского района Новосибирской области  с обществом с ограниченной ответственностью «СибПроектНИИ» (ООО «СибпроектНИИ»).</w:t>
      </w:r>
    </w:p>
    <w:p w:rsidR="0078785B" w:rsidRDefault="0078785B" w:rsidP="0078785B">
      <w:pPr>
        <w:ind w:firstLine="709"/>
        <w:contextualSpacing/>
        <w:rPr>
          <w:sz w:val="26"/>
          <w:szCs w:val="26"/>
        </w:rPr>
      </w:pPr>
      <w:r>
        <w:rPr>
          <w:sz w:val="26"/>
          <w:szCs w:val="26"/>
        </w:rPr>
        <w:t xml:space="preserve">Генеральный план </w:t>
      </w:r>
      <w:r>
        <w:rPr>
          <w:szCs w:val="20"/>
        </w:rPr>
        <w:t>Чаинского сельсовета Купинского района Новосибирской области</w:t>
      </w:r>
      <w:r>
        <w:rPr>
          <w:sz w:val="26"/>
          <w:szCs w:val="26"/>
        </w:rPr>
        <w:t xml:space="preserve"> подготовлен в соответствии с требованиями статей 9, 10, 23 и 24 ГрК РФ.</w:t>
      </w:r>
    </w:p>
    <w:p w:rsidR="0078785B" w:rsidRDefault="0078785B" w:rsidP="0078785B">
      <w:pPr>
        <w:ind w:firstLine="709"/>
        <w:contextualSpacing/>
        <w:rPr>
          <w:sz w:val="26"/>
          <w:szCs w:val="26"/>
        </w:rPr>
      </w:pPr>
      <w:r>
        <w:rPr>
          <w:sz w:val="26"/>
          <w:szCs w:val="26"/>
        </w:rPr>
        <w:t xml:space="preserve">Генеральный план </w:t>
      </w:r>
      <w:r>
        <w:rPr>
          <w:szCs w:val="20"/>
        </w:rPr>
        <w:t>Чаинского сельсовета Купинского района Новосибирской области</w:t>
      </w:r>
      <w:r>
        <w:rPr>
          <w:sz w:val="26"/>
          <w:szCs w:val="26"/>
        </w:rPr>
        <w:t xml:space="preserve">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w:t>
      </w:r>
      <w:r>
        <w:rPr>
          <w:sz w:val="26"/>
          <w:szCs w:val="26"/>
        </w:rPr>
        <w:lastRenderedPageBreak/>
        <w:t xml:space="preserve">градостроительства федерального и регионального уровней, нормативных правовых актов (НПА) органов местного самоуправления. </w:t>
      </w:r>
    </w:p>
    <w:p w:rsidR="0078785B" w:rsidRDefault="0078785B" w:rsidP="0078785B">
      <w:pPr>
        <w:ind w:firstLine="709"/>
        <w:contextualSpacing/>
        <w:rPr>
          <w:sz w:val="26"/>
          <w:szCs w:val="26"/>
        </w:rPr>
      </w:pPr>
      <w:r>
        <w:rPr>
          <w:sz w:val="26"/>
          <w:szCs w:val="26"/>
        </w:rPr>
        <w:t>Генеральный план подготовлен на территорию в границах Чаинского сельсовета Купинского района</w:t>
      </w:r>
      <w:r>
        <w:rPr>
          <w:szCs w:val="20"/>
        </w:rPr>
        <w:t xml:space="preserve"> </w:t>
      </w:r>
      <w:r>
        <w:rPr>
          <w:sz w:val="26"/>
          <w:szCs w:val="26"/>
        </w:rPr>
        <w:t xml:space="preserve">Новосибирской области установленных Законом Новосибирской области </w:t>
      </w:r>
      <w:r>
        <w:rPr>
          <w:rFonts w:eastAsia="Arial"/>
          <w:sz w:val="26"/>
          <w:szCs w:val="26"/>
          <w:highlight w:val="white"/>
        </w:rPr>
        <w:t>от 2 июня 2004 года № 200-ОЗ «О статусе и границах муниципальных образований Новосибирской области»</w:t>
      </w:r>
      <w:r>
        <w:rPr>
          <w:sz w:val="26"/>
          <w:szCs w:val="26"/>
        </w:rPr>
        <w:t>. В состав сельсовета входят 5 населенных пунктов: деревня Мальково, деревня Михайловка, деревня Сергеевка, село Чаинка, деревня Шаитик.</w:t>
      </w:r>
    </w:p>
    <w:p w:rsidR="0078785B" w:rsidRDefault="0078785B" w:rsidP="0078785B">
      <w:pPr>
        <w:ind w:firstLine="709"/>
        <w:contextualSpacing/>
        <w:rPr>
          <w:sz w:val="26"/>
          <w:szCs w:val="26"/>
        </w:rPr>
      </w:pPr>
      <w:r>
        <w:rPr>
          <w:sz w:val="26"/>
          <w:szCs w:val="26"/>
        </w:rPr>
        <w:t>Разработка генерального плана Чаинского сельсовета Купинского района Новосибирской област</w:t>
      </w:r>
      <w:r>
        <w:rPr>
          <w:szCs w:val="20"/>
        </w:rPr>
        <w:t>и</w:t>
      </w:r>
      <w:r>
        <w:rPr>
          <w:sz w:val="26"/>
          <w:szCs w:val="26"/>
        </w:rPr>
        <w:t xml:space="preserve"> выполнена с применением компьютерных геоинформационных технологий в программе </w:t>
      </w:r>
      <w:r>
        <w:rPr>
          <w:sz w:val="26"/>
          <w:szCs w:val="26"/>
          <w:lang w:val="en-US"/>
        </w:rPr>
        <w:t>MapInfo</w:t>
      </w:r>
      <w:r>
        <w:rPr>
          <w:sz w:val="26"/>
          <w:szCs w:val="26"/>
        </w:rPr>
        <w:t xml:space="preserve">, в системе координат, используемой для ведения Единого государственного реестра недвижимости («МСК-54»). </w:t>
      </w:r>
    </w:p>
    <w:p w:rsidR="0078785B" w:rsidRDefault="0078785B" w:rsidP="0078785B">
      <w:pPr>
        <w:ind w:firstLine="709"/>
        <w:contextualSpacing/>
        <w:rPr>
          <w:sz w:val="26"/>
          <w:szCs w:val="26"/>
        </w:rPr>
      </w:pPr>
      <w:r>
        <w:rPr>
          <w:sz w:val="26"/>
          <w:szCs w:val="26"/>
        </w:rPr>
        <w:t>Исходный год проектирования – 2023 год, расчетный срок – 2043 год.</w:t>
      </w:r>
    </w:p>
    <w:p w:rsidR="0078785B" w:rsidRDefault="0078785B" w:rsidP="0078785B">
      <w:pPr>
        <w:ind w:firstLine="709"/>
        <w:contextualSpacing/>
        <w:rPr>
          <w:rFonts w:eastAsia="SimSun"/>
          <w:sz w:val="26"/>
          <w:szCs w:val="26"/>
        </w:rPr>
      </w:pPr>
      <w:r>
        <w:rPr>
          <w:sz w:val="26"/>
          <w:szCs w:val="26"/>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Pr>
          <w:rFonts w:eastAsia="SimSun"/>
          <w:sz w:val="26"/>
          <w:szCs w:val="26"/>
        </w:rPr>
        <w:t xml:space="preserve"> актами Российской Федерации, законами и нормативными правовыми актами Новосибирской области Купинского района Чаинского сельсовета</w:t>
      </w:r>
      <w:r>
        <w:rPr>
          <w:sz w:val="26"/>
          <w:szCs w:val="26"/>
        </w:rPr>
        <w:t xml:space="preserve">, </w:t>
      </w:r>
      <w:r>
        <w:rPr>
          <w:rFonts w:eastAsia="SimSun"/>
          <w:sz w:val="26"/>
          <w:szCs w:val="26"/>
        </w:rPr>
        <w:t>техническими регламентами:</w:t>
      </w:r>
    </w:p>
    <w:p w:rsidR="0078785B" w:rsidRDefault="0078785B" w:rsidP="0078785B">
      <w:pPr>
        <w:pStyle w:val="TimesNewRoman14125"/>
        <w:tabs>
          <w:tab w:val="left" w:pos="993"/>
        </w:tabs>
        <w:ind w:right="0"/>
        <w:contextualSpacing/>
        <w:rPr>
          <w:rFonts w:eastAsiaTheme="minorHAnsi"/>
          <w:sz w:val="26"/>
          <w:szCs w:val="26"/>
        </w:rPr>
      </w:pPr>
      <w:r>
        <w:rPr>
          <w:rFonts w:eastAsia="SimSun"/>
          <w:sz w:val="26"/>
          <w:szCs w:val="26"/>
          <w:lang w:eastAsia="ru-RU"/>
        </w:rPr>
        <w:t xml:space="preserve">– </w:t>
      </w:r>
      <w:r>
        <w:rPr>
          <w:rFonts w:eastAsia="SimSun"/>
          <w:sz w:val="26"/>
          <w:szCs w:val="26"/>
          <w:lang w:eastAsia="ru-RU"/>
        </w:rPr>
        <w:tab/>
      </w:r>
      <w:r>
        <w:rPr>
          <w:sz w:val="26"/>
          <w:szCs w:val="26"/>
        </w:rPr>
        <w:t>Градостроительный кодекс Российской Федерации от 29.12.2004 № 190-ФЗ;</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Земельный кодекс Российской Федерации от 25.10.2001 № 136-ФЗ;</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Лесной кодекс Российской Федерации от 04.12.2006 № 200-ФЗ;</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Водный кодекс Российской Федерации от 03.06.2006 № 74-ФЗ;</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Воздушный кодекс Российской Федерации от 19.03.1997 № 60-ФЗ;</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25.06.2002 № 73-ФЗ «Об объектах культурного наследия (памятниках истории и культуры) народов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06.10.2003 № 131-ФЗ «Об общих принципах организации местного самоуправления в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10.01.2002 № 7-ФЗ «Об охране окружающей среды»;</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30.03.1999 № 52-ФЗ «О санитарно-эпидемиологическом благополучии населения»;</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22.07.2008 № 123-ФЗ «Технический регламент о требованиях к пожарной безопасности»;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27.12.2002 № 184-ФЗ «О техническом регулировании»;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28.06.2014 № 172-ФЗ "О стратегическом планировании в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14.03.1995 № 33-ФЗ «Об особо охраняемых природных территориях»;</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lastRenderedPageBreak/>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13.07.2015 № 218-ФЗ «О государственной регистрации недвижимости»;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21.12.2004 № 172-ФЗ «О переводе земель или земельных участков из одной категории в другую»;</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07.07.2003 № 112-ФЗ «О личном подсобном хозяйстве»;</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12.01.1996 № 8-ФЗ «О погребении и похоронном деле»;</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19.07.1998 № 113-ФЗ «О гидрометеорологической службе»;</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30.12.2009 № 384-ФЗ «Технический регламент о безопасности зданий и сооружений»;</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Федеральный закон от 07.07.2003 № 126-ФЗ «О связи»;</w:t>
      </w:r>
    </w:p>
    <w:p w:rsidR="0078785B" w:rsidRDefault="0078785B" w:rsidP="0078785B">
      <w:pPr>
        <w:pStyle w:val="1"/>
        <w:numPr>
          <w:ilvl w:val="0"/>
          <w:numId w:val="25"/>
        </w:numPr>
        <w:ind w:left="993" w:hanging="284"/>
        <w:contextualSpacing/>
        <w:rPr>
          <w:sz w:val="26"/>
          <w:szCs w:val="26"/>
        </w:rPr>
      </w:pPr>
      <w:r>
        <w:rPr>
          <w:sz w:val="26"/>
          <w:szCs w:val="26"/>
        </w:rPr>
        <w:t>Федеральный закон от 19.07.1998 № 113-ФЗ «О гидрометеорологической службе»;</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 xml:space="preserve"> Приказ Минстроя РФ от 17.08.1992 № 197 «О типовых правилах охраны коммунальных тепловых сетей»</w:t>
      </w:r>
    </w:p>
    <w:p w:rsidR="0078785B" w:rsidRDefault="0078785B" w:rsidP="0078785B">
      <w:pPr>
        <w:pStyle w:val="1"/>
        <w:numPr>
          <w:ilvl w:val="0"/>
          <w:numId w:val="25"/>
        </w:numPr>
        <w:tabs>
          <w:tab w:val="left" w:pos="993"/>
        </w:tabs>
        <w:ind w:left="0" w:firstLine="709"/>
        <w:contextualSpacing/>
        <w:rPr>
          <w:sz w:val="26"/>
          <w:szCs w:val="26"/>
        </w:rPr>
      </w:pPr>
      <w:r>
        <w:rPr>
          <w:bCs/>
          <w:sz w:val="26"/>
          <w:szCs w:val="26"/>
        </w:rPr>
        <w:t xml:space="preserve">Распоряжение Правительства РФ от 19.03.2013 № 384-р «Об утверждении схемы территориального планирования Российской Федерации в области </w:t>
      </w:r>
      <w:r>
        <w:rPr>
          <w:bCs/>
          <w:sz w:val="26"/>
          <w:szCs w:val="26"/>
        </w:rPr>
        <w:lastRenderedPageBreak/>
        <w:t>федерального транспорта (железнодорожного, воздушного, морского, внутреннего водного транспорта) и автомобильных дорог федерального значения»;</w:t>
      </w:r>
    </w:p>
    <w:p w:rsidR="0078785B" w:rsidRDefault="0078785B" w:rsidP="0078785B">
      <w:pPr>
        <w:pStyle w:val="1"/>
        <w:numPr>
          <w:ilvl w:val="0"/>
          <w:numId w:val="25"/>
        </w:numPr>
        <w:tabs>
          <w:tab w:val="left" w:pos="993"/>
        </w:tabs>
        <w:ind w:left="0" w:firstLine="709"/>
        <w:contextualSpacing/>
        <w:rPr>
          <w:sz w:val="26"/>
          <w:szCs w:val="26"/>
        </w:rPr>
      </w:pPr>
      <w:r>
        <w:rPr>
          <w:bCs/>
          <w:sz w:val="26"/>
          <w:szCs w:val="26"/>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78785B" w:rsidRDefault="0078785B" w:rsidP="0078785B">
      <w:pPr>
        <w:pStyle w:val="1"/>
        <w:numPr>
          <w:ilvl w:val="0"/>
          <w:numId w:val="25"/>
        </w:numPr>
        <w:tabs>
          <w:tab w:val="left" w:pos="993"/>
        </w:tabs>
        <w:ind w:left="0" w:firstLine="709"/>
        <w:contextualSpacing/>
        <w:rPr>
          <w:sz w:val="26"/>
          <w:szCs w:val="26"/>
        </w:rPr>
      </w:pPr>
      <w:r>
        <w:rPr>
          <w:bCs/>
          <w:sz w:val="26"/>
          <w:szCs w:val="26"/>
        </w:rPr>
        <w:t>Распоряжение Правительства РФ от 01.08.2016 № 1634-р «Об утверждении схемы территориального планирования Российской Федерации в области энергетики»;</w:t>
      </w:r>
    </w:p>
    <w:p w:rsidR="0078785B" w:rsidRDefault="0078785B" w:rsidP="0078785B">
      <w:pPr>
        <w:pStyle w:val="1"/>
        <w:numPr>
          <w:ilvl w:val="0"/>
          <w:numId w:val="25"/>
        </w:numPr>
        <w:tabs>
          <w:tab w:val="left" w:pos="993"/>
        </w:tabs>
        <w:ind w:left="0" w:firstLine="709"/>
        <w:contextualSpacing/>
        <w:rPr>
          <w:sz w:val="26"/>
          <w:szCs w:val="26"/>
        </w:rPr>
      </w:pPr>
      <w:r>
        <w:rPr>
          <w:bCs/>
          <w:sz w:val="26"/>
          <w:szCs w:val="26"/>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05.09.2013 № 728 «О схемах водоснабжения и водоотведения»;</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Российской Федерации от 12.02.1999 № 167 «Об утверждении Правил пользования системами коммунального водоснабжения и канализации в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РФ от 18.04.2017 № 360 «О зонах затопления, подтопления»;</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Постановление Правительства РФ от 09.06.1995 № 578 «Об утверждении Правил охраны линий и сооружений связи Российской Федерации»;</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31.13330.2012 «СНиП 2.04.02-84 Водоснабжение. Наружные сети и сооружения» (утвержден приказом Минрегиона России от 29.12.2011 № 635/14);</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32.13330.2012 «СНиП 2.04.03-85 Канализация. Наружные сети и сооружения» (утвержден приказом Минрегиона России от 29.12.2011 № 635/11);</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124.13330.2012 «СНиП 41-02-2003 Тепловые сети» (утвержден приказом Минрегиона России от 30.06.2012 № 280);</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113.13330.2016 «СНиП 21-02-99 Стоянки автомобилей» (утвержден приказом Минстроя России от 07.11.2016 № 776/пр);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78.13330.2012 «СНиП 3.06.03-85 Автомобильные дороги» (утвержден приказом Минрегиона России от 30.06.2012 № 272);</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44.13330.2011 «СНиП 2.09.04-87* Административные и бытовые здания» (утвержден приказом Минрегиона России от 27.12.2010 №782);</w:t>
      </w:r>
    </w:p>
    <w:p w:rsidR="0078785B" w:rsidRDefault="0078785B" w:rsidP="0078785B">
      <w:pPr>
        <w:pStyle w:val="1"/>
        <w:numPr>
          <w:ilvl w:val="0"/>
          <w:numId w:val="25"/>
        </w:numPr>
        <w:tabs>
          <w:tab w:val="left" w:pos="993"/>
        </w:tabs>
        <w:ind w:left="0" w:firstLine="709"/>
        <w:contextualSpacing/>
        <w:rPr>
          <w:sz w:val="26"/>
          <w:szCs w:val="26"/>
        </w:rPr>
      </w:pPr>
      <w:r>
        <w:rPr>
          <w:sz w:val="26"/>
          <w:szCs w:val="26"/>
        </w:rPr>
        <w:lastRenderedPageBreak/>
        <w:t>СП 42.13330.2016 «СНиП 2.07.01-89* Градостроительство. Планировка и застройка городских и сельских поселений» (утвержден приказом Минстроя России от 16.12.2016 № 1034/пр);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82.13330.2016 «СНиП III-10-75 Благоустройство территорий» (утвержден приказом Минстроя России от 16.12.2016 № 972/пр);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104.13330.2016 «СНиП 2.06.15-85 Инженерная защита территории от затопления и подтопления» (утвержден приказом Минстроя России от 16.12.2016 № 964/пр);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257.1325800.2016 «Здания гостиниц. Правила проектирования» (утвержден приказом Минстроя России от 20.10.2016 № 724/пр);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320.1325800.2017 «Полигоны для твердых коммунальных отходов. Проектирование, эксплуатация и рекультивация» (утвержден приказом Минстроя России от 17.11.2017 № 1555/пр);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251.1325800.2016 «Здания общеобразовательных организаций. Правила проектирования» (утвержден приказом Минстроя России от 17.08. 2016 № 572/пр);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СП 252.1325800.2016 «Здания дошкольных образовательных организаций. Правила проектирования» (утвержден приказом Минстроя России от 17.08.2016 № 573/пр);</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2.1.2.3150-13 «Санитарно-эпидемиологические требования к размещению, устройству, оборудованию, содержанию и режиму работы бань и саун» (утверждены постановлением Главного государственного санитарного врача Российской Федерации от 20.12.2013 № 70);</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78785B" w:rsidRDefault="0078785B" w:rsidP="0078785B">
      <w:pPr>
        <w:pStyle w:val="1"/>
        <w:numPr>
          <w:ilvl w:val="0"/>
          <w:numId w:val="25"/>
        </w:numPr>
        <w:tabs>
          <w:tab w:val="left" w:pos="993"/>
        </w:tabs>
        <w:ind w:left="0" w:firstLine="709"/>
        <w:contextualSpacing/>
        <w:rPr>
          <w:sz w:val="26"/>
          <w:szCs w:val="26"/>
        </w:rPr>
      </w:pPr>
      <w:r>
        <w:rPr>
          <w:sz w:val="26"/>
          <w:szCs w:val="26"/>
        </w:rPr>
        <w:t xml:space="preserve">СанПиН 2.1.5.980-00.2.1.5. «Водоотведение населенных мест, санитарная охрана водных объектов. Гигиенические требования к охране поверхностных вод» </w:t>
      </w:r>
      <w:r>
        <w:rPr>
          <w:sz w:val="26"/>
          <w:szCs w:val="26"/>
        </w:rPr>
        <w:lastRenderedPageBreak/>
        <w:t>(утверждены Главным государственным санитарным врачом Российской Федерации 22.06.2000);</w:t>
      </w:r>
    </w:p>
    <w:p w:rsidR="0078785B" w:rsidRDefault="0078785B" w:rsidP="0078785B">
      <w:pPr>
        <w:pStyle w:val="1"/>
        <w:numPr>
          <w:ilvl w:val="0"/>
          <w:numId w:val="25"/>
        </w:numPr>
        <w:tabs>
          <w:tab w:val="left" w:pos="993"/>
        </w:tabs>
        <w:ind w:left="0" w:firstLine="349"/>
        <w:contextualSpacing/>
      </w:pPr>
      <w:r>
        <w:rPr>
          <w:sz w:val="26"/>
          <w:szCs w:val="26"/>
        </w:rPr>
        <w:t>Закон Новосибирской области от 02.06.2004 № 200-ОЗ «О статусе и границах муниципальных образований Новосибирской области»;</w:t>
      </w:r>
    </w:p>
    <w:p w:rsidR="0078785B" w:rsidRDefault="0078785B" w:rsidP="0078785B">
      <w:pPr>
        <w:pStyle w:val="1"/>
        <w:numPr>
          <w:ilvl w:val="0"/>
          <w:numId w:val="25"/>
        </w:numPr>
        <w:tabs>
          <w:tab w:val="left" w:pos="993"/>
        </w:tabs>
        <w:ind w:left="0" w:firstLine="349"/>
        <w:contextualSpacing/>
      </w:pPr>
      <w:r>
        <w:rPr>
          <w:sz w:val="26"/>
          <w:szCs w:val="26"/>
        </w:rPr>
        <w:t>Закон Новосибирской области от 16.03.2006 № 4-ОЗ «Об административно-территориальном устройстве Новосибирской области»;</w:t>
      </w:r>
    </w:p>
    <w:p w:rsidR="0078785B" w:rsidRDefault="0078785B" w:rsidP="0078785B">
      <w:pPr>
        <w:pStyle w:val="1"/>
        <w:numPr>
          <w:ilvl w:val="0"/>
          <w:numId w:val="25"/>
        </w:numPr>
        <w:tabs>
          <w:tab w:val="left" w:pos="993"/>
        </w:tabs>
        <w:ind w:left="0" w:firstLine="349"/>
        <w:contextualSpacing/>
      </w:pPr>
      <w:r>
        <w:rPr>
          <w:sz w:val="26"/>
          <w:szCs w:val="26"/>
        </w:rPr>
        <w:t>Закон Новосибирской области от 17.12.2004 № 246-ОЗ «Об административных центрах муниципальных районов и сельских поселений Новосибирской области»;</w:t>
      </w:r>
    </w:p>
    <w:p w:rsidR="0078785B" w:rsidRDefault="0078785B" w:rsidP="0078785B">
      <w:pPr>
        <w:pStyle w:val="1"/>
        <w:numPr>
          <w:ilvl w:val="0"/>
          <w:numId w:val="25"/>
        </w:numPr>
        <w:tabs>
          <w:tab w:val="left" w:pos="993"/>
        </w:tabs>
        <w:ind w:left="992" w:hanging="643"/>
        <w:contextualSpacing/>
      </w:pPr>
      <w:r>
        <w:rPr>
          <w:sz w:val="26"/>
          <w:szCs w:val="26"/>
        </w:rPr>
        <w:t>Постановление Правительства Новосибирской области от 19.03.2019 № 105-</w:t>
      </w:r>
    </w:p>
    <w:p w:rsidR="0078785B" w:rsidRDefault="0078785B" w:rsidP="0078785B">
      <w:pPr>
        <w:pStyle w:val="1"/>
        <w:numPr>
          <w:ilvl w:val="0"/>
          <w:numId w:val="0"/>
        </w:numPr>
        <w:tabs>
          <w:tab w:val="left" w:pos="993"/>
        </w:tabs>
        <w:contextualSpacing/>
        <w:rPr>
          <w:sz w:val="26"/>
          <w:szCs w:val="26"/>
        </w:rPr>
      </w:pPr>
      <w:r>
        <w:rPr>
          <w:sz w:val="26"/>
          <w:szCs w:val="26"/>
        </w:rPr>
        <w:t>п «О Стратегии социально-экономического развития Новосибирской области на период до 2030 года»;</w:t>
      </w:r>
    </w:p>
    <w:p w:rsidR="0078785B" w:rsidRPr="00495327" w:rsidRDefault="0078785B" w:rsidP="0078785B">
      <w:pPr>
        <w:pStyle w:val="TimesNewRoman"/>
        <w:rPr>
          <w:b/>
        </w:rPr>
      </w:pPr>
      <w:r w:rsidRPr="00495327">
        <w:t>-  Постановлени</w:t>
      </w:r>
      <w:r>
        <w:t>е</w:t>
      </w:r>
      <w:r w:rsidRPr="00495327">
        <w:t xml:space="preserve">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78785B" w:rsidRPr="00495327" w:rsidRDefault="0078785B" w:rsidP="0078785B">
      <w:pPr>
        <w:pStyle w:val="TimesNewRoman"/>
        <w:rPr>
          <w:b/>
        </w:rPr>
      </w:pPr>
      <w:r w:rsidRPr="00495327">
        <w:t>- Постановлени</w:t>
      </w:r>
      <w:r>
        <w:t>е</w:t>
      </w:r>
      <w:r w:rsidRPr="00495327">
        <w:t xml:space="preserve">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78785B" w:rsidRPr="00495327" w:rsidRDefault="0078785B" w:rsidP="0078785B">
      <w:pPr>
        <w:pStyle w:val="TimesNewRoman"/>
        <w:rPr>
          <w:b/>
        </w:rPr>
      </w:pPr>
      <w:r w:rsidRPr="00495327">
        <w:t>- Схемы территориального планирования Купинского муниципального района Новосибирской области.</w:t>
      </w:r>
    </w:p>
    <w:p w:rsidR="0078785B" w:rsidRDefault="0078785B" w:rsidP="0078785B">
      <w:pPr>
        <w:pStyle w:val="S"/>
      </w:pPr>
      <w:r>
        <w:rPr>
          <w:sz w:val="26"/>
          <w:szCs w:val="26"/>
        </w:rPr>
        <w:t>Устав Чаинского сельсовета Купинского  района Новосибирской области.</w:t>
      </w:r>
    </w:p>
    <w:p w:rsidR="0078785B" w:rsidRDefault="0078785B" w:rsidP="0078785B">
      <w:pPr>
        <w:pStyle w:val="1"/>
        <w:numPr>
          <w:ilvl w:val="0"/>
          <w:numId w:val="0"/>
        </w:numPr>
        <w:tabs>
          <w:tab w:val="left" w:pos="993"/>
        </w:tabs>
        <w:ind w:left="709"/>
        <w:contextualSpacing/>
        <w:rPr>
          <w:rStyle w:val="af"/>
          <w:b/>
          <w:bCs/>
          <w:caps/>
          <w:sz w:val="26"/>
          <w:szCs w:val="26"/>
        </w:rPr>
      </w:pPr>
      <w:r>
        <w:br w:type="column"/>
      </w:r>
      <w:r>
        <w:rPr>
          <w:b/>
          <w:sz w:val="26"/>
          <w:szCs w:val="26"/>
        </w:rPr>
        <w:lastRenderedPageBreak/>
        <w:t xml:space="preserve">1 </w:t>
      </w:r>
      <w:r>
        <w:rPr>
          <w:b/>
          <w:sz w:val="26"/>
          <w:szCs w:val="26"/>
        </w:rPr>
        <w:tab/>
      </w:r>
      <w:r>
        <w:rPr>
          <w:rStyle w:val="af"/>
          <w:b/>
          <w:caps/>
          <w:sz w:val="26"/>
          <w:szCs w:val="26"/>
        </w:rPr>
        <w:t xml:space="preserve">Общие сведения о </w:t>
      </w:r>
      <w:r>
        <w:rPr>
          <w:b/>
          <w:bCs/>
        </w:rPr>
        <w:t>ЧАИНСКОМ СЕЛЬСОВЕТЕ КУПИНСКОГО РАЙОНА НОВОСИБИРСКОЙ ОБЛАСТИ</w:t>
      </w:r>
    </w:p>
    <w:p w:rsidR="0078785B" w:rsidRDefault="0078785B" w:rsidP="0078785B">
      <w:pPr>
        <w:pStyle w:val="TimesNewRoman14125"/>
        <w:ind w:right="0"/>
        <w:contextualSpacing/>
        <w:rPr>
          <w:sz w:val="26"/>
          <w:szCs w:val="26"/>
          <w:lang w:eastAsia="ru-RU"/>
        </w:rPr>
      </w:pPr>
    </w:p>
    <w:p w:rsidR="0078785B" w:rsidRDefault="0078785B" w:rsidP="0078785B">
      <w:pPr>
        <w:pStyle w:val="ae"/>
        <w:numPr>
          <w:ilvl w:val="1"/>
          <w:numId w:val="27"/>
        </w:numPr>
        <w:autoSpaceDE/>
        <w:autoSpaceDN/>
        <w:adjustRightInd/>
        <w:spacing w:after="0"/>
        <w:contextualSpacing/>
        <w:rPr>
          <w:b/>
          <w:sz w:val="26"/>
          <w:szCs w:val="26"/>
        </w:rPr>
      </w:pPr>
      <w:r>
        <w:rPr>
          <w:b/>
          <w:sz w:val="26"/>
          <w:szCs w:val="26"/>
        </w:rPr>
        <w:t>Основные сведения</w:t>
      </w:r>
    </w:p>
    <w:p w:rsidR="0078785B" w:rsidRDefault="0078785B" w:rsidP="0078785B">
      <w:pPr>
        <w:shd w:val="clear" w:color="auto" w:fill="FFFFFF"/>
        <w:ind w:firstLine="708"/>
        <w:rPr>
          <w:sz w:val="26"/>
          <w:szCs w:val="26"/>
        </w:rPr>
      </w:pPr>
    </w:p>
    <w:p w:rsidR="0078785B" w:rsidRDefault="0078785B" w:rsidP="0078785B">
      <w:pPr>
        <w:shd w:val="clear" w:color="auto" w:fill="FFFFFF"/>
        <w:ind w:firstLine="708"/>
        <w:rPr>
          <w:sz w:val="26"/>
          <w:szCs w:val="26"/>
        </w:rPr>
      </w:pPr>
      <w:r>
        <w:rPr>
          <w:bCs/>
          <w:color w:val="000000" w:themeColor="text1"/>
          <w:sz w:val="26"/>
          <w:szCs w:val="26"/>
        </w:rPr>
        <w:t xml:space="preserve">Территория </w:t>
      </w:r>
      <w:r>
        <w:rPr>
          <w:sz w:val="26"/>
          <w:szCs w:val="26"/>
        </w:rPr>
        <w:t xml:space="preserve">Чаинского </w:t>
      </w:r>
      <w:r>
        <w:rPr>
          <w:bCs/>
          <w:color w:val="000000" w:themeColor="text1"/>
          <w:sz w:val="26"/>
          <w:szCs w:val="26"/>
        </w:rPr>
        <w:t xml:space="preserve">сельсовета расположена в северной части Купинского района. Расстояние от административного центра </w:t>
      </w:r>
      <w:r>
        <w:rPr>
          <w:sz w:val="26"/>
          <w:szCs w:val="26"/>
        </w:rPr>
        <w:t xml:space="preserve">Чаинского </w:t>
      </w:r>
      <w:r>
        <w:rPr>
          <w:bCs/>
          <w:color w:val="000000" w:themeColor="text1"/>
          <w:sz w:val="26"/>
          <w:szCs w:val="26"/>
        </w:rPr>
        <w:t xml:space="preserve">сельсовета - с. Чаинка до районного центра Купинского района - г. Купино - 25 км, а до областного центра - г. Новосибирска - 500 км. </w:t>
      </w:r>
      <w:r>
        <w:rPr>
          <w:sz w:val="26"/>
          <w:szCs w:val="26"/>
        </w:rPr>
        <w:t>Сельское поселение Чаинский сельсовет с севера ограничено оз. Чаны. Граничит с востока и юго-востока с Новониколаевским сельсоветом, с юга - с городским поселением Купино, с юго-запада и запада – с Сибирским сельсоветом, с северо-запада – с Яркульским сельсоветом.</w:t>
      </w:r>
    </w:p>
    <w:p w:rsidR="0078785B" w:rsidRDefault="0078785B" w:rsidP="0078785B">
      <w:pPr>
        <w:ind w:firstLine="709"/>
        <w:rPr>
          <w:sz w:val="26"/>
          <w:szCs w:val="26"/>
        </w:rPr>
      </w:pPr>
      <w:r>
        <w:rPr>
          <w:sz w:val="26"/>
          <w:szCs w:val="26"/>
        </w:rPr>
        <w:t xml:space="preserve">Площадь территории Чаинского сельсовета - </w:t>
      </w:r>
      <w:r>
        <w:rPr>
          <w:color w:val="000000"/>
          <w:sz w:val="26"/>
          <w:szCs w:val="26"/>
        </w:rPr>
        <w:t>30900 га</w:t>
      </w:r>
      <w:r>
        <w:rPr>
          <w:sz w:val="26"/>
          <w:szCs w:val="26"/>
        </w:rPr>
        <w:t>.</w:t>
      </w:r>
    </w:p>
    <w:p w:rsidR="0078785B" w:rsidRDefault="0078785B" w:rsidP="0078785B">
      <w:pPr>
        <w:pStyle w:val="33"/>
        <w:ind w:firstLine="709"/>
        <w:rPr>
          <w:rFonts w:ascii="Times New Roman" w:hAnsi="Times New Roman"/>
          <w:sz w:val="26"/>
          <w:szCs w:val="26"/>
        </w:rPr>
      </w:pPr>
      <w:r>
        <w:rPr>
          <w:rFonts w:ascii="Times New Roman" w:hAnsi="Times New Roman"/>
          <w:sz w:val="26"/>
          <w:szCs w:val="26"/>
        </w:rPr>
        <w:t>В состав поселения входят 5 населенных пунктов: село Чаинка, деревня Михайловка, деревня Мальково, деревня Сергеевка, деревня Шаитик.</w:t>
      </w:r>
    </w:p>
    <w:p w:rsidR="0078785B" w:rsidRDefault="0078785B" w:rsidP="0078785B">
      <w:pPr>
        <w:pStyle w:val="33"/>
        <w:ind w:firstLine="709"/>
        <w:rPr>
          <w:rFonts w:ascii="Times New Roman" w:hAnsi="Times New Roman"/>
          <w:sz w:val="26"/>
          <w:szCs w:val="26"/>
        </w:rPr>
      </w:pPr>
      <w:r>
        <w:rPr>
          <w:rFonts w:ascii="Times New Roman" w:hAnsi="Times New Roman"/>
          <w:sz w:val="26"/>
          <w:szCs w:val="26"/>
        </w:rPr>
        <w:t>По специализации поселение преимущественно аграрное. Сельскохозяйственному освоению территории способствовали плодородные земли.</w:t>
      </w:r>
    </w:p>
    <w:p w:rsidR="0078785B" w:rsidRDefault="0078785B" w:rsidP="0078785B">
      <w:pPr>
        <w:ind w:firstLine="709"/>
        <w:rPr>
          <w:sz w:val="26"/>
          <w:szCs w:val="26"/>
        </w:rPr>
      </w:pPr>
      <w:r>
        <w:rPr>
          <w:sz w:val="26"/>
          <w:szCs w:val="26"/>
        </w:rPr>
        <w:t>В настоящее время территория муниципального образования находится в депрессивном состоянии, проектируемая территория в структуре области имеет периферийное расположение. Благодаря этому территория имеет свободные незастроенные территории для селитебного, промышленного и рекреационного развития.</w:t>
      </w:r>
    </w:p>
    <w:p w:rsidR="0078785B" w:rsidRDefault="0078785B" w:rsidP="0078785B">
      <w:pPr>
        <w:rPr>
          <w:sz w:val="26"/>
          <w:szCs w:val="26"/>
        </w:rPr>
      </w:pPr>
      <w:r>
        <w:rPr>
          <w:i/>
          <w:iCs/>
          <w:sz w:val="26"/>
          <w:szCs w:val="26"/>
        </w:rPr>
        <w:t>Расположение Купинского муниципального района в структуре Новосибирской области показано на рисунке 1.1, расположение Чаинского сельсовета в структуре Купинского муниципального района Новосибирской области показано на рисунке 1.2</w:t>
      </w:r>
      <w:r>
        <w:rPr>
          <w:sz w:val="26"/>
          <w:szCs w:val="26"/>
        </w:rPr>
        <w:t>.</w:t>
      </w:r>
    </w:p>
    <w:p w:rsidR="0078785B" w:rsidRDefault="0078785B" w:rsidP="0078785B">
      <w:pPr>
        <w:rPr>
          <w:rFonts w:ascii="Arial" w:hAnsi="Arial" w:cs="Arial"/>
          <w:b/>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rPr>
          <w:rFonts w:ascii="Arial" w:hAnsi="Arial" w:cs="Arial"/>
          <w:b/>
          <w:bCs/>
          <w:i/>
          <w:sz w:val="22"/>
          <w:lang w:eastAsia="ar-SA"/>
        </w:rPr>
      </w:pPr>
    </w:p>
    <w:p w:rsidR="0078785B" w:rsidRDefault="0078785B" w:rsidP="0078785B">
      <w:pPr>
        <w:jc w:val="right"/>
      </w:pPr>
      <w:r>
        <w:rPr>
          <w:rFonts w:ascii="Arial" w:hAnsi="Arial" w:cs="Arial"/>
          <w:b/>
          <w:i/>
          <w:sz w:val="22"/>
          <w:lang w:eastAsia="ar-SA"/>
        </w:rPr>
        <w:t>Рисунок 1.1</w:t>
      </w:r>
    </w:p>
    <w:p w:rsidR="0078785B" w:rsidRDefault="0078785B" w:rsidP="0078785B">
      <w:pPr>
        <w:jc w:val="right"/>
      </w:pPr>
      <w:r>
        <w:rPr>
          <w:rFonts w:ascii="Arial" w:hAnsi="Arial" w:cs="Arial"/>
          <w:i/>
          <w:sz w:val="22"/>
          <w:lang w:eastAsia="ar-SA"/>
        </w:rPr>
        <w:t xml:space="preserve"> Расположение Купинского района в структуре Новосибирской области</w:t>
      </w:r>
    </w:p>
    <w:p w:rsidR="0078785B" w:rsidRDefault="0078785B" w:rsidP="0078785B">
      <w:pPr>
        <w:jc w:val="center"/>
      </w:pPr>
      <w:r>
        <w:rPr>
          <w:rFonts w:ascii="Arial" w:hAnsi="Arial" w:cs="Arial"/>
          <w:b/>
          <w:i/>
          <w:noProof/>
          <w:sz w:val="22"/>
        </w:rPr>
        <w:lastRenderedPageBreak/>
        <w:drawing>
          <wp:inline distT="0" distB="0" distL="0" distR="0" wp14:anchorId="63AC90C6" wp14:editId="6E3AD8FD">
            <wp:extent cx="5076020" cy="35725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17708" name=""/>
                    <pic:cNvPicPr>
                      <a:picLocks noChangeAspect="1"/>
                    </pic:cNvPicPr>
                  </pic:nvPicPr>
                  <pic:blipFill>
                    <a:blip r:embed="rId30"/>
                    <a:stretch/>
                  </pic:blipFill>
                  <pic:spPr bwMode="auto">
                    <a:xfrm>
                      <a:off x="0" y="0"/>
                      <a:ext cx="5076019" cy="3572593"/>
                    </a:xfrm>
                    <a:prstGeom prst="rect">
                      <a:avLst/>
                    </a:prstGeom>
                  </pic:spPr>
                </pic:pic>
              </a:graphicData>
            </a:graphic>
          </wp:inline>
        </w:drawing>
      </w:r>
    </w:p>
    <w:p w:rsidR="0078785B" w:rsidRDefault="0078785B" w:rsidP="0078785B">
      <w:pPr>
        <w:jc w:val="right"/>
        <w:rPr>
          <w:rFonts w:ascii="Arial" w:hAnsi="Arial" w:cs="Arial"/>
          <w:b/>
          <w:bCs/>
          <w:i/>
          <w:sz w:val="22"/>
          <w:lang w:eastAsia="ar-SA"/>
        </w:rPr>
      </w:pPr>
      <w:r>
        <w:rPr>
          <w:rFonts w:ascii="Arial" w:hAnsi="Arial" w:cs="Arial"/>
          <w:b/>
          <w:i/>
          <w:sz w:val="22"/>
          <w:lang w:eastAsia="ar-SA"/>
        </w:rPr>
        <w:t>Рисунок 1.2</w:t>
      </w:r>
    </w:p>
    <w:p w:rsidR="0078785B" w:rsidRDefault="0078785B" w:rsidP="0078785B">
      <w:pPr>
        <w:ind w:left="-567" w:hanging="142"/>
        <w:jc w:val="center"/>
      </w:pPr>
      <w:r>
        <w:rPr>
          <w:rFonts w:ascii="Arial" w:hAnsi="Arial" w:cs="Arial"/>
          <w:i/>
          <w:sz w:val="22"/>
          <w:lang w:eastAsia="ar-SA"/>
        </w:rPr>
        <w:t xml:space="preserve"> Расположение </w:t>
      </w:r>
      <w:r>
        <w:rPr>
          <w:rFonts w:ascii="Arial" w:hAnsi="Arial" w:cs="Arial"/>
          <w:i/>
          <w:sz w:val="22"/>
        </w:rPr>
        <w:t>Чаинского</w:t>
      </w:r>
      <w:r>
        <w:rPr>
          <w:rFonts w:ascii="Arial" w:hAnsi="Arial" w:cs="Arial"/>
          <w:i/>
        </w:rPr>
        <w:t xml:space="preserve"> </w:t>
      </w:r>
      <w:r>
        <w:rPr>
          <w:rFonts w:ascii="Arial" w:hAnsi="Arial" w:cs="Arial"/>
          <w:i/>
          <w:sz w:val="22"/>
        </w:rPr>
        <w:t>сельсовета в структуре Купинского муниципального района Новосибирской области</w:t>
      </w:r>
    </w:p>
    <w:p w:rsidR="0078785B" w:rsidRDefault="0078785B" w:rsidP="0078785B">
      <w:pPr>
        <w:ind w:firstLine="567"/>
        <w:contextualSpacing/>
        <w:rPr>
          <w:sz w:val="26"/>
          <w:szCs w:val="26"/>
        </w:rPr>
      </w:pPr>
      <w:r>
        <w:rPr>
          <w:noProof/>
          <w:sz w:val="26"/>
          <w:szCs w:val="26"/>
        </w:rPr>
        <w:drawing>
          <wp:inline distT="0" distB="0" distL="0" distR="0" wp14:anchorId="62A352AD" wp14:editId="2EA79EED">
            <wp:extent cx="4295775" cy="402759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1054" name=""/>
                    <pic:cNvPicPr>
                      <a:picLocks noChangeAspect="1"/>
                    </pic:cNvPicPr>
                  </pic:nvPicPr>
                  <pic:blipFill>
                    <a:blip r:embed="rId31"/>
                    <a:stretch/>
                  </pic:blipFill>
                  <pic:spPr bwMode="auto">
                    <a:xfrm>
                      <a:off x="0" y="0"/>
                      <a:ext cx="4295774" cy="4027592"/>
                    </a:xfrm>
                    <a:prstGeom prst="rect">
                      <a:avLst/>
                    </a:prstGeom>
                  </pic:spPr>
                </pic:pic>
              </a:graphicData>
            </a:graphic>
          </wp:inline>
        </w:drawing>
      </w:r>
    </w:p>
    <w:p w:rsidR="0078785B" w:rsidRDefault="0078785B" w:rsidP="0078785B">
      <w:pPr>
        <w:ind w:firstLine="567"/>
        <w:contextualSpacing/>
        <w:rPr>
          <w:sz w:val="26"/>
          <w:szCs w:val="26"/>
        </w:rPr>
      </w:pPr>
    </w:p>
    <w:p w:rsidR="0078785B" w:rsidRDefault="0078785B" w:rsidP="0078785B">
      <w:pPr>
        <w:ind w:left="1800" w:hanging="1800"/>
        <w:contextualSpacing/>
        <w:rPr>
          <w:sz w:val="26"/>
          <w:szCs w:val="26"/>
        </w:rPr>
      </w:pPr>
    </w:p>
    <w:p w:rsidR="0078785B" w:rsidRDefault="0078785B" w:rsidP="0078785B">
      <w:pPr>
        <w:ind w:left="1800" w:hanging="1800"/>
        <w:contextualSpacing/>
        <w:rPr>
          <w:sz w:val="26"/>
          <w:szCs w:val="26"/>
        </w:rPr>
      </w:pPr>
      <w:r>
        <w:rPr>
          <w:sz w:val="26"/>
          <w:szCs w:val="26"/>
        </w:rPr>
        <w:t>Таблица 1. – Характеристика расселения по городскому поселению.</w:t>
      </w:r>
    </w:p>
    <w:p w:rsidR="0078785B" w:rsidRDefault="0078785B" w:rsidP="0078785B">
      <w:pPr>
        <w:ind w:left="1800" w:hanging="1800"/>
        <w:contextualSpacing/>
        <w:rPr>
          <w:sz w:val="26"/>
          <w:szCs w:val="26"/>
        </w:rPr>
      </w:pPr>
    </w:p>
    <w:tbl>
      <w:tblPr>
        <w:tblW w:w="95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67"/>
        <w:gridCol w:w="2079"/>
        <w:gridCol w:w="1427"/>
        <w:gridCol w:w="1279"/>
        <w:gridCol w:w="1712"/>
        <w:gridCol w:w="2444"/>
      </w:tblGrid>
      <w:tr w:rsidR="0078785B" w:rsidTr="00B42BBF">
        <w:tc>
          <w:tcPr>
            <w:tcW w:w="567" w:type="dxa"/>
            <w:tcBorders>
              <w:bottom w:val="single" w:sz="4" w:space="0" w:color="auto"/>
            </w:tcBorders>
            <w:shd w:val="clear" w:color="auto" w:fill="auto"/>
            <w:tcMar>
              <w:top w:w="0" w:type="dxa"/>
              <w:left w:w="108" w:type="dxa"/>
              <w:bottom w:w="0" w:type="dxa"/>
              <w:right w:w="108" w:type="dxa"/>
            </w:tcMar>
            <w:vAlign w:val="center"/>
          </w:tcPr>
          <w:p w:rsidR="0078785B" w:rsidRDefault="0078785B" w:rsidP="00B42BBF">
            <w:pPr>
              <w:contextualSpacing/>
              <w:jc w:val="center"/>
              <w:rPr>
                <w:bCs/>
                <w:sz w:val="26"/>
                <w:szCs w:val="26"/>
              </w:rPr>
            </w:pPr>
            <w:r>
              <w:rPr>
                <w:bCs/>
                <w:sz w:val="26"/>
                <w:szCs w:val="26"/>
              </w:rPr>
              <w:t>№ п/п</w:t>
            </w:r>
          </w:p>
        </w:tc>
        <w:tc>
          <w:tcPr>
            <w:tcW w:w="2079" w:type="dxa"/>
            <w:tcBorders>
              <w:bottom w:val="single" w:sz="4" w:space="0" w:color="auto"/>
            </w:tcBorders>
            <w:shd w:val="clear" w:color="auto" w:fill="auto"/>
            <w:tcMar>
              <w:top w:w="0" w:type="dxa"/>
              <w:left w:w="108" w:type="dxa"/>
              <w:bottom w:w="0" w:type="dxa"/>
              <w:right w:w="108" w:type="dxa"/>
            </w:tcMar>
            <w:vAlign w:val="center"/>
          </w:tcPr>
          <w:p w:rsidR="0078785B" w:rsidRDefault="0078785B" w:rsidP="00B42BBF">
            <w:pPr>
              <w:contextualSpacing/>
              <w:jc w:val="center"/>
              <w:rPr>
                <w:bCs/>
                <w:sz w:val="26"/>
                <w:szCs w:val="26"/>
              </w:rPr>
            </w:pPr>
            <w:r>
              <w:rPr>
                <w:bCs/>
                <w:sz w:val="26"/>
                <w:szCs w:val="26"/>
              </w:rPr>
              <w:t>Наименование поселения</w:t>
            </w:r>
          </w:p>
        </w:tc>
        <w:tc>
          <w:tcPr>
            <w:tcW w:w="1427" w:type="dxa"/>
            <w:tcBorders>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Площадь поселения, га</w:t>
            </w:r>
          </w:p>
        </w:tc>
        <w:tc>
          <w:tcPr>
            <w:tcW w:w="1279" w:type="dxa"/>
            <w:tcBorders>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Кол–во нас. пунктов</w:t>
            </w:r>
          </w:p>
        </w:tc>
        <w:tc>
          <w:tcPr>
            <w:tcW w:w="1712" w:type="dxa"/>
            <w:tcBorders>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Населенные пункты</w:t>
            </w:r>
          </w:p>
        </w:tc>
        <w:tc>
          <w:tcPr>
            <w:tcW w:w="2444" w:type="dxa"/>
            <w:tcBorders>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Численность населения, чел.</w:t>
            </w:r>
          </w:p>
          <w:p w:rsidR="0078785B" w:rsidRDefault="0078785B" w:rsidP="00B42BBF">
            <w:pPr>
              <w:contextualSpacing/>
              <w:jc w:val="center"/>
              <w:rPr>
                <w:bCs/>
                <w:sz w:val="26"/>
                <w:szCs w:val="26"/>
              </w:rPr>
            </w:pPr>
            <w:r>
              <w:rPr>
                <w:bCs/>
                <w:sz w:val="26"/>
                <w:szCs w:val="26"/>
              </w:rPr>
              <w:t>на 01.01.22</w:t>
            </w:r>
          </w:p>
        </w:tc>
      </w:tr>
      <w:tr w:rsidR="0078785B" w:rsidTr="00B42BBF">
        <w:tc>
          <w:tcPr>
            <w:tcW w:w="56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8785B" w:rsidRDefault="0078785B" w:rsidP="00B42BBF">
            <w:pPr>
              <w:contextualSpacing/>
              <w:jc w:val="center"/>
              <w:rPr>
                <w:bCs/>
                <w:sz w:val="26"/>
                <w:szCs w:val="26"/>
              </w:rPr>
            </w:pPr>
            <w:r>
              <w:rPr>
                <w:bCs/>
                <w:sz w:val="26"/>
                <w:szCs w:val="26"/>
              </w:rPr>
              <w:lastRenderedPageBreak/>
              <w:t>1</w:t>
            </w:r>
          </w:p>
        </w:tc>
        <w:tc>
          <w:tcPr>
            <w:tcW w:w="207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8785B" w:rsidRDefault="0078785B" w:rsidP="00B42BBF">
            <w:pPr>
              <w:contextualSpacing/>
              <w:jc w:val="center"/>
              <w:rPr>
                <w:bCs/>
                <w:sz w:val="26"/>
                <w:szCs w:val="26"/>
              </w:rPr>
            </w:pPr>
            <w:r>
              <w:rPr>
                <w:bCs/>
                <w:sz w:val="26"/>
                <w:szCs w:val="26"/>
              </w:rPr>
              <w:t>2</w:t>
            </w:r>
          </w:p>
        </w:tc>
        <w:tc>
          <w:tcPr>
            <w:tcW w:w="1427" w:type="dxa"/>
            <w:tcBorders>
              <w:top w:val="single" w:sz="4" w:space="0" w:color="auto"/>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3</w:t>
            </w:r>
          </w:p>
        </w:tc>
        <w:tc>
          <w:tcPr>
            <w:tcW w:w="1279" w:type="dxa"/>
            <w:tcBorders>
              <w:top w:val="single" w:sz="4" w:space="0" w:color="auto"/>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4</w:t>
            </w:r>
          </w:p>
        </w:tc>
        <w:tc>
          <w:tcPr>
            <w:tcW w:w="1712" w:type="dxa"/>
            <w:tcBorders>
              <w:top w:val="single" w:sz="4" w:space="0" w:color="auto"/>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5</w:t>
            </w:r>
          </w:p>
        </w:tc>
        <w:tc>
          <w:tcPr>
            <w:tcW w:w="2444" w:type="dxa"/>
            <w:tcBorders>
              <w:top w:val="single" w:sz="4" w:space="0" w:color="auto"/>
              <w:bottom w:val="single" w:sz="4" w:space="0" w:color="auto"/>
            </w:tcBorders>
            <w:shd w:val="clear" w:color="auto" w:fill="auto"/>
            <w:vAlign w:val="center"/>
          </w:tcPr>
          <w:p w:rsidR="0078785B" w:rsidRDefault="0078785B" w:rsidP="00B42BBF">
            <w:pPr>
              <w:contextualSpacing/>
              <w:jc w:val="center"/>
              <w:rPr>
                <w:bCs/>
                <w:sz w:val="26"/>
                <w:szCs w:val="26"/>
              </w:rPr>
            </w:pPr>
            <w:r>
              <w:rPr>
                <w:bCs/>
                <w:sz w:val="26"/>
                <w:szCs w:val="26"/>
              </w:rPr>
              <w:t>6</w:t>
            </w:r>
          </w:p>
        </w:tc>
      </w:tr>
      <w:tr w:rsidR="0078785B" w:rsidTr="00B42BBF">
        <w:tc>
          <w:tcPr>
            <w:tcW w:w="567" w:type="dxa"/>
            <w:vMerge w:val="restart"/>
            <w:tcBorders>
              <w:top w:val="single" w:sz="4" w:space="0" w:color="auto"/>
            </w:tcBorders>
            <w:tcMar>
              <w:top w:w="0" w:type="dxa"/>
              <w:left w:w="108" w:type="dxa"/>
              <w:bottom w:w="0" w:type="dxa"/>
              <w:right w:w="108" w:type="dxa"/>
            </w:tcMar>
            <w:vAlign w:val="center"/>
          </w:tcPr>
          <w:p w:rsidR="0078785B" w:rsidRDefault="0078785B" w:rsidP="00B42BBF">
            <w:pPr>
              <w:pStyle w:val="a8"/>
              <w:ind w:left="0"/>
              <w:jc w:val="center"/>
              <w:rPr>
                <w:sz w:val="26"/>
                <w:szCs w:val="26"/>
              </w:rPr>
            </w:pPr>
            <w:r>
              <w:rPr>
                <w:sz w:val="26"/>
                <w:szCs w:val="26"/>
              </w:rPr>
              <w:t>1</w:t>
            </w:r>
          </w:p>
        </w:tc>
        <w:tc>
          <w:tcPr>
            <w:tcW w:w="2079" w:type="dxa"/>
            <w:vMerge w:val="restart"/>
            <w:tcBorders>
              <w:top w:val="single" w:sz="4" w:space="0" w:color="auto"/>
            </w:tcBorders>
            <w:tcMar>
              <w:top w:w="0" w:type="dxa"/>
              <w:left w:w="108" w:type="dxa"/>
              <w:bottom w:w="0" w:type="dxa"/>
              <w:right w:w="108" w:type="dxa"/>
            </w:tcMar>
            <w:vAlign w:val="center"/>
          </w:tcPr>
          <w:p w:rsidR="0078785B" w:rsidRDefault="0078785B" w:rsidP="00B42BBF">
            <w:pPr>
              <w:contextualSpacing/>
              <w:rPr>
                <w:sz w:val="26"/>
                <w:szCs w:val="26"/>
              </w:rPr>
            </w:pPr>
            <w:r>
              <w:rPr>
                <w:sz w:val="26"/>
                <w:szCs w:val="26"/>
              </w:rPr>
              <w:t>Чаинский сельсовет</w:t>
            </w:r>
          </w:p>
        </w:tc>
        <w:tc>
          <w:tcPr>
            <w:tcW w:w="1427" w:type="dxa"/>
            <w:vMerge w:val="restart"/>
            <w:tcBorders>
              <w:top w:val="single" w:sz="4" w:space="0" w:color="auto"/>
            </w:tcBorders>
            <w:vAlign w:val="center"/>
          </w:tcPr>
          <w:p w:rsidR="0078785B" w:rsidRDefault="0078785B" w:rsidP="00B42BBF">
            <w:pPr>
              <w:contextualSpacing/>
              <w:jc w:val="center"/>
              <w:rPr>
                <w:sz w:val="26"/>
                <w:szCs w:val="26"/>
              </w:rPr>
            </w:pPr>
            <w:r>
              <w:rPr>
                <w:rFonts w:ascii="Arial" w:hAnsi="Arial" w:cs="Arial"/>
                <w:sz w:val="22"/>
              </w:rPr>
              <w:t>30900</w:t>
            </w:r>
          </w:p>
        </w:tc>
        <w:tc>
          <w:tcPr>
            <w:tcW w:w="1279" w:type="dxa"/>
            <w:vMerge w:val="restart"/>
            <w:tcBorders>
              <w:top w:val="single" w:sz="4" w:space="0" w:color="auto"/>
            </w:tcBorders>
            <w:vAlign w:val="center"/>
          </w:tcPr>
          <w:p w:rsidR="0078785B" w:rsidRDefault="0078785B" w:rsidP="00B42BBF">
            <w:pPr>
              <w:contextualSpacing/>
              <w:jc w:val="center"/>
              <w:rPr>
                <w:sz w:val="26"/>
                <w:szCs w:val="26"/>
              </w:rPr>
            </w:pPr>
            <w:r>
              <w:rPr>
                <w:sz w:val="26"/>
                <w:szCs w:val="26"/>
              </w:rPr>
              <w:t>5</w:t>
            </w:r>
          </w:p>
        </w:tc>
        <w:tc>
          <w:tcPr>
            <w:tcW w:w="1712" w:type="dxa"/>
            <w:tcBorders>
              <w:top w:val="single" w:sz="4" w:space="0" w:color="auto"/>
            </w:tcBorders>
            <w:vAlign w:val="center"/>
          </w:tcPr>
          <w:p w:rsidR="0078785B" w:rsidRDefault="0078785B" w:rsidP="00B42BBF">
            <w:pPr>
              <w:ind w:left="57"/>
              <w:contextualSpacing/>
              <w:rPr>
                <w:sz w:val="26"/>
                <w:szCs w:val="26"/>
              </w:rPr>
            </w:pPr>
            <w:r>
              <w:rPr>
                <w:sz w:val="26"/>
                <w:szCs w:val="26"/>
              </w:rPr>
              <w:t>с.Чаинка</w:t>
            </w:r>
          </w:p>
        </w:tc>
        <w:tc>
          <w:tcPr>
            <w:tcW w:w="2444" w:type="dxa"/>
            <w:tcBorders>
              <w:top w:val="single" w:sz="4" w:space="0" w:color="auto"/>
            </w:tcBorders>
            <w:vAlign w:val="center"/>
          </w:tcPr>
          <w:p w:rsidR="0078785B" w:rsidRDefault="0078785B" w:rsidP="00B42BBF">
            <w:pPr>
              <w:contextualSpacing/>
              <w:jc w:val="center"/>
              <w:rPr>
                <w:sz w:val="26"/>
                <w:szCs w:val="26"/>
              </w:rPr>
            </w:pPr>
            <w:r>
              <w:rPr>
                <w:sz w:val="26"/>
                <w:szCs w:val="26"/>
              </w:rPr>
              <w:t>533</w:t>
            </w:r>
          </w:p>
        </w:tc>
      </w:tr>
      <w:tr w:rsidR="0078785B" w:rsidTr="00B42BBF">
        <w:trPr>
          <w:trHeight w:hRule="exact" w:val="397"/>
        </w:trPr>
        <w:tc>
          <w:tcPr>
            <w:tcW w:w="567" w:type="dxa"/>
            <w:vMerge/>
            <w:tcMar>
              <w:top w:w="0" w:type="dxa"/>
              <w:left w:w="108" w:type="dxa"/>
              <w:bottom w:w="0" w:type="dxa"/>
              <w:right w:w="108" w:type="dxa"/>
            </w:tcMar>
            <w:vAlign w:val="center"/>
          </w:tcPr>
          <w:p w:rsidR="0078785B" w:rsidRDefault="0078785B" w:rsidP="0078785B">
            <w:pPr>
              <w:pStyle w:val="a8"/>
              <w:numPr>
                <w:ilvl w:val="0"/>
                <w:numId w:val="26"/>
              </w:numPr>
              <w:ind w:left="0" w:firstLine="0"/>
              <w:rPr>
                <w:sz w:val="26"/>
                <w:szCs w:val="26"/>
              </w:rPr>
            </w:pPr>
          </w:p>
        </w:tc>
        <w:tc>
          <w:tcPr>
            <w:tcW w:w="2079" w:type="dxa"/>
            <w:vMerge/>
            <w:tcMar>
              <w:top w:w="0" w:type="dxa"/>
              <w:left w:w="108" w:type="dxa"/>
              <w:bottom w:w="0" w:type="dxa"/>
              <w:right w:w="108" w:type="dxa"/>
            </w:tcMar>
            <w:vAlign w:val="center"/>
          </w:tcPr>
          <w:p w:rsidR="0078785B" w:rsidRDefault="0078785B" w:rsidP="00B42BBF">
            <w:pPr>
              <w:contextualSpacing/>
              <w:rPr>
                <w:sz w:val="26"/>
                <w:szCs w:val="26"/>
              </w:rPr>
            </w:pPr>
          </w:p>
        </w:tc>
        <w:tc>
          <w:tcPr>
            <w:tcW w:w="1427" w:type="dxa"/>
            <w:vMerge/>
            <w:vAlign w:val="center"/>
          </w:tcPr>
          <w:p w:rsidR="0078785B" w:rsidRDefault="0078785B" w:rsidP="00B42BBF">
            <w:pPr>
              <w:contextualSpacing/>
              <w:jc w:val="center"/>
              <w:rPr>
                <w:sz w:val="26"/>
                <w:szCs w:val="26"/>
              </w:rPr>
            </w:pPr>
          </w:p>
        </w:tc>
        <w:tc>
          <w:tcPr>
            <w:tcW w:w="1279" w:type="dxa"/>
            <w:vMerge/>
            <w:vAlign w:val="center"/>
          </w:tcPr>
          <w:p w:rsidR="0078785B" w:rsidRDefault="0078785B" w:rsidP="00B42BBF">
            <w:pPr>
              <w:contextualSpacing/>
              <w:jc w:val="center"/>
              <w:rPr>
                <w:sz w:val="26"/>
                <w:szCs w:val="26"/>
              </w:rPr>
            </w:pPr>
          </w:p>
        </w:tc>
        <w:tc>
          <w:tcPr>
            <w:tcW w:w="1712" w:type="dxa"/>
            <w:vAlign w:val="center"/>
          </w:tcPr>
          <w:p w:rsidR="0078785B" w:rsidRDefault="0078785B" w:rsidP="00B42BBF">
            <w:pPr>
              <w:ind w:left="57"/>
              <w:contextualSpacing/>
              <w:rPr>
                <w:sz w:val="26"/>
                <w:szCs w:val="26"/>
              </w:rPr>
            </w:pPr>
            <w:r>
              <w:rPr>
                <w:sz w:val="26"/>
                <w:szCs w:val="26"/>
              </w:rPr>
              <w:t>д. Шаитик</w:t>
            </w:r>
          </w:p>
        </w:tc>
        <w:tc>
          <w:tcPr>
            <w:tcW w:w="2444" w:type="dxa"/>
            <w:vAlign w:val="center"/>
          </w:tcPr>
          <w:p w:rsidR="0078785B" w:rsidRDefault="0078785B" w:rsidP="00B42BBF">
            <w:pPr>
              <w:contextualSpacing/>
              <w:jc w:val="center"/>
              <w:rPr>
                <w:sz w:val="26"/>
                <w:szCs w:val="26"/>
              </w:rPr>
            </w:pPr>
            <w:r>
              <w:rPr>
                <w:sz w:val="26"/>
                <w:szCs w:val="26"/>
              </w:rPr>
              <w:t>335</w:t>
            </w:r>
          </w:p>
        </w:tc>
      </w:tr>
      <w:tr w:rsidR="0078785B" w:rsidTr="00B42BBF">
        <w:trPr>
          <w:trHeight w:hRule="exact" w:val="397"/>
        </w:trPr>
        <w:tc>
          <w:tcPr>
            <w:tcW w:w="567" w:type="dxa"/>
            <w:vMerge/>
            <w:tcMar>
              <w:top w:w="0" w:type="dxa"/>
              <w:left w:w="108" w:type="dxa"/>
              <w:bottom w:w="0" w:type="dxa"/>
              <w:right w:w="108" w:type="dxa"/>
            </w:tcMar>
            <w:vAlign w:val="center"/>
          </w:tcPr>
          <w:p w:rsidR="0078785B" w:rsidRDefault="0078785B" w:rsidP="0078785B">
            <w:pPr>
              <w:pStyle w:val="a8"/>
              <w:numPr>
                <w:ilvl w:val="0"/>
                <w:numId w:val="26"/>
              </w:numPr>
              <w:ind w:left="0" w:firstLine="0"/>
              <w:rPr>
                <w:sz w:val="26"/>
                <w:szCs w:val="26"/>
              </w:rPr>
            </w:pPr>
          </w:p>
        </w:tc>
        <w:tc>
          <w:tcPr>
            <w:tcW w:w="2079" w:type="dxa"/>
            <w:vMerge/>
            <w:tcMar>
              <w:top w:w="0" w:type="dxa"/>
              <w:left w:w="108" w:type="dxa"/>
              <w:bottom w:w="0" w:type="dxa"/>
              <w:right w:w="108" w:type="dxa"/>
            </w:tcMar>
            <w:vAlign w:val="center"/>
          </w:tcPr>
          <w:p w:rsidR="0078785B" w:rsidRDefault="0078785B" w:rsidP="00B42BBF">
            <w:pPr>
              <w:contextualSpacing/>
              <w:rPr>
                <w:sz w:val="26"/>
                <w:szCs w:val="26"/>
              </w:rPr>
            </w:pPr>
          </w:p>
        </w:tc>
        <w:tc>
          <w:tcPr>
            <w:tcW w:w="1427" w:type="dxa"/>
            <w:vMerge/>
            <w:vAlign w:val="center"/>
          </w:tcPr>
          <w:p w:rsidR="0078785B" w:rsidRDefault="0078785B" w:rsidP="00B42BBF">
            <w:pPr>
              <w:contextualSpacing/>
              <w:jc w:val="center"/>
              <w:rPr>
                <w:sz w:val="26"/>
                <w:szCs w:val="26"/>
              </w:rPr>
            </w:pPr>
          </w:p>
        </w:tc>
        <w:tc>
          <w:tcPr>
            <w:tcW w:w="1279" w:type="dxa"/>
            <w:vMerge/>
            <w:vAlign w:val="center"/>
          </w:tcPr>
          <w:p w:rsidR="0078785B" w:rsidRDefault="0078785B" w:rsidP="00B42BBF">
            <w:pPr>
              <w:contextualSpacing/>
              <w:jc w:val="center"/>
              <w:rPr>
                <w:sz w:val="26"/>
                <w:szCs w:val="26"/>
              </w:rPr>
            </w:pPr>
          </w:p>
        </w:tc>
        <w:tc>
          <w:tcPr>
            <w:tcW w:w="1712" w:type="dxa"/>
            <w:vMerge w:val="restart"/>
            <w:vAlign w:val="center"/>
          </w:tcPr>
          <w:p w:rsidR="0078785B" w:rsidRDefault="0078785B" w:rsidP="00B42BBF">
            <w:pPr>
              <w:ind w:left="57"/>
              <w:contextualSpacing/>
              <w:rPr>
                <w:sz w:val="26"/>
                <w:szCs w:val="26"/>
              </w:rPr>
            </w:pPr>
            <w:r>
              <w:rPr>
                <w:sz w:val="26"/>
                <w:szCs w:val="26"/>
              </w:rPr>
              <w:t>д.Мальково</w:t>
            </w:r>
          </w:p>
        </w:tc>
        <w:tc>
          <w:tcPr>
            <w:tcW w:w="2444" w:type="dxa"/>
            <w:vMerge w:val="restart"/>
            <w:vAlign w:val="center"/>
          </w:tcPr>
          <w:p w:rsidR="0078785B" w:rsidRDefault="0078785B" w:rsidP="00B42BBF">
            <w:pPr>
              <w:contextualSpacing/>
              <w:jc w:val="center"/>
              <w:rPr>
                <w:sz w:val="26"/>
                <w:szCs w:val="26"/>
              </w:rPr>
            </w:pPr>
            <w:r>
              <w:rPr>
                <w:sz w:val="26"/>
                <w:szCs w:val="26"/>
              </w:rPr>
              <w:t>218</w:t>
            </w:r>
          </w:p>
        </w:tc>
      </w:tr>
      <w:tr w:rsidR="0078785B" w:rsidTr="00B42BBF">
        <w:trPr>
          <w:trHeight w:hRule="exact" w:val="397"/>
        </w:trPr>
        <w:tc>
          <w:tcPr>
            <w:tcW w:w="567" w:type="dxa"/>
            <w:vMerge/>
            <w:tcMar>
              <w:top w:w="0" w:type="dxa"/>
              <w:left w:w="108" w:type="dxa"/>
              <w:bottom w:w="0" w:type="dxa"/>
              <w:right w:w="108" w:type="dxa"/>
            </w:tcMar>
            <w:vAlign w:val="center"/>
          </w:tcPr>
          <w:p w:rsidR="0078785B" w:rsidRDefault="0078785B" w:rsidP="0078785B">
            <w:pPr>
              <w:pStyle w:val="a8"/>
              <w:numPr>
                <w:ilvl w:val="0"/>
                <w:numId w:val="26"/>
              </w:numPr>
              <w:ind w:left="0" w:firstLine="0"/>
              <w:rPr>
                <w:sz w:val="26"/>
                <w:szCs w:val="26"/>
              </w:rPr>
            </w:pPr>
          </w:p>
        </w:tc>
        <w:tc>
          <w:tcPr>
            <w:tcW w:w="2079" w:type="dxa"/>
            <w:vMerge/>
            <w:tcMar>
              <w:top w:w="0" w:type="dxa"/>
              <w:left w:w="108" w:type="dxa"/>
              <w:bottom w:w="0" w:type="dxa"/>
              <w:right w:w="108" w:type="dxa"/>
            </w:tcMar>
            <w:vAlign w:val="center"/>
          </w:tcPr>
          <w:p w:rsidR="0078785B" w:rsidRDefault="0078785B" w:rsidP="00B42BBF">
            <w:pPr>
              <w:contextualSpacing/>
              <w:rPr>
                <w:sz w:val="26"/>
                <w:szCs w:val="26"/>
              </w:rPr>
            </w:pPr>
          </w:p>
        </w:tc>
        <w:tc>
          <w:tcPr>
            <w:tcW w:w="1427" w:type="dxa"/>
            <w:vMerge/>
            <w:vAlign w:val="center"/>
          </w:tcPr>
          <w:p w:rsidR="0078785B" w:rsidRDefault="0078785B" w:rsidP="00B42BBF">
            <w:pPr>
              <w:contextualSpacing/>
              <w:jc w:val="center"/>
              <w:rPr>
                <w:sz w:val="26"/>
                <w:szCs w:val="26"/>
              </w:rPr>
            </w:pPr>
          </w:p>
        </w:tc>
        <w:tc>
          <w:tcPr>
            <w:tcW w:w="1279" w:type="dxa"/>
            <w:vMerge/>
            <w:vAlign w:val="center"/>
          </w:tcPr>
          <w:p w:rsidR="0078785B" w:rsidRDefault="0078785B" w:rsidP="00B42BBF">
            <w:pPr>
              <w:contextualSpacing/>
              <w:jc w:val="center"/>
              <w:rPr>
                <w:sz w:val="26"/>
                <w:szCs w:val="26"/>
              </w:rPr>
            </w:pPr>
          </w:p>
        </w:tc>
        <w:tc>
          <w:tcPr>
            <w:tcW w:w="1712" w:type="dxa"/>
            <w:vMerge w:val="restart"/>
            <w:vAlign w:val="center"/>
          </w:tcPr>
          <w:p w:rsidR="0078785B" w:rsidRDefault="0078785B" w:rsidP="00B42BBF">
            <w:pPr>
              <w:ind w:left="57"/>
              <w:contextualSpacing/>
              <w:rPr>
                <w:sz w:val="26"/>
                <w:szCs w:val="26"/>
              </w:rPr>
            </w:pPr>
            <w:r>
              <w:rPr>
                <w:sz w:val="26"/>
                <w:szCs w:val="26"/>
              </w:rPr>
              <w:t>д.Михайловка</w:t>
            </w:r>
          </w:p>
        </w:tc>
        <w:tc>
          <w:tcPr>
            <w:tcW w:w="2444" w:type="dxa"/>
            <w:vMerge w:val="restart"/>
            <w:vAlign w:val="center"/>
          </w:tcPr>
          <w:p w:rsidR="0078785B" w:rsidRDefault="0078785B" w:rsidP="00B42BBF">
            <w:pPr>
              <w:contextualSpacing/>
              <w:jc w:val="center"/>
              <w:rPr>
                <w:sz w:val="26"/>
                <w:szCs w:val="26"/>
              </w:rPr>
            </w:pPr>
            <w:r>
              <w:rPr>
                <w:sz w:val="26"/>
                <w:szCs w:val="26"/>
              </w:rPr>
              <w:t>174</w:t>
            </w:r>
          </w:p>
        </w:tc>
      </w:tr>
      <w:tr w:rsidR="0078785B" w:rsidTr="00B42BBF">
        <w:trPr>
          <w:trHeight w:hRule="exact" w:val="397"/>
        </w:trPr>
        <w:tc>
          <w:tcPr>
            <w:tcW w:w="567" w:type="dxa"/>
            <w:vMerge/>
            <w:tcMar>
              <w:top w:w="0" w:type="dxa"/>
              <w:left w:w="108" w:type="dxa"/>
              <w:bottom w:w="0" w:type="dxa"/>
              <w:right w:w="108" w:type="dxa"/>
            </w:tcMar>
            <w:vAlign w:val="center"/>
          </w:tcPr>
          <w:p w:rsidR="0078785B" w:rsidRDefault="0078785B" w:rsidP="0078785B">
            <w:pPr>
              <w:pStyle w:val="a8"/>
              <w:numPr>
                <w:ilvl w:val="0"/>
                <w:numId w:val="26"/>
              </w:numPr>
              <w:ind w:left="0" w:firstLine="0"/>
              <w:rPr>
                <w:sz w:val="26"/>
                <w:szCs w:val="26"/>
              </w:rPr>
            </w:pPr>
          </w:p>
        </w:tc>
        <w:tc>
          <w:tcPr>
            <w:tcW w:w="2079" w:type="dxa"/>
            <w:vMerge/>
            <w:tcMar>
              <w:top w:w="0" w:type="dxa"/>
              <w:left w:w="108" w:type="dxa"/>
              <w:bottom w:w="0" w:type="dxa"/>
              <w:right w:w="108" w:type="dxa"/>
            </w:tcMar>
            <w:vAlign w:val="center"/>
          </w:tcPr>
          <w:p w:rsidR="0078785B" w:rsidRDefault="0078785B" w:rsidP="00B42BBF">
            <w:pPr>
              <w:contextualSpacing/>
              <w:rPr>
                <w:sz w:val="26"/>
                <w:szCs w:val="26"/>
              </w:rPr>
            </w:pPr>
          </w:p>
        </w:tc>
        <w:tc>
          <w:tcPr>
            <w:tcW w:w="1427" w:type="dxa"/>
            <w:vMerge/>
            <w:vAlign w:val="center"/>
          </w:tcPr>
          <w:p w:rsidR="0078785B" w:rsidRDefault="0078785B" w:rsidP="00B42BBF">
            <w:pPr>
              <w:contextualSpacing/>
              <w:jc w:val="center"/>
              <w:rPr>
                <w:sz w:val="26"/>
                <w:szCs w:val="26"/>
              </w:rPr>
            </w:pPr>
          </w:p>
        </w:tc>
        <w:tc>
          <w:tcPr>
            <w:tcW w:w="1279" w:type="dxa"/>
            <w:vMerge/>
            <w:vAlign w:val="center"/>
          </w:tcPr>
          <w:p w:rsidR="0078785B" w:rsidRDefault="0078785B" w:rsidP="00B42BBF">
            <w:pPr>
              <w:contextualSpacing/>
              <w:jc w:val="center"/>
              <w:rPr>
                <w:sz w:val="26"/>
                <w:szCs w:val="26"/>
              </w:rPr>
            </w:pPr>
          </w:p>
        </w:tc>
        <w:tc>
          <w:tcPr>
            <w:tcW w:w="1712" w:type="dxa"/>
            <w:vMerge w:val="restart"/>
            <w:vAlign w:val="center"/>
          </w:tcPr>
          <w:p w:rsidR="0078785B" w:rsidRDefault="0078785B" w:rsidP="00B42BBF">
            <w:pPr>
              <w:ind w:left="57"/>
              <w:contextualSpacing/>
              <w:rPr>
                <w:sz w:val="26"/>
                <w:szCs w:val="26"/>
              </w:rPr>
            </w:pPr>
            <w:r>
              <w:rPr>
                <w:sz w:val="26"/>
                <w:szCs w:val="26"/>
              </w:rPr>
              <w:t>д.Сергеевка</w:t>
            </w:r>
          </w:p>
        </w:tc>
        <w:tc>
          <w:tcPr>
            <w:tcW w:w="2444" w:type="dxa"/>
            <w:vMerge w:val="restart"/>
            <w:vAlign w:val="center"/>
          </w:tcPr>
          <w:p w:rsidR="0078785B" w:rsidRDefault="0078785B" w:rsidP="00B42BBF">
            <w:pPr>
              <w:contextualSpacing/>
              <w:jc w:val="center"/>
              <w:rPr>
                <w:sz w:val="26"/>
                <w:szCs w:val="26"/>
              </w:rPr>
            </w:pPr>
            <w:r>
              <w:rPr>
                <w:sz w:val="26"/>
                <w:szCs w:val="26"/>
              </w:rPr>
              <w:t>12</w:t>
            </w:r>
          </w:p>
        </w:tc>
      </w:tr>
      <w:tr w:rsidR="0078785B" w:rsidTr="00B42BBF">
        <w:trPr>
          <w:trHeight w:hRule="exact" w:val="397"/>
        </w:trPr>
        <w:tc>
          <w:tcPr>
            <w:tcW w:w="567" w:type="dxa"/>
            <w:vMerge/>
            <w:tcMar>
              <w:top w:w="0" w:type="dxa"/>
              <w:left w:w="108" w:type="dxa"/>
              <w:bottom w:w="0" w:type="dxa"/>
              <w:right w:w="108" w:type="dxa"/>
            </w:tcMar>
            <w:vAlign w:val="center"/>
          </w:tcPr>
          <w:p w:rsidR="0078785B" w:rsidRDefault="0078785B" w:rsidP="0078785B">
            <w:pPr>
              <w:pStyle w:val="a8"/>
              <w:numPr>
                <w:ilvl w:val="0"/>
                <w:numId w:val="26"/>
              </w:numPr>
              <w:ind w:left="0" w:firstLine="0"/>
              <w:rPr>
                <w:sz w:val="26"/>
                <w:szCs w:val="26"/>
              </w:rPr>
            </w:pPr>
          </w:p>
        </w:tc>
        <w:tc>
          <w:tcPr>
            <w:tcW w:w="2079" w:type="dxa"/>
            <w:vMerge/>
            <w:tcMar>
              <w:top w:w="0" w:type="dxa"/>
              <w:left w:w="108" w:type="dxa"/>
              <w:bottom w:w="0" w:type="dxa"/>
              <w:right w:w="108" w:type="dxa"/>
            </w:tcMar>
            <w:vAlign w:val="center"/>
          </w:tcPr>
          <w:p w:rsidR="0078785B" w:rsidRDefault="0078785B" w:rsidP="00B42BBF">
            <w:pPr>
              <w:contextualSpacing/>
              <w:rPr>
                <w:sz w:val="26"/>
                <w:szCs w:val="26"/>
              </w:rPr>
            </w:pPr>
          </w:p>
        </w:tc>
        <w:tc>
          <w:tcPr>
            <w:tcW w:w="1427" w:type="dxa"/>
            <w:vMerge/>
            <w:vAlign w:val="center"/>
          </w:tcPr>
          <w:p w:rsidR="0078785B" w:rsidRDefault="0078785B" w:rsidP="00B42BBF">
            <w:pPr>
              <w:contextualSpacing/>
              <w:jc w:val="center"/>
              <w:rPr>
                <w:sz w:val="26"/>
                <w:szCs w:val="26"/>
              </w:rPr>
            </w:pPr>
          </w:p>
        </w:tc>
        <w:tc>
          <w:tcPr>
            <w:tcW w:w="1279" w:type="dxa"/>
            <w:vMerge/>
            <w:vAlign w:val="center"/>
          </w:tcPr>
          <w:p w:rsidR="0078785B" w:rsidRDefault="0078785B" w:rsidP="00B42BBF">
            <w:pPr>
              <w:contextualSpacing/>
              <w:jc w:val="center"/>
              <w:rPr>
                <w:sz w:val="26"/>
                <w:szCs w:val="26"/>
              </w:rPr>
            </w:pPr>
          </w:p>
        </w:tc>
        <w:tc>
          <w:tcPr>
            <w:tcW w:w="1712" w:type="dxa"/>
            <w:vAlign w:val="center"/>
          </w:tcPr>
          <w:p w:rsidR="0078785B" w:rsidRDefault="0078785B" w:rsidP="00B42BBF">
            <w:pPr>
              <w:ind w:left="57"/>
              <w:contextualSpacing/>
              <w:rPr>
                <w:sz w:val="26"/>
                <w:szCs w:val="26"/>
              </w:rPr>
            </w:pPr>
            <w:r>
              <w:rPr>
                <w:sz w:val="26"/>
                <w:szCs w:val="26"/>
              </w:rPr>
              <w:t>Итого</w:t>
            </w:r>
          </w:p>
        </w:tc>
        <w:tc>
          <w:tcPr>
            <w:tcW w:w="2444" w:type="dxa"/>
            <w:vAlign w:val="center"/>
          </w:tcPr>
          <w:p w:rsidR="0078785B" w:rsidRDefault="0078785B" w:rsidP="00B42BBF">
            <w:pPr>
              <w:contextualSpacing/>
              <w:jc w:val="center"/>
              <w:rPr>
                <w:sz w:val="26"/>
                <w:szCs w:val="26"/>
              </w:rPr>
            </w:pPr>
            <w:r>
              <w:rPr>
                <w:sz w:val="26"/>
                <w:szCs w:val="26"/>
              </w:rPr>
              <w:t>1272</w:t>
            </w:r>
          </w:p>
        </w:tc>
      </w:tr>
    </w:tbl>
    <w:p w:rsidR="0078785B" w:rsidRDefault="0078785B" w:rsidP="0078785B">
      <w:pPr>
        <w:ind w:left="1800" w:hanging="1800"/>
        <w:contextualSpacing/>
      </w:pPr>
    </w:p>
    <w:p w:rsidR="0078785B" w:rsidRDefault="0078785B" w:rsidP="0078785B">
      <w:pPr>
        <w:pStyle w:val="ae"/>
        <w:numPr>
          <w:ilvl w:val="1"/>
          <w:numId w:val="27"/>
        </w:numPr>
        <w:autoSpaceDE/>
        <w:autoSpaceDN/>
        <w:adjustRightInd/>
        <w:spacing w:after="0"/>
        <w:contextualSpacing/>
        <w:rPr>
          <w:b/>
          <w:sz w:val="26"/>
          <w:szCs w:val="26"/>
        </w:rPr>
      </w:pPr>
      <w:r>
        <w:rPr>
          <w:b/>
          <w:sz w:val="26"/>
          <w:szCs w:val="26"/>
        </w:rPr>
        <w:t>Краткая историческая справка</w:t>
      </w:r>
    </w:p>
    <w:p w:rsidR="0078785B" w:rsidRDefault="0078785B" w:rsidP="0078785B">
      <w:pPr>
        <w:pStyle w:val="Default"/>
        <w:contextualSpacing/>
        <w:jc w:val="both"/>
        <w:rPr>
          <w:sz w:val="26"/>
          <w:szCs w:val="26"/>
        </w:rPr>
      </w:pPr>
    </w:p>
    <w:p w:rsidR="0078785B" w:rsidRDefault="0078785B" w:rsidP="0078785B">
      <w:pPr>
        <w:ind w:firstLine="567"/>
        <w:rPr>
          <w:color w:val="000000"/>
          <w:sz w:val="26"/>
          <w:szCs w:val="26"/>
        </w:rPr>
      </w:pPr>
      <w:r>
        <w:rPr>
          <w:color w:val="000000"/>
          <w:sz w:val="26"/>
          <w:szCs w:val="26"/>
          <w:shd w:val="clear" w:color="auto" w:fill="FFFFFF"/>
        </w:rPr>
        <w:t xml:space="preserve">Дата образования Чаинского сельского Совета установлена не официально, учитывается по воспоминаниям старожилов - 1920 год. Первые документы в фонде датируются 1932 годом. Центр сельского Совета был размещён в с. Чаинка. В 1926 году в состав сельского Совета входила д. Сергеевка, в 1931 году д. Масловка, в 1945 году д. Михайловка. В с. Чаинка действовал колхоз им. Ворошилова, в д. Михайловка - колхоз "Путь Сталина", в д. Масловка - колхоз "Красный пролетарий", в д. Сергеевка - колхоз "Веселый путь", на территории Совета располагались центральная усадьба и фермы №№ 1,2,3 совхоза "Овцевод", хутора №№ 21, 16,24,23. Купинским райисполкомом 20 ноября 1950 года было принято решение № 542 об удовлетворении ходатайств общих собраний колхозников о слиянии сельскохозяйственных артелей им. Ворошилова и "Красный пролетарий" с присвоением объединенной сельскохозяйственной артели наименования им. Ворошилова. Купинским райисполкомом 08 января 1951 года принято решение № 16 об удовлетворении ходатайств общих собраний колхозников о слиянии сельскохозяйственных артелей: "Путь Сталина", "Веселый путь" Чаинского сельского Совета и "Красная Нива", "Красный орел" Покровского сельского Совета с присвоением объединенной сельскохозяйственной артели наименования "Путь Ста- лина" . 19 апреля 1951 года был зарегистрирован Устав сельхозартели им. Ворошилова (решение № 252) . 15 февраля 1951 года Купинским райисполкомом было принято решение № 99 о передаче поселков: Куликовка и Алексеевка Покровского сельского Совета в административное деление Чаинского сельского Совета . На основании решения Купинского райисполкома № 9 от 07 января 1954 года д. Молоки Покровского сельского Совета была переведена в административно-территориальное деление Чаинского сельсовета. На заседании Купинского райисполкома, состоявшемся 09 июня 1956 года, было принято решение № 280 об удовлетворении просьбы граждан д. Молоки о перечислении их в административное подчинение Ново-Покровского сельсовета Чистоозерного района, в связи с объединением колхоза "Трудовик" (д. Молоки) с колхозом им. Ворошилова Ново-Покровского сельского Совета Чистоозерного района. 08 марта 1957 года на заседании исполни- тельного комитета Купинского районного Совета депутатов трудящихся были утверждены решения общих собраний колхозников "Путь Сталина" (дд. Михайловка, Сергеевка) и им. Маленкова (дд. Злыдоровка, Орловик, Чумашки, Тополевик) о передаче земель и общественного хозяйства, а также переходе их на совхозную систему ведения хозяйства - в совхоз "Чаинский" (решение райисполкома № 79) . 12 марта 1957 года райисполком утвердил аналогичные решения общих собраний колхозников "Большевистский труд" (д. Мальково) и им. Ворошилова (с. Чаинка) о передаче земель и общественного хозяйства совхозу "Чаинскому" (решение райисполкома № 86) . На основании </w:t>
      </w:r>
      <w:r>
        <w:rPr>
          <w:color w:val="000000"/>
          <w:sz w:val="26"/>
          <w:szCs w:val="26"/>
          <w:shd w:val="clear" w:color="auto" w:fill="FFFFFF"/>
        </w:rPr>
        <w:lastRenderedPageBreak/>
        <w:t xml:space="preserve">решения Купинского райисполкома от 13 мая 1957 года № 173 Чаинскому сельскому Совету был передан колхоз "Путь к коммунизму" с населенными пунктами: Новониколаевка, Искра, Красный хутор, которые были исключены из состава Ленинского сельского Совета, кроме этого населенные пункты: Шаитик и Мальково, выделенные из состава Яркульского сельского Совета. На основании этого же решения хутора: Кирпичики, №№ 7,14,24 передали Яркульскому сельскому Совету, исключив их из состава Чаинского, Стеклянскому сельскому Совету были переданы населенные пункты: Куликовка, Алексеевка и центральная усадьба Купинского совхоза со всеми хуторами (Ф.2.Оп.1.Д.102.ЛЛ.76-77). 22 февраля 1961 года на заседании исполнительного комитета Купинского районного Совета депутатов трудящихся, на основании решений общих собраний колхозников от 21 февраля 1961 года, о присоединении колхоза "Путь Ленина" (г. Купино) и "Путь к коммунизму" (дд. Новониколаевка, Красный хутор, Искра) к совхозу "Чаинскому" было утверждено решение общих собраний, создана комиссия по передаче земель и оценке общественного имущества колхозов в совхоз (решение райисполкома № 61) . С апреля 1961 года совхоз "Чаинский" действовал, как опытно-показательное хозяйство Новосибирской сельскохозяйственной опытной станции. На основании решения Новосибирского облисполкома от 25 мая 1964 года № 342 поселок Шаитик был передан из состава Чаинского сельского Совета в Новорозинский сельский Совет. Этим же решением ферма № 2 совхоза получила наименование село Басково и была передана из Копкульского сельского Совета в Чаинский. На основании решения Купинского райисполкома от 24 октября 1969 года № 247 совхоз "Чаинский" был разукрупнен на два совхоза, вновь образованный совхоз получил название "Новониколаевский". В 1970 году (решение № 135 от 14 мая) райисполком ходатайствовал "Об образовании Новониколаевского сельского Совета и об упразднении Новорозинского сельского Совета". Поселок Шаитик, входящий в Новорозинский сельский Совет, просили передать в Чаинский сельский Совет". Исполнительный комитет Новосибирского областного Совета депутатов трудящихся утвердил данное ходатайство (решение № 505 от 20 июля 1970 года) В декабре 1991 года, в связи с реформированием системы государственной власти, исполни- тельный комитет был ликвидирован (постановлением администрации Купинского района № 1 от 25.12.1991 года) и образована администрация Чаинского сельсовета (постановление администрации Чаинского сельсовета № 1 от 03.01.1992 г.). Указом Президента РФ от 09.10.1993 г. № 1617 прекращена деятельность Совета народных депутатов и их функции переданы соответствующим местным администрациям (постановление администрации Купинского района № 219 от 12.10.1993 года). В 1996 году в соответствии с Законами "О местном самоуправлении в Новосибирской области" и "О выборах депутатов и органов местного самоуправления в Новосибирской области" 8 декабря был избран новый орган - сельский Совет депутатов. На основании Закона "О местном самоуправлении в Новосибирской области" и в соответствии с Уставом администрации муниципального образования Чаинского сельсовета администрация сельсовета реорганизована в администрацию муниципального образования (МО), а в декабре 2000 года состоялись выборы Совета депутатов МО (Устав был принят на сходах граждан 10 октября 1996 г., зарегистрирован в Учреждении юстиции 21 сентября 1998 г.). Администрация МО является органом управления и выполняет исполнительно-распорядительные функции, Совет депутатов является представительным органом местного самоуправления и выполняет законодательные функции. Совет депутатов и администрация МО составляют </w:t>
      </w:r>
      <w:r>
        <w:rPr>
          <w:color w:val="000000"/>
          <w:sz w:val="26"/>
          <w:szCs w:val="26"/>
          <w:shd w:val="clear" w:color="auto" w:fill="FFFFFF"/>
        </w:rPr>
        <w:lastRenderedPageBreak/>
        <w:t>единый фонд.В связи с принятием Федерального закона № 131-ФЗ от 06.10.2003 года "Об общих принципах организации местного самоуправления в Российской Федерации" в действующий Устав муниципального образования были внесены изменения решением 24-ой сессии второго созыва Совета депутатов муниципального образования Чаинского сельсовета, состоявшейся 29 апреля 2004 года . Данный Устав был зарегистрирован распоряжением администрации Новосибирской области от 16.06.2004 года № 02-43-р о чем в реестре уставов муниципальных образований Новосибирской области сделана соответствующая запись № 442. Согласно данному Уставу Чаинский сельсовет - муниципальное образование (МО), в пределах которого осуществляется местное самоуправление (МС), имеются муниципальная собственность, местный бюджет и выборные органы местного самоуправления. Органами местного самоуправления являются: Совет депутатов МО Чаинского сельсовета - выборный (представительный) орган МС и администрация МО Чаинского сельсовета - исполнительный орган МС. Высшим должностным лицом МО является глава муниципального образования, наделенный собственными полномочиями по решению вопросов местного значения..Руководствуясь Законом Новосибирской области № 3-оз ОТ 16.03.2006 года "О наименовании органов местного самоуправления в Новосибирской области", решением 18-ой сессии третьего созыва от 20.04.2007 внесены изменения и дополнения в Устав, отражающие изменения в наименование органов и выборного должностного лица местного самоуправления. Согласно данному Уставу Чаинский сельсовет - муниципальное образование (МО), в пределах которого осуществляется местное самоуправление (МС), органами местного самоуправления являются: Совет депутатов Чаинского сельсовета - выборный (представительный) орган МС и администрация Чаинского сельсовета - исполнительный орган МС. Высшим должностным лицом МО является глава Чаинского сельсовета, наделенный собственными полномочиями по решению вопросов местного значения</w:t>
      </w:r>
      <w:r>
        <w:rPr>
          <w:color w:val="000000"/>
          <w:sz w:val="26"/>
          <w:szCs w:val="26"/>
        </w:rPr>
        <w:t xml:space="preserve">. </w:t>
      </w:r>
    </w:p>
    <w:p w:rsidR="0078785B" w:rsidRDefault="0078785B" w:rsidP="0078785B">
      <w:pPr>
        <w:pStyle w:val="aa"/>
        <w:spacing w:after="0" w:line="240" w:lineRule="auto"/>
        <w:ind w:firstLine="709"/>
        <w:contextualSpacing/>
        <w:rPr>
          <w:sz w:val="24"/>
          <w:szCs w:val="24"/>
        </w:rPr>
      </w:pPr>
    </w:p>
    <w:p w:rsidR="0078785B" w:rsidRDefault="0078785B" w:rsidP="0078785B">
      <w:pPr>
        <w:pStyle w:val="ae"/>
        <w:tabs>
          <w:tab w:val="left" w:pos="993"/>
        </w:tabs>
        <w:spacing w:after="0"/>
        <w:ind w:left="993" w:hanging="284"/>
        <w:contextualSpacing/>
        <w:rPr>
          <w:b/>
          <w:caps/>
          <w:sz w:val="26"/>
          <w:szCs w:val="26"/>
        </w:rPr>
      </w:pPr>
      <w:r>
        <w:rPr>
          <w:b/>
          <w:caps/>
          <w:sz w:val="26"/>
          <w:szCs w:val="26"/>
        </w:rPr>
        <w:t xml:space="preserve">2 </w:t>
      </w:r>
      <w:r>
        <w:rPr>
          <w:b/>
          <w:caps/>
          <w:sz w:val="26"/>
          <w:szCs w:val="26"/>
        </w:rPr>
        <w:tab/>
        <w:t>Анализ реализации положений действующего генерального плана</w:t>
      </w:r>
    </w:p>
    <w:p w:rsidR="0078785B" w:rsidRDefault="0078785B" w:rsidP="0078785B">
      <w:pPr>
        <w:ind w:firstLine="709"/>
        <w:contextualSpacing/>
        <w:rPr>
          <w:sz w:val="26"/>
          <w:szCs w:val="26"/>
        </w:rPr>
      </w:pPr>
    </w:p>
    <w:p w:rsidR="0078785B" w:rsidRDefault="0078785B" w:rsidP="0078785B">
      <w:pPr>
        <w:spacing w:line="277" w:lineRule="atLeast"/>
        <w:ind w:right="265" w:firstLine="283"/>
        <w:contextualSpacing/>
        <w:rPr>
          <w:sz w:val="26"/>
          <w:szCs w:val="26"/>
        </w:rPr>
      </w:pPr>
      <w:r>
        <w:rPr>
          <w:sz w:val="26"/>
          <w:szCs w:val="26"/>
        </w:rPr>
        <w:t xml:space="preserve">   Действующий генеральный план Чаинского сельсовета Купинского района Новосибирской области, утвержденный в 2013 году, разработан Обществом с ограниченной ответственностью «Научно-исследовательский институт Земля и город» с расчетным сроком – 2032 год.</w:t>
      </w:r>
    </w:p>
    <w:p w:rsidR="0078785B" w:rsidRDefault="0078785B" w:rsidP="0078785B">
      <w:pPr>
        <w:spacing w:line="277" w:lineRule="atLeast"/>
        <w:ind w:right="265" w:firstLine="425"/>
        <w:contextualSpacing/>
        <w:rPr>
          <w:sz w:val="26"/>
          <w:szCs w:val="26"/>
        </w:rPr>
      </w:pPr>
      <w:r>
        <w:rPr>
          <w:sz w:val="26"/>
          <w:szCs w:val="26"/>
        </w:rPr>
        <w:t>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сельсовета, которое заключается:</w:t>
      </w:r>
    </w:p>
    <w:p w:rsidR="0078785B" w:rsidRDefault="0078785B" w:rsidP="0078785B">
      <w:pPr>
        <w:numPr>
          <w:ilvl w:val="0"/>
          <w:numId w:val="29"/>
        </w:numPr>
        <w:spacing w:line="277" w:lineRule="atLeast"/>
        <w:ind w:left="0" w:firstLine="283"/>
        <w:jc w:val="both"/>
        <w:rPr>
          <w:sz w:val="26"/>
          <w:szCs w:val="26"/>
        </w:rPr>
      </w:pPr>
      <w:r>
        <w:rPr>
          <w:sz w:val="26"/>
          <w:szCs w:val="26"/>
        </w:rPr>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78785B" w:rsidRDefault="0078785B" w:rsidP="0078785B">
      <w:pPr>
        <w:numPr>
          <w:ilvl w:val="0"/>
          <w:numId w:val="29"/>
        </w:numPr>
        <w:ind w:left="0" w:firstLine="283"/>
        <w:jc w:val="both"/>
        <w:rPr>
          <w:sz w:val="26"/>
          <w:szCs w:val="26"/>
        </w:rPr>
      </w:pPr>
      <w:r>
        <w:rPr>
          <w:sz w:val="26"/>
          <w:szCs w:val="26"/>
        </w:rPr>
        <w:t>в сохранении и бережном использовании исторического и природного наследия территории;</w:t>
      </w:r>
    </w:p>
    <w:p w:rsidR="0078785B" w:rsidRDefault="0078785B" w:rsidP="0078785B">
      <w:pPr>
        <w:numPr>
          <w:ilvl w:val="0"/>
          <w:numId w:val="29"/>
        </w:numPr>
        <w:spacing w:after="200"/>
        <w:ind w:left="0" w:firstLine="283"/>
        <w:jc w:val="both"/>
      </w:pPr>
      <w:r>
        <w:rPr>
          <w:sz w:val="26"/>
          <w:szCs w:val="26"/>
        </w:rPr>
        <w:t xml:space="preserve">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w:t>
      </w:r>
      <w:r>
        <w:rPr>
          <w:sz w:val="26"/>
          <w:szCs w:val="26"/>
        </w:rPr>
        <w:lastRenderedPageBreak/>
        <w:t>результатов реализации планов, показывающих реальную динамику приближения к установленным целевым показателям Генерального плана.</w:t>
      </w:r>
    </w:p>
    <w:p w:rsidR="0078785B" w:rsidRDefault="0078785B" w:rsidP="0078785B">
      <w:pPr>
        <w:pStyle w:val="ae"/>
        <w:tabs>
          <w:tab w:val="left" w:pos="993"/>
        </w:tabs>
        <w:spacing w:after="0"/>
        <w:ind w:firstLine="0"/>
        <w:contextualSpacing/>
        <w:rPr>
          <w:b/>
          <w:caps/>
          <w:sz w:val="26"/>
          <w:szCs w:val="26"/>
        </w:rPr>
      </w:pPr>
      <w:r>
        <w:rPr>
          <w:b/>
          <w:caps/>
          <w:sz w:val="24"/>
        </w:rPr>
        <w:br w:type="column"/>
      </w:r>
      <w:r>
        <w:rPr>
          <w:b/>
          <w:caps/>
          <w:sz w:val="26"/>
          <w:szCs w:val="26"/>
        </w:rPr>
        <w:lastRenderedPageBreak/>
        <w:t xml:space="preserve">3 </w:t>
      </w:r>
      <w:r>
        <w:rPr>
          <w:b/>
          <w:caps/>
          <w:sz w:val="26"/>
          <w:szCs w:val="26"/>
        </w:rPr>
        <w:tab/>
        <w:t>Анализ использования территории Чаинского сельсовета купинского района новосибирской области</w:t>
      </w:r>
    </w:p>
    <w:p w:rsidR="0078785B" w:rsidRDefault="0078785B" w:rsidP="0078785B">
      <w:pPr>
        <w:ind w:firstLine="709"/>
        <w:contextualSpacing/>
        <w:rPr>
          <w:sz w:val="26"/>
          <w:szCs w:val="26"/>
        </w:rPr>
      </w:pPr>
    </w:p>
    <w:p w:rsidR="0078785B" w:rsidRDefault="0078785B" w:rsidP="0078785B">
      <w:pPr>
        <w:pStyle w:val="ae"/>
        <w:contextualSpacing/>
        <w:rPr>
          <w:b/>
          <w:sz w:val="26"/>
          <w:szCs w:val="26"/>
        </w:rPr>
      </w:pPr>
      <w:r>
        <w:rPr>
          <w:b/>
          <w:sz w:val="26"/>
          <w:szCs w:val="26"/>
        </w:rPr>
        <w:t>3.1 Природные условия и ресурсы</w:t>
      </w:r>
    </w:p>
    <w:p w:rsidR="0078785B" w:rsidRDefault="0078785B" w:rsidP="0078785B">
      <w:pPr>
        <w:widowControl w:val="0"/>
        <w:ind w:firstLine="567"/>
        <w:contextualSpacing/>
        <w:rPr>
          <w:sz w:val="26"/>
          <w:szCs w:val="26"/>
        </w:rPr>
      </w:pPr>
    </w:p>
    <w:p w:rsidR="0078785B" w:rsidRDefault="0078785B" w:rsidP="0078785B">
      <w:pPr>
        <w:widowControl w:val="0"/>
        <w:ind w:firstLine="567"/>
        <w:contextualSpacing/>
        <w:rPr>
          <w:sz w:val="26"/>
          <w:szCs w:val="26"/>
        </w:rPr>
      </w:pPr>
      <w:r>
        <w:rPr>
          <w:sz w:val="26"/>
          <w:szCs w:val="26"/>
        </w:rPr>
        <w:t>Климат рассматриваемой территории - умеренно континентальный. Здесь холодная, продолжительная зима и теплое, но короткое лето. Среднегодовая температура воздуха изменяется от нулевых значений на севере до +0,6 на юге. Заморозки начинаются с середины второй декады сентября, прекращаются в последней декаде мая.</w:t>
      </w:r>
    </w:p>
    <w:p w:rsidR="0078785B" w:rsidRDefault="0078785B" w:rsidP="0078785B">
      <w:pPr>
        <w:ind w:firstLine="720"/>
        <w:rPr>
          <w:sz w:val="26"/>
          <w:szCs w:val="26"/>
        </w:rPr>
      </w:pPr>
      <w:r>
        <w:rPr>
          <w:sz w:val="26"/>
          <w:szCs w:val="26"/>
        </w:rPr>
        <w:t>Особенности климата обусловлены взаимодействием климатообразующих факторов: солнечной радиации, циркуляции воздушных масс, подстилающей поверхности (рельеф, растительность, озера и др.), величина и характер которых определяются расположением района в умеренных широтах.</w:t>
      </w:r>
    </w:p>
    <w:p w:rsidR="0078785B" w:rsidRDefault="0078785B" w:rsidP="0078785B">
      <w:pPr>
        <w:ind w:firstLine="720"/>
        <w:rPr>
          <w:sz w:val="26"/>
          <w:szCs w:val="26"/>
        </w:rPr>
      </w:pPr>
      <w:r>
        <w:rPr>
          <w:sz w:val="26"/>
          <w:szCs w:val="26"/>
        </w:rPr>
        <w:t>Среднемесячная температура воздуха на территории района в июле, по многолетним наблюдениям, составляет 19,4 °С. В дневные часы она превышает 20 °С, достигая в отдельные годы предельных значений 36 - 40 °С.</w:t>
      </w:r>
    </w:p>
    <w:p w:rsidR="0078785B" w:rsidRDefault="0078785B" w:rsidP="0078785B">
      <w:pPr>
        <w:ind w:firstLine="720"/>
        <w:rPr>
          <w:sz w:val="26"/>
          <w:szCs w:val="26"/>
        </w:rPr>
      </w:pPr>
      <w:r>
        <w:rPr>
          <w:sz w:val="26"/>
          <w:szCs w:val="26"/>
        </w:rPr>
        <w:t>Летом на поверхность земли поступает большое количество солнечного тепла. Так, в окрестностях оз. Чаны из 4187 МДж/м</w:t>
      </w:r>
      <w:r>
        <w:rPr>
          <w:sz w:val="26"/>
          <w:szCs w:val="26"/>
          <w:vertAlign w:val="superscript"/>
        </w:rPr>
        <w:t>2</w:t>
      </w:r>
      <w:r>
        <w:rPr>
          <w:sz w:val="26"/>
          <w:szCs w:val="26"/>
        </w:rPr>
        <w:t xml:space="preserve"> годовой суммарной радиации на июнь - август приходится 1755, в Новосибирске из 4035 МДж/м</w:t>
      </w:r>
      <w:r>
        <w:rPr>
          <w:sz w:val="26"/>
          <w:szCs w:val="26"/>
          <w:vertAlign w:val="superscript"/>
        </w:rPr>
        <w:t>2</w:t>
      </w:r>
      <w:r>
        <w:rPr>
          <w:sz w:val="26"/>
          <w:szCs w:val="26"/>
        </w:rPr>
        <w:t xml:space="preserve"> на этот же период - 1741 МДж/м</w:t>
      </w:r>
      <w:r>
        <w:rPr>
          <w:sz w:val="26"/>
          <w:szCs w:val="26"/>
          <w:vertAlign w:val="superscript"/>
        </w:rPr>
        <w:t>2</w:t>
      </w:r>
      <w:r>
        <w:rPr>
          <w:sz w:val="26"/>
          <w:szCs w:val="26"/>
        </w:rPr>
        <w:t xml:space="preserve"> . Столь высокое поступление тепла связано с увеличением угла падения солнечных лучей в это время года. Высота солнца, например, в полдень дня летнего солнцестояния на 55° с. ш. достигает 58,5°. Высокие значения суммарной солнечной радиации определяются также большой продолжительностью дня. Например, 15 июня на широте 56° она составляет 17 час. 34 мин., на широте 54° - 17 час. 6 мин.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 230-300 часов в месяц. Это значительно больше, чем на той же широте в районе Восточно-Европейской равнины.</w:t>
      </w:r>
    </w:p>
    <w:p w:rsidR="0078785B" w:rsidRDefault="0078785B" w:rsidP="0078785B">
      <w:pPr>
        <w:ind w:firstLine="720"/>
        <w:rPr>
          <w:sz w:val="26"/>
          <w:szCs w:val="26"/>
        </w:rPr>
      </w:pPr>
      <w:r>
        <w:rPr>
          <w:sz w:val="26"/>
          <w:szCs w:val="26"/>
        </w:rPr>
        <w:t>Повышение температуры воздуха летом связано, кроме того, с уменьшением величины отраженной радиации. Зеленая подстилающая поверхность в июне - августе отражает всего 16 - 18 % приходящей солнечной радиации, поэтому возрастает величина поглощенной радиации.</w:t>
      </w:r>
    </w:p>
    <w:p w:rsidR="0078785B" w:rsidRDefault="0078785B" w:rsidP="0078785B">
      <w:pPr>
        <w:ind w:firstLine="720"/>
        <w:rPr>
          <w:sz w:val="26"/>
          <w:szCs w:val="26"/>
        </w:rPr>
      </w:pPr>
      <w:r>
        <w:rPr>
          <w:sz w:val="26"/>
          <w:szCs w:val="26"/>
        </w:rPr>
        <w:t>С приходом континентального тропического воздуха температура летом может повышаться иногда до 30 °С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континентальный умеренный воздух.</w:t>
      </w:r>
    </w:p>
    <w:p w:rsidR="0078785B" w:rsidRDefault="0078785B" w:rsidP="0078785B">
      <w:pPr>
        <w:ind w:firstLine="720"/>
        <w:rPr>
          <w:sz w:val="26"/>
          <w:szCs w:val="26"/>
        </w:rPr>
      </w:pPr>
      <w:r>
        <w:rPr>
          <w:sz w:val="26"/>
          <w:szCs w:val="26"/>
        </w:rPr>
        <w:t>Снижение температуры воздуха в летнее время связано чаще всего с прохождением фронтов, так как при этом уплотняется облачность и уменьшается приход солнечной радиации, увеличиваются затраты тепла на испарение выпадающих осадков.</w:t>
      </w:r>
    </w:p>
    <w:p w:rsidR="0078785B" w:rsidRDefault="0078785B" w:rsidP="0078785B">
      <w:pPr>
        <w:ind w:firstLine="720"/>
        <w:rPr>
          <w:sz w:val="26"/>
          <w:szCs w:val="26"/>
        </w:rPr>
      </w:pPr>
      <w:r>
        <w:rPr>
          <w:sz w:val="26"/>
          <w:szCs w:val="26"/>
        </w:rPr>
        <w:t>Зимние температуры воздуха отрицательные и составляют в январе минус 19,4°С. Самые низкие температуры отмечаются в декабре, январе и достигают в отдельные годы -40...-50 °С.</w:t>
      </w:r>
    </w:p>
    <w:p w:rsidR="0078785B" w:rsidRDefault="0078785B" w:rsidP="0078785B">
      <w:pPr>
        <w:ind w:firstLine="720"/>
        <w:rPr>
          <w:sz w:val="26"/>
          <w:szCs w:val="26"/>
        </w:rPr>
      </w:pPr>
      <w:r>
        <w:rPr>
          <w:sz w:val="26"/>
          <w:szCs w:val="26"/>
        </w:rPr>
        <w:t xml:space="preserve">Однако зимние температуры не такие низкие, как следовало бы ожидать при внутриконтинентальном положении района. Повышение температуры зимой связано с циклонами, которые нередко переносят теплый умеренный воздух с </w:t>
      </w:r>
      <w:r>
        <w:rPr>
          <w:sz w:val="26"/>
          <w:szCs w:val="26"/>
        </w:rPr>
        <w:lastRenderedPageBreak/>
        <w:t>поверхности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земной поверхностью тепла и выделению его при конденсации влаги.</w:t>
      </w:r>
    </w:p>
    <w:p w:rsidR="0078785B" w:rsidRDefault="0078785B" w:rsidP="0078785B">
      <w:pPr>
        <w:ind w:firstLine="720"/>
        <w:rPr>
          <w:sz w:val="26"/>
          <w:szCs w:val="26"/>
        </w:rPr>
      </w:pPr>
      <w:r>
        <w:rPr>
          <w:sz w:val="26"/>
          <w:szCs w:val="26"/>
        </w:rPr>
        <w:t>Для района характерно небольшое количество осадков и их неравномерное распределение по сезонам года. Годовое количество осадков равно 280-300 мм; в мае - июне выпадает 65 мм, в августе - сентябре - 70-75 мм. Зимой выпадает до 30 %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78785B" w:rsidRDefault="0078785B" w:rsidP="0078785B">
      <w:pPr>
        <w:ind w:firstLine="720"/>
        <w:rPr>
          <w:sz w:val="26"/>
          <w:szCs w:val="26"/>
        </w:rPr>
      </w:pPr>
      <w:r>
        <w:rPr>
          <w:sz w:val="26"/>
          <w:szCs w:val="26"/>
        </w:rPr>
        <w:t>В летнее время количество осадков увеличивается из-за повышения температуры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 Несмотря на повышение абсолютной влажности, относительная влажность остается низкой, поэтому при подъеме воздуха на фронтах или в результате конвекции воздушные массы могут не достигать точки насыщения и не всегда дают осадки.</w:t>
      </w:r>
    </w:p>
    <w:p w:rsidR="0078785B" w:rsidRDefault="0078785B" w:rsidP="0078785B">
      <w:pPr>
        <w:ind w:firstLine="720"/>
        <w:rPr>
          <w:sz w:val="26"/>
          <w:szCs w:val="26"/>
        </w:rPr>
      </w:pPr>
      <w:r>
        <w:rPr>
          <w:sz w:val="26"/>
          <w:szCs w:val="26"/>
        </w:rPr>
        <w:t>В целом климатические условия района можно оценить как удовлетворительные для жизнедеятельности человека и сельскохозяйственного производства.</w:t>
      </w:r>
    </w:p>
    <w:p w:rsidR="0078785B" w:rsidRDefault="0078785B" w:rsidP="0078785B">
      <w:pPr>
        <w:ind w:firstLine="720"/>
        <w:rPr>
          <w:sz w:val="26"/>
          <w:szCs w:val="26"/>
        </w:rPr>
      </w:pPr>
      <w:r>
        <w:rPr>
          <w:sz w:val="26"/>
          <w:szCs w:val="26"/>
        </w:rPr>
        <w:t>Сумма температур воздуха выше + 10 °С достигает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подсолнечника, овощных культур, ягодников. Возможно выращивание позднеспелых сортов яровой пшеницы, раннеспелых сортов кукурузы, сахарной свеклы.</w:t>
      </w:r>
    </w:p>
    <w:p w:rsidR="0078785B" w:rsidRDefault="0078785B" w:rsidP="0078785B">
      <w:pPr>
        <w:ind w:firstLine="720"/>
        <w:rPr>
          <w:sz w:val="26"/>
          <w:szCs w:val="26"/>
        </w:rPr>
      </w:pPr>
      <w:r>
        <w:rPr>
          <w:sz w:val="26"/>
          <w:szCs w:val="26"/>
        </w:rPr>
        <w:t>К неблагоприятным климатическим факторам, мешающим выращиванию сельскохозяйственных культур, относятся поздние весенние и ранние осенние заморозки, засухи, суховеи, пыльные бури, холодные и малоснежные зимы, а также прохладная и влажная погода в период созревания и уборки урожая.</w:t>
      </w:r>
    </w:p>
    <w:p w:rsidR="0078785B" w:rsidRDefault="0078785B" w:rsidP="0078785B">
      <w:pPr>
        <w:ind w:firstLine="720"/>
        <w:rPr>
          <w:sz w:val="26"/>
          <w:szCs w:val="26"/>
        </w:rPr>
      </w:pPr>
      <w:r>
        <w:rPr>
          <w:sz w:val="26"/>
          <w:szCs w:val="26"/>
        </w:rPr>
        <w:t>На всей территории района в период вегетации растений остро ощущается нехватка влаги. Коэффициент увлажнения, по данным многолетних наблюдений, в большинстве лет - менее единицы. Поэтому необходимы работы по накоплению и сохранению влаги в почве (снегозадержание, прибивка влаги весной и др.). Для роста и развития некоторых сельскохозяйственных культур нельзя обойтись без орошения.</w:t>
      </w:r>
    </w:p>
    <w:p w:rsidR="0078785B" w:rsidRDefault="0078785B" w:rsidP="0078785B">
      <w:pPr>
        <w:ind w:firstLine="720"/>
        <w:rPr>
          <w:sz w:val="26"/>
          <w:szCs w:val="26"/>
        </w:rPr>
      </w:pPr>
    </w:p>
    <w:p w:rsidR="0078785B" w:rsidRDefault="0078785B" w:rsidP="0078785B">
      <w:pPr>
        <w:ind w:firstLine="720"/>
        <w:rPr>
          <w:sz w:val="26"/>
          <w:szCs w:val="26"/>
        </w:rPr>
      </w:pPr>
      <w:r>
        <w:rPr>
          <w:sz w:val="26"/>
          <w:szCs w:val="26"/>
        </w:rPr>
        <w:t>Согласно схеме геоморфологического районирования Западно-Сибирской плиты территория Купинского муниципального района относится к провинции развития аккумулятивных верхнеплиоцен-четвертичных и четвертичных равнин, области средне- и средне-позднечетвертичных озерно-аллювиальных и аллювиальных равнин.</w:t>
      </w:r>
    </w:p>
    <w:p w:rsidR="0078785B" w:rsidRDefault="0078785B" w:rsidP="0078785B">
      <w:pPr>
        <w:ind w:firstLine="720"/>
        <w:rPr>
          <w:sz w:val="26"/>
          <w:szCs w:val="26"/>
        </w:rPr>
      </w:pPr>
      <w:r>
        <w:rPr>
          <w:sz w:val="26"/>
          <w:szCs w:val="26"/>
        </w:rPr>
        <w:t xml:space="preserve">Для всей территории характерно мозаичное чередование участков с плоскохолмистым и гривным рельефом (рисунок 1.3). Первые представляют собой плоские, слабовсхолмленные равнины с единичными озерами чаще неправильных очертаний. Встречаются одиночные гривы и плоские заболоченные понижения. Относительные превышения (без учета грив) не более 2 - 3 м.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w:t>
      </w:r>
      <w:r>
        <w:rPr>
          <w:sz w:val="26"/>
          <w:szCs w:val="26"/>
        </w:rPr>
        <w:lastRenderedPageBreak/>
        <w:t>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Кроме них широко распространены крупные озера неправильной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p>
    <w:p w:rsidR="0078785B" w:rsidRDefault="0078785B" w:rsidP="0078785B">
      <w:pPr>
        <w:ind w:firstLine="720"/>
        <w:rPr>
          <w:sz w:val="26"/>
          <w:szCs w:val="26"/>
        </w:rPr>
      </w:pPr>
      <w:r>
        <w:rPr>
          <w:sz w:val="26"/>
          <w:szCs w:val="26"/>
        </w:rPr>
        <w:t>Современный рельеф сформировался, в основном, в неогеновое и четвертичное время. В целом рельеф сглаженный. 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78785B" w:rsidRDefault="0078785B" w:rsidP="0078785B">
      <w:pPr>
        <w:widowControl w:val="0"/>
        <w:ind w:firstLine="567"/>
        <w:contextualSpacing/>
        <w:rPr>
          <w:sz w:val="26"/>
          <w:szCs w:val="26"/>
        </w:rPr>
      </w:pPr>
      <w:r>
        <w:rPr>
          <w:sz w:val="26"/>
          <w:szCs w:val="26"/>
        </w:rPr>
        <w:t>Видную роль в рельефе играют неглубокие котловины. Большинство их заполнено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продолжаются такие же гривы, как и на соседних участках Барабинской лесостепи.</w:t>
      </w:r>
    </w:p>
    <w:p w:rsidR="0078785B" w:rsidRDefault="0078785B" w:rsidP="0078785B">
      <w:pPr>
        <w:ind w:firstLine="720"/>
        <w:rPr>
          <w:sz w:val="26"/>
          <w:szCs w:val="26"/>
        </w:rPr>
      </w:pPr>
      <w:r>
        <w:rPr>
          <w:sz w:val="26"/>
          <w:szCs w:val="26"/>
        </w:rPr>
        <w:t>Рассматриваемая территория характеризуется ограниченными водными ресурсами, как по количеству, так и по их качеству. Постоянные водотоки отсутствуют. Все водные объекты представлены озерами, большая часть из которых - соленые.</w:t>
      </w:r>
    </w:p>
    <w:p w:rsidR="0078785B" w:rsidRDefault="0078785B" w:rsidP="0078785B">
      <w:pPr>
        <w:ind w:firstLine="709"/>
        <w:rPr>
          <w:sz w:val="26"/>
          <w:szCs w:val="26"/>
        </w:rPr>
      </w:pPr>
      <w:r>
        <w:rPr>
          <w:sz w:val="26"/>
          <w:szCs w:val="26"/>
        </w:rPr>
        <w:t>Грунтовые воды Барабы распространены по всей ее территории. Характерно, что они многоярусны (2-3 яруса), причем все имеющиеся ярусы не связаны с гранулометрическими свойствами пород, они залегают как в средних, так и в тяжелых суглинках. Глубина залегания первого яруса грунтовых вод колеблется от 0 до 5 м, мощность его очень изменчива - от 0,9 до 10,4 м. Соответственно меняется и глубина залегания второго яруса грунтовых вод - от 2-5 м до 14-15.</w:t>
      </w:r>
    </w:p>
    <w:p w:rsidR="0078785B" w:rsidRDefault="0078785B" w:rsidP="0078785B">
      <w:pPr>
        <w:ind w:firstLine="709"/>
        <w:rPr>
          <w:sz w:val="26"/>
          <w:szCs w:val="26"/>
        </w:rPr>
      </w:pPr>
      <w:r>
        <w:rPr>
          <w:sz w:val="26"/>
          <w:szCs w:val="26"/>
        </w:rPr>
        <w:t>Движение грунтовых вод в Барабе очень сложно. Грунтовый поток разделяется не только в вертикальном, но и в горизонтальном направлениях на отдельные струйки и струи. Зеркало первого яруса грунтовых вод повторяет в основном поверхностный рельеф, правда, с некоторым выполаживанием, что приводит к выклиниванию потока в склонах и заболачиванию последних.</w:t>
      </w:r>
    </w:p>
    <w:p w:rsidR="0078785B" w:rsidRDefault="0078785B" w:rsidP="0078785B">
      <w:pPr>
        <w:ind w:firstLine="709"/>
        <w:rPr>
          <w:sz w:val="26"/>
          <w:szCs w:val="26"/>
        </w:rPr>
      </w:pPr>
      <w:r>
        <w:rPr>
          <w:sz w:val="26"/>
          <w:szCs w:val="26"/>
        </w:rPr>
        <w:t>В Барабинской степи большую роль в опреснении грунтовых вод играет микрорельеф. Опреснение соленых вод в пределах понижений микрорельефа объясняется тем, что именно здесь могут скапливаться те небольшие количества осадков, которые характерны для Барабинской степи. При инфильтрации часть их достигает поверхности соленых вод и вследствие чрезвычайно медленного диффузного смешения образует на поверхности последних пресноводные линзы больших или меньших размеров. Условиями микрорельефа объясняется также и наличие во многих случаях соленых озер, занимающих наиболее пониженные участки микрорельефа, и пресных родников по берегам этих соленых озерков. Причем выше родников пресной воды по рельефу располагаются небольшие впадинки, служащие местами инфильтрации осадков, питающих эти родники. Обычно такие родники обладают весьма ничтожными расходами.</w:t>
      </w:r>
    </w:p>
    <w:p w:rsidR="0078785B" w:rsidRDefault="0078785B" w:rsidP="0078785B">
      <w:pPr>
        <w:ind w:firstLine="720"/>
        <w:rPr>
          <w:sz w:val="26"/>
          <w:szCs w:val="26"/>
        </w:rPr>
      </w:pPr>
      <w:r>
        <w:rPr>
          <w:sz w:val="26"/>
          <w:szCs w:val="26"/>
        </w:rPr>
        <w:t xml:space="preserve">Гидрогеологические условия, характерные для южной части Барабы, наблюдаются и в северной части Кулунды. Здесь развиты весьма непостоянные верхние водоносные горизонты в покровных отложениях. В химическом отношении грунтовые воды первых двух водоносных горизонтов характеризуются преобладанием бикарбонатов щелочных металлов; хлориды и сульфаты имеют подчиненное значение. Вместе с тем весьма показательна пестрота в распространении слабо- и сильноминерализованных грунтовых вод. В литературе приведены случаи, когда в соседних усадьбах колодцы дают резко различную воду, </w:t>
      </w:r>
      <w:r>
        <w:rPr>
          <w:sz w:val="26"/>
          <w:szCs w:val="26"/>
        </w:rPr>
        <w:lastRenderedPageBreak/>
        <w:t>так что из определенных колодцев берут воду для пищеприготовления, а из других только для бытовых надобностей.</w:t>
      </w:r>
    </w:p>
    <w:p w:rsidR="0078785B" w:rsidRDefault="0078785B" w:rsidP="0078785B">
      <w:pPr>
        <w:ind w:firstLine="720"/>
        <w:rPr>
          <w:sz w:val="26"/>
          <w:szCs w:val="26"/>
        </w:rPr>
      </w:pPr>
      <w:r>
        <w:rPr>
          <w:sz w:val="26"/>
          <w:szCs w:val="26"/>
        </w:rPr>
        <w:t>Главным природным богатством Чаинского сельсовета и Купинского района в целом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8785B" w:rsidRDefault="0078785B" w:rsidP="0078785B">
      <w:pPr>
        <w:ind w:firstLine="720"/>
        <w:rPr>
          <w:sz w:val="26"/>
          <w:szCs w:val="26"/>
        </w:rPr>
      </w:pPr>
      <w:r>
        <w:rPr>
          <w:sz w:val="26"/>
          <w:szCs w:val="26"/>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78785B" w:rsidRDefault="0078785B" w:rsidP="0078785B">
      <w:pPr>
        <w:ind w:firstLine="720"/>
        <w:rPr>
          <w:sz w:val="26"/>
          <w:szCs w:val="26"/>
        </w:rPr>
      </w:pPr>
      <w:r>
        <w:rPr>
          <w:sz w:val="26"/>
          <w:szCs w:val="26"/>
        </w:rPr>
        <w:t>Почвы западносибирской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 150-200 мм осадков; высокие температуры и сильные ветры способствуют их быстрому испарению. В связи с этим влаги в почву поступает мало, и она иссушается. Почвообразовательные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много гумуса. На пониженных участках, особенно там, где неглубоко залегают соленосные породы, почвы всегда в той или иной степени засолены и покров их имеет комплексный характер.</w:t>
      </w:r>
    </w:p>
    <w:p w:rsidR="0078785B" w:rsidRDefault="0078785B" w:rsidP="0078785B">
      <w:pPr>
        <w:ind w:firstLine="720"/>
        <w:rPr>
          <w:sz w:val="26"/>
          <w:szCs w:val="26"/>
        </w:rPr>
      </w:pPr>
      <w:r>
        <w:rPr>
          <w:sz w:val="26"/>
          <w:szCs w:val="26"/>
        </w:rPr>
        <w:t>Преобладающая растительность - мелколиственный лес из березы повислой и осины. Общая площадь лесного фонда района - 35,6 тыс. га, в том числе лесная 31,3, лесистость - 5,1 %. Лесной фонд отнесен к I группе лесов, категория защитности степные колки. В пределах гослесфонда дополнительно выделены: государственные лесные площади и защитные полосы вдоль автомобильных дорог.</w:t>
      </w:r>
    </w:p>
    <w:p w:rsidR="0078785B" w:rsidRDefault="0078785B" w:rsidP="0078785B">
      <w:pPr>
        <w:ind w:firstLine="720"/>
        <w:rPr>
          <w:sz w:val="26"/>
          <w:szCs w:val="26"/>
        </w:rPr>
      </w:pPr>
      <w:r>
        <w:rPr>
          <w:sz w:val="26"/>
          <w:szCs w:val="26"/>
        </w:rPr>
        <w:t>Породный состав лесов беден. Более 85 % покрытой лесом площади занято березой, около 10 % осиной. На долю других пород и кустарников приходится не менее 5 %, в том числе сосны и лиственницы - 0,1 %.</w:t>
      </w:r>
    </w:p>
    <w:p w:rsidR="0078785B" w:rsidRDefault="0078785B" w:rsidP="0078785B">
      <w:pPr>
        <w:ind w:firstLine="720"/>
        <w:rPr>
          <w:sz w:val="26"/>
          <w:szCs w:val="26"/>
        </w:rPr>
      </w:pPr>
      <w:r>
        <w:rPr>
          <w:sz w:val="26"/>
          <w:szCs w:val="26"/>
        </w:rPr>
        <w:t>Западносибирские лесостепные ландшафты формируются в условиях плоскоравнинного рельефа, что обусловливает слабую дренированность территории, а высокие летние температуры, близкое к поверхности расположение соленосных палеогеновых и неогеновых отложений и значительная испаряемость вызывают засоленность грунтов и формирование солонцов и солончаков. Вместо дубовых перелесков, типичных для Русской равнины, повсеместно распространены березовые или березово-осиновые колки, не образующие крупных массивов.</w:t>
      </w:r>
    </w:p>
    <w:p w:rsidR="0078785B" w:rsidRDefault="0078785B" w:rsidP="0078785B">
      <w:pPr>
        <w:ind w:firstLine="720"/>
        <w:rPr>
          <w:sz w:val="26"/>
          <w:szCs w:val="26"/>
        </w:rPr>
      </w:pPr>
      <w:r>
        <w:rPr>
          <w:sz w:val="26"/>
          <w:szCs w:val="26"/>
        </w:rPr>
        <w:t>Поверхность грив занята обычно степной или лугово-степной растительностью, а понижения между ними  -  цепочками озер, тростниковыми и осоковыми болотами, солончаками и мокрыми лугами, формирование которых связано с близким к поверхности уровнем грунтовых вод и избыточным поэтому увлажнением.</w:t>
      </w:r>
    </w:p>
    <w:p w:rsidR="0078785B" w:rsidRDefault="0078785B" w:rsidP="0078785B">
      <w:pPr>
        <w:ind w:firstLine="720"/>
        <w:rPr>
          <w:sz w:val="26"/>
          <w:szCs w:val="26"/>
        </w:rPr>
      </w:pPr>
      <w:r>
        <w:rPr>
          <w:sz w:val="26"/>
          <w:szCs w:val="26"/>
        </w:rPr>
        <w:t xml:space="preserve">Для растительного покрова лесостепи типично обилие европейских видов (70-90 %). В условиях континентального климата и пятнистого распределения почв различного типа растительные ассоциации оказываются приуроченными к </w:t>
      </w:r>
      <w:r>
        <w:rPr>
          <w:sz w:val="26"/>
          <w:szCs w:val="26"/>
        </w:rPr>
        <w:lastRenderedPageBreak/>
        <w:t>определенным элементам рельефа и распределение растительности становится комплексным.</w:t>
      </w:r>
    </w:p>
    <w:p w:rsidR="0078785B" w:rsidRDefault="0078785B" w:rsidP="0078785B">
      <w:pPr>
        <w:ind w:firstLine="720"/>
        <w:rPr>
          <w:sz w:val="26"/>
          <w:szCs w:val="26"/>
        </w:rPr>
      </w:pPr>
      <w:r>
        <w:rPr>
          <w:sz w:val="26"/>
          <w:szCs w:val="26"/>
        </w:rPr>
        <w:t>Вегетация растений начинается весной, когда температуры воздуха повышаются быстро, но глубоко промерзшие зимой почвы еще не успевают прогреться. В связи с этим растения вынуждены развиваться в условиях физиологической сухости. Только в те годы, когда почвы были хорошо увлажнены осенью, лесостепные растения в мае вегетируют в оптимальных условиях. Если же осень предыдущего года была сухой, то начало вегетации их задерживается, а в том случае, когда лето жаркое и осадков выпадает меньше нормы, случаются засухи.</w:t>
      </w:r>
    </w:p>
    <w:p w:rsidR="0078785B" w:rsidRDefault="0078785B" w:rsidP="0078785B">
      <w:pPr>
        <w:ind w:firstLine="720"/>
        <w:rPr>
          <w:sz w:val="26"/>
          <w:szCs w:val="26"/>
        </w:rPr>
      </w:pPr>
      <w:r>
        <w:rPr>
          <w:sz w:val="26"/>
          <w:szCs w:val="26"/>
        </w:rPr>
        <w:t>В подзоне южной лесостепи колки занимают не больше 4-5 % площади. На открытых пространствах здесь ранее преобладали луговые степи, в составе которых насчитывалось от 40 до 60 % типично степных видов. Задернованность почв меньшая, чем в северной подзоне (80-90 %). Под такими луговыми степями формировались обыкновенные черноземы с хорошей зернистой структурой и высоким (от 7 до 9 %) содержанием гумуса. На пониженных участках нередки также высокогумусные солонцы.</w:t>
      </w:r>
    </w:p>
    <w:p w:rsidR="0078785B" w:rsidRDefault="0078785B" w:rsidP="0078785B">
      <w:pPr>
        <w:pStyle w:val="ae"/>
        <w:spacing w:after="0"/>
        <w:contextualSpacing/>
        <w:rPr>
          <w:b/>
          <w:sz w:val="26"/>
          <w:szCs w:val="26"/>
        </w:rPr>
      </w:pPr>
      <w:r>
        <w:rPr>
          <w:b/>
          <w:sz w:val="26"/>
          <w:szCs w:val="26"/>
        </w:rPr>
        <w:t>3.2 Анализ землепользования</w:t>
      </w:r>
    </w:p>
    <w:p w:rsidR="0078785B" w:rsidRDefault="0078785B" w:rsidP="0078785B">
      <w:pPr>
        <w:pStyle w:val="aa"/>
        <w:spacing w:after="0" w:line="240" w:lineRule="auto"/>
        <w:ind w:firstLine="709"/>
        <w:contextualSpacing/>
        <w:rPr>
          <w:sz w:val="26"/>
          <w:szCs w:val="26"/>
        </w:rPr>
      </w:pPr>
    </w:p>
    <w:p w:rsidR="0078785B" w:rsidRDefault="0078785B" w:rsidP="0078785B">
      <w:pPr>
        <w:pStyle w:val="aa"/>
        <w:spacing w:after="0" w:line="240" w:lineRule="auto"/>
        <w:ind w:firstLine="709"/>
        <w:contextualSpacing/>
        <w:rPr>
          <w:sz w:val="26"/>
          <w:szCs w:val="26"/>
        </w:rPr>
      </w:pPr>
      <w:r>
        <w:rPr>
          <w:sz w:val="26"/>
          <w:szCs w:val="26"/>
        </w:rPr>
        <w:t>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10214,88 га</w:t>
      </w:r>
    </w:p>
    <w:p w:rsidR="0078785B" w:rsidRDefault="0078785B" w:rsidP="0078785B">
      <w:pPr>
        <w:pStyle w:val="a8"/>
        <w:widowControl w:val="0"/>
        <w:tabs>
          <w:tab w:val="left" w:pos="993"/>
          <w:tab w:val="left" w:pos="1150"/>
        </w:tabs>
        <w:ind w:left="0" w:firstLine="709"/>
        <w:rPr>
          <w:sz w:val="26"/>
          <w:szCs w:val="26"/>
        </w:rPr>
      </w:pPr>
      <w:r>
        <w:rPr>
          <w:sz w:val="26"/>
          <w:szCs w:val="26"/>
        </w:rPr>
        <w:t xml:space="preserve">В таблице 2 представлен баланс земель в границах муниципального образования по категориям земель на 01.01.2022 год. </w:t>
      </w:r>
    </w:p>
    <w:p w:rsidR="0078785B" w:rsidRDefault="0078785B" w:rsidP="0078785B">
      <w:pPr>
        <w:pStyle w:val="aa"/>
        <w:spacing w:after="0" w:line="240" w:lineRule="auto"/>
        <w:ind w:firstLine="709"/>
        <w:contextualSpacing/>
        <w:rPr>
          <w:sz w:val="26"/>
          <w:szCs w:val="26"/>
        </w:rPr>
      </w:pPr>
    </w:p>
    <w:p w:rsidR="0078785B" w:rsidRDefault="0078785B" w:rsidP="0078785B">
      <w:pPr>
        <w:pStyle w:val="aa"/>
        <w:spacing w:after="0" w:line="240" w:lineRule="auto"/>
        <w:contextualSpacing/>
        <w:rPr>
          <w:sz w:val="26"/>
          <w:szCs w:val="26"/>
        </w:rPr>
      </w:pPr>
      <w:r>
        <w:rPr>
          <w:sz w:val="26"/>
          <w:szCs w:val="26"/>
        </w:rPr>
        <w:t>Таблица 2 – Баланс земель в границах городского поселения по категориям земель</w:t>
      </w:r>
    </w:p>
    <w:p w:rsidR="0078785B" w:rsidRDefault="0078785B" w:rsidP="0078785B">
      <w:pPr>
        <w:pStyle w:val="aa"/>
        <w:spacing w:after="0" w:line="240" w:lineRule="auto"/>
        <w:ind w:firstLine="709"/>
        <w:contextualSpacing/>
        <w:rPr>
          <w:spacing w:val="-60"/>
          <w:sz w:val="26"/>
          <w:szCs w:val="26"/>
          <w:highlight w:val="yellow"/>
          <w:u w:val="single"/>
        </w:rPr>
      </w:pPr>
      <w:r>
        <w:rPr>
          <w:spacing w:val="-60"/>
          <w:sz w:val="26"/>
          <w:szCs w:val="26"/>
          <w:highlight w:val="yellow"/>
          <w:u w:val="single"/>
        </w:rPr>
        <w:t xml:space="preserve"> </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796"/>
        <w:gridCol w:w="1418"/>
      </w:tblGrid>
      <w:tr w:rsidR="0078785B" w:rsidTr="00B42BBF">
        <w:trPr>
          <w:trHeight w:val="640"/>
        </w:trPr>
        <w:tc>
          <w:tcPr>
            <w:tcW w:w="709" w:type="dxa"/>
          </w:tcPr>
          <w:p w:rsidR="0078785B" w:rsidRDefault="0078785B" w:rsidP="00B42BBF">
            <w:pPr>
              <w:pStyle w:val="TableParagraph"/>
              <w:ind w:left="107" w:right="151"/>
              <w:contextualSpacing/>
              <w:jc w:val="both"/>
            </w:pPr>
            <w:r>
              <w:rPr>
                <w:sz w:val="28"/>
                <w:szCs w:val="28"/>
              </w:rPr>
              <w:t>№ п/п</w:t>
            </w:r>
          </w:p>
        </w:tc>
        <w:tc>
          <w:tcPr>
            <w:tcW w:w="7796" w:type="dxa"/>
          </w:tcPr>
          <w:p w:rsidR="0078785B" w:rsidRDefault="0078785B" w:rsidP="00B42BBF">
            <w:pPr>
              <w:pStyle w:val="TableParagraph"/>
              <w:ind w:left="105"/>
              <w:contextualSpacing/>
              <w:jc w:val="both"/>
            </w:pPr>
            <w:r>
              <w:rPr>
                <w:sz w:val="28"/>
                <w:szCs w:val="28"/>
                <w:lang w:val="ru-RU"/>
              </w:rPr>
              <w:t>Категории земель</w:t>
            </w:r>
          </w:p>
        </w:tc>
        <w:tc>
          <w:tcPr>
            <w:tcW w:w="1418" w:type="dxa"/>
          </w:tcPr>
          <w:p w:rsidR="0078785B" w:rsidRDefault="0078785B" w:rsidP="00B42BBF">
            <w:pPr>
              <w:pStyle w:val="TableParagraph"/>
              <w:ind w:left="107" w:right="103"/>
              <w:contextualSpacing/>
              <w:jc w:val="both"/>
              <w:rPr>
                <w:lang w:val="ru-RU"/>
              </w:rPr>
            </w:pPr>
            <w:r>
              <w:rPr>
                <w:sz w:val="28"/>
                <w:szCs w:val="28"/>
                <w:lang w:val="ru-RU"/>
              </w:rPr>
              <w:t>Площадь сущ., га</w:t>
            </w:r>
          </w:p>
        </w:tc>
      </w:tr>
      <w:tr w:rsidR="0078785B" w:rsidTr="00B42BBF">
        <w:trPr>
          <w:trHeight w:val="313"/>
        </w:trPr>
        <w:tc>
          <w:tcPr>
            <w:tcW w:w="709" w:type="dxa"/>
          </w:tcPr>
          <w:p w:rsidR="0078785B" w:rsidRDefault="0078785B" w:rsidP="00B42BBF">
            <w:pPr>
              <w:pStyle w:val="TableParagraph"/>
              <w:contextualSpacing/>
              <w:jc w:val="both"/>
              <w:rPr>
                <w:lang w:val="ru-RU"/>
              </w:rPr>
            </w:pPr>
          </w:p>
        </w:tc>
        <w:tc>
          <w:tcPr>
            <w:tcW w:w="7796" w:type="dxa"/>
          </w:tcPr>
          <w:p w:rsidR="0078785B" w:rsidRDefault="0078785B" w:rsidP="00B42BBF">
            <w:pPr>
              <w:pStyle w:val="TableParagraph"/>
              <w:ind w:left="105"/>
              <w:contextualSpacing/>
              <w:jc w:val="both"/>
              <w:rPr>
                <w:bCs/>
                <w:lang w:val="ru-RU"/>
              </w:rPr>
            </w:pPr>
            <w:r>
              <w:rPr>
                <w:b/>
                <w:sz w:val="28"/>
                <w:szCs w:val="28"/>
                <w:lang w:val="ru-RU"/>
              </w:rPr>
              <w:t>Общая площадь в границах Чаинского сельского поселения</w:t>
            </w:r>
          </w:p>
        </w:tc>
        <w:tc>
          <w:tcPr>
            <w:tcW w:w="1418" w:type="dxa"/>
          </w:tcPr>
          <w:p w:rsidR="0078785B" w:rsidRDefault="0078785B" w:rsidP="00B42BBF">
            <w:pPr>
              <w:pStyle w:val="TableParagraph"/>
              <w:ind w:left="107"/>
              <w:contextualSpacing/>
              <w:jc w:val="both"/>
              <w:rPr>
                <w:bCs/>
                <w:highlight w:val="yellow"/>
                <w:lang w:val="ru-RU"/>
              </w:rPr>
            </w:pPr>
            <w:r>
              <w:rPr>
                <w:b/>
                <w:sz w:val="28"/>
                <w:szCs w:val="28"/>
                <w:lang w:val="ru-RU"/>
              </w:rPr>
              <w:t>34940,07</w:t>
            </w:r>
            <w:r>
              <w:rPr>
                <w:rFonts w:ascii="Arial" w:hAnsi="Arial" w:cs="Arial"/>
                <w:color w:val="2C2D2E"/>
                <w:sz w:val="23"/>
                <w:szCs w:val="23"/>
                <w:lang w:eastAsia="ru-RU"/>
              </w:rPr>
              <w:t> </w:t>
            </w:r>
          </w:p>
        </w:tc>
      </w:tr>
      <w:tr w:rsidR="0078785B" w:rsidTr="00B42BBF">
        <w:trPr>
          <w:trHeight w:val="317"/>
        </w:trPr>
        <w:tc>
          <w:tcPr>
            <w:tcW w:w="709" w:type="dxa"/>
          </w:tcPr>
          <w:p w:rsidR="0078785B" w:rsidRDefault="0078785B" w:rsidP="00B42BBF">
            <w:pPr>
              <w:pStyle w:val="TableParagraph"/>
              <w:ind w:left="107"/>
              <w:contextualSpacing/>
              <w:jc w:val="both"/>
              <w:rPr>
                <w:lang w:val="ru-RU"/>
              </w:rPr>
            </w:pPr>
            <w:r>
              <w:rPr>
                <w:sz w:val="28"/>
                <w:szCs w:val="28"/>
                <w:lang w:val="ru-RU"/>
              </w:rPr>
              <w:t>1</w:t>
            </w:r>
          </w:p>
        </w:tc>
        <w:tc>
          <w:tcPr>
            <w:tcW w:w="7796" w:type="dxa"/>
          </w:tcPr>
          <w:p w:rsidR="0078785B" w:rsidRDefault="0078785B" w:rsidP="00B42BBF">
            <w:pPr>
              <w:pStyle w:val="TableParagraph"/>
              <w:ind w:left="105"/>
              <w:contextualSpacing/>
              <w:jc w:val="both"/>
              <w:rPr>
                <w:lang w:val="ru-RU"/>
              </w:rPr>
            </w:pPr>
            <w:r>
              <w:rPr>
                <w:sz w:val="28"/>
                <w:szCs w:val="28"/>
                <w:lang w:val="ru-RU"/>
              </w:rPr>
              <w:t>Земли сельскохозяйственного назначения</w:t>
            </w:r>
          </w:p>
        </w:tc>
        <w:tc>
          <w:tcPr>
            <w:tcW w:w="1418" w:type="dxa"/>
          </w:tcPr>
          <w:p w:rsidR="0078785B" w:rsidRDefault="0078785B" w:rsidP="00B42BBF">
            <w:pPr>
              <w:pStyle w:val="TableParagraph"/>
              <w:ind w:left="107"/>
              <w:contextualSpacing/>
              <w:jc w:val="both"/>
              <w:rPr>
                <w:highlight w:val="yellow"/>
                <w:lang w:val="ru-RU"/>
              </w:rPr>
            </w:pPr>
            <w:r>
              <w:rPr>
                <w:sz w:val="28"/>
                <w:szCs w:val="28"/>
                <w:lang w:val="ru-RU"/>
              </w:rPr>
              <w:t>27393,55</w:t>
            </w:r>
          </w:p>
        </w:tc>
      </w:tr>
      <w:tr w:rsidR="0078785B" w:rsidTr="00B42BBF">
        <w:trPr>
          <w:trHeight w:val="313"/>
        </w:trPr>
        <w:tc>
          <w:tcPr>
            <w:tcW w:w="709" w:type="dxa"/>
          </w:tcPr>
          <w:p w:rsidR="0078785B" w:rsidRDefault="0078785B" w:rsidP="00B42BBF">
            <w:pPr>
              <w:pStyle w:val="TableParagraph"/>
              <w:ind w:left="107"/>
              <w:contextualSpacing/>
              <w:jc w:val="both"/>
              <w:rPr>
                <w:lang w:val="ru-RU"/>
              </w:rPr>
            </w:pPr>
            <w:r>
              <w:rPr>
                <w:sz w:val="28"/>
                <w:szCs w:val="28"/>
                <w:lang w:val="ru-RU"/>
              </w:rPr>
              <w:t>2</w:t>
            </w:r>
          </w:p>
        </w:tc>
        <w:tc>
          <w:tcPr>
            <w:tcW w:w="7796" w:type="dxa"/>
          </w:tcPr>
          <w:p w:rsidR="0078785B" w:rsidRDefault="0078785B" w:rsidP="00B42BBF">
            <w:pPr>
              <w:pStyle w:val="TableParagraph"/>
              <w:ind w:left="105"/>
              <w:contextualSpacing/>
              <w:jc w:val="both"/>
              <w:rPr>
                <w:lang w:val="ru-RU"/>
              </w:rPr>
            </w:pPr>
            <w:r>
              <w:rPr>
                <w:sz w:val="28"/>
                <w:szCs w:val="28"/>
                <w:lang w:val="ru-RU"/>
              </w:rPr>
              <w:t>Земли населенных пунктов</w:t>
            </w:r>
          </w:p>
        </w:tc>
        <w:tc>
          <w:tcPr>
            <w:tcW w:w="1418" w:type="dxa"/>
          </w:tcPr>
          <w:p w:rsidR="0078785B" w:rsidRDefault="0078785B" w:rsidP="00B42BBF">
            <w:pPr>
              <w:pStyle w:val="TableParagraph"/>
              <w:ind w:left="107"/>
              <w:contextualSpacing/>
              <w:jc w:val="both"/>
              <w:rPr>
                <w:highlight w:val="yellow"/>
              </w:rPr>
            </w:pPr>
            <w:r>
              <w:rPr>
                <w:sz w:val="28"/>
                <w:szCs w:val="28"/>
                <w:lang w:val="ru-RU"/>
              </w:rPr>
              <w:t>380,73</w:t>
            </w:r>
          </w:p>
        </w:tc>
      </w:tr>
      <w:tr w:rsidR="0078785B" w:rsidTr="00B42BBF">
        <w:trPr>
          <w:trHeight w:val="1103"/>
        </w:trPr>
        <w:tc>
          <w:tcPr>
            <w:tcW w:w="709" w:type="dxa"/>
          </w:tcPr>
          <w:p w:rsidR="0078785B" w:rsidRDefault="0078785B" w:rsidP="00B42BBF">
            <w:pPr>
              <w:pStyle w:val="TableParagraph"/>
              <w:ind w:left="107"/>
              <w:contextualSpacing/>
              <w:jc w:val="both"/>
              <w:rPr>
                <w:lang w:val="ru-RU"/>
              </w:rPr>
            </w:pPr>
            <w:r>
              <w:rPr>
                <w:sz w:val="28"/>
                <w:szCs w:val="28"/>
                <w:lang w:val="ru-RU"/>
              </w:rPr>
              <w:t>3</w:t>
            </w:r>
          </w:p>
        </w:tc>
        <w:tc>
          <w:tcPr>
            <w:tcW w:w="7796" w:type="dxa"/>
          </w:tcPr>
          <w:p w:rsidR="0078785B" w:rsidRDefault="0078785B" w:rsidP="00B42BBF">
            <w:pPr>
              <w:pStyle w:val="TableParagraph"/>
              <w:ind w:left="105"/>
              <w:contextualSpacing/>
              <w:jc w:val="both"/>
              <w:rPr>
                <w:lang w:val="ru-RU"/>
              </w:rPr>
            </w:pPr>
            <w:r>
              <w:rPr>
                <w:sz w:val="28"/>
                <w:szCs w:val="28"/>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tcPr>
          <w:p w:rsidR="0078785B" w:rsidRDefault="0078785B" w:rsidP="00B42BBF">
            <w:pPr>
              <w:pStyle w:val="TableParagraph"/>
              <w:ind w:left="107"/>
              <w:contextualSpacing/>
              <w:jc w:val="both"/>
              <w:rPr>
                <w:highlight w:val="yellow"/>
                <w:lang w:val="ru-RU"/>
              </w:rPr>
            </w:pPr>
            <w:r>
              <w:rPr>
                <w:sz w:val="28"/>
                <w:szCs w:val="28"/>
                <w:lang w:val="ru-RU"/>
              </w:rPr>
              <w:t>111,31</w:t>
            </w:r>
          </w:p>
        </w:tc>
      </w:tr>
      <w:tr w:rsidR="0078785B" w:rsidTr="00B42BBF">
        <w:trPr>
          <w:trHeight w:val="316"/>
        </w:trPr>
        <w:tc>
          <w:tcPr>
            <w:tcW w:w="709" w:type="dxa"/>
          </w:tcPr>
          <w:p w:rsidR="0078785B" w:rsidRDefault="0078785B" w:rsidP="00B42BBF">
            <w:pPr>
              <w:pStyle w:val="TableParagraph"/>
              <w:ind w:left="107"/>
              <w:contextualSpacing/>
              <w:jc w:val="both"/>
              <w:rPr>
                <w:lang w:val="ru-RU"/>
              </w:rPr>
            </w:pPr>
            <w:r>
              <w:rPr>
                <w:sz w:val="28"/>
                <w:szCs w:val="28"/>
                <w:lang w:val="ru-RU"/>
              </w:rPr>
              <w:t>4</w:t>
            </w:r>
          </w:p>
        </w:tc>
        <w:tc>
          <w:tcPr>
            <w:tcW w:w="7796" w:type="dxa"/>
          </w:tcPr>
          <w:p w:rsidR="0078785B" w:rsidRDefault="0078785B" w:rsidP="00B42BBF">
            <w:pPr>
              <w:pStyle w:val="TableParagraph"/>
              <w:ind w:left="105"/>
              <w:contextualSpacing/>
              <w:jc w:val="both"/>
            </w:pPr>
            <w:r>
              <w:rPr>
                <w:sz w:val="28"/>
                <w:szCs w:val="28"/>
              </w:rPr>
              <w:t>Земли лесного фонда</w:t>
            </w:r>
          </w:p>
        </w:tc>
        <w:tc>
          <w:tcPr>
            <w:tcW w:w="1418" w:type="dxa"/>
          </w:tcPr>
          <w:p w:rsidR="0078785B" w:rsidRDefault="0078785B" w:rsidP="00B42BBF">
            <w:pPr>
              <w:pStyle w:val="TableParagraph"/>
              <w:ind w:left="107"/>
              <w:contextualSpacing/>
              <w:jc w:val="both"/>
              <w:rPr>
                <w:lang w:val="ru-RU"/>
              </w:rPr>
            </w:pPr>
            <w:r>
              <w:rPr>
                <w:sz w:val="28"/>
                <w:szCs w:val="28"/>
                <w:lang w:val="ru-RU"/>
              </w:rPr>
              <w:t>2127,58</w:t>
            </w:r>
          </w:p>
        </w:tc>
      </w:tr>
      <w:tr w:rsidR="0078785B" w:rsidTr="00B42BBF">
        <w:trPr>
          <w:trHeight w:val="313"/>
        </w:trPr>
        <w:tc>
          <w:tcPr>
            <w:tcW w:w="709" w:type="dxa"/>
          </w:tcPr>
          <w:p w:rsidR="0078785B" w:rsidRDefault="0078785B" w:rsidP="00B42BBF">
            <w:pPr>
              <w:pStyle w:val="TableParagraph"/>
              <w:ind w:left="107"/>
              <w:contextualSpacing/>
              <w:jc w:val="both"/>
              <w:rPr>
                <w:lang w:val="ru-RU"/>
              </w:rPr>
            </w:pPr>
            <w:r>
              <w:rPr>
                <w:sz w:val="28"/>
                <w:szCs w:val="28"/>
                <w:lang w:val="ru-RU"/>
              </w:rPr>
              <w:t>5</w:t>
            </w:r>
          </w:p>
        </w:tc>
        <w:tc>
          <w:tcPr>
            <w:tcW w:w="7796" w:type="dxa"/>
          </w:tcPr>
          <w:p w:rsidR="0078785B" w:rsidRDefault="0078785B" w:rsidP="00B42BBF">
            <w:pPr>
              <w:pStyle w:val="TableParagraph"/>
              <w:ind w:left="105"/>
              <w:contextualSpacing/>
              <w:jc w:val="both"/>
            </w:pPr>
            <w:r>
              <w:rPr>
                <w:sz w:val="28"/>
                <w:szCs w:val="28"/>
              </w:rPr>
              <w:t>Земли водного фонда</w:t>
            </w:r>
          </w:p>
        </w:tc>
        <w:tc>
          <w:tcPr>
            <w:tcW w:w="1418" w:type="dxa"/>
          </w:tcPr>
          <w:p w:rsidR="0078785B" w:rsidRDefault="0078785B" w:rsidP="00B42BBF">
            <w:pPr>
              <w:pStyle w:val="TableParagraph"/>
              <w:ind w:left="107"/>
              <w:contextualSpacing/>
              <w:jc w:val="both"/>
              <w:rPr>
                <w:highlight w:val="yellow"/>
                <w:lang w:val="ru-RU"/>
              </w:rPr>
            </w:pPr>
            <w:r>
              <w:rPr>
                <w:sz w:val="28"/>
                <w:szCs w:val="28"/>
                <w:lang w:val="ru-RU"/>
              </w:rPr>
              <w:t>4916,17</w:t>
            </w:r>
          </w:p>
        </w:tc>
      </w:tr>
      <w:tr w:rsidR="0078785B" w:rsidTr="00B42BBF">
        <w:trPr>
          <w:trHeight w:val="313"/>
        </w:trPr>
        <w:tc>
          <w:tcPr>
            <w:tcW w:w="709" w:type="dxa"/>
          </w:tcPr>
          <w:p w:rsidR="0078785B" w:rsidRDefault="0078785B" w:rsidP="00B42BBF">
            <w:pPr>
              <w:pStyle w:val="TableParagraph"/>
              <w:ind w:left="107"/>
              <w:contextualSpacing/>
              <w:jc w:val="both"/>
              <w:rPr>
                <w:lang w:val="ru-RU"/>
              </w:rPr>
            </w:pPr>
            <w:r>
              <w:rPr>
                <w:sz w:val="28"/>
                <w:szCs w:val="28"/>
                <w:lang w:val="ru-RU"/>
              </w:rPr>
              <w:t>6</w:t>
            </w:r>
          </w:p>
        </w:tc>
        <w:tc>
          <w:tcPr>
            <w:tcW w:w="7796" w:type="dxa"/>
          </w:tcPr>
          <w:p w:rsidR="0078785B" w:rsidRDefault="0078785B" w:rsidP="00B42BBF">
            <w:pPr>
              <w:pStyle w:val="TableParagraph"/>
              <w:ind w:left="105"/>
              <w:contextualSpacing/>
              <w:jc w:val="both"/>
              <w:rPr>
                <w:lang w:val="ru-RU"/>
              </w:rPr>
            </w:pPr>
            <w:r w:rsidRPr="00495327">
              <w:rPr>
                <w:sz w:val="28"/>
                <w:szCs w:val="28"/>
                <w:lang w:val="ru-RU"/>
              </w:rPr>
              <w:t>Земли</w:t>
            </w:r>
            <w:r>
              <w:rPr>
                <w:sz w:val="28"/>
                <w:szCs w:val="28"/>
              </w:rPr>
              <w:t> </w:t>
            </w:r>
            <w:r w:rsidRPr="00495327">
              <w:rPr>
                <w:sz w:val="28"/>
                <w:szCs w:val="28"/>
                <w:lang w:val="ru-RU"/>
              </w:rPr>
              <w:t>особо охраняемых территорий и объектов</w:t>
            </w:r>
          </w:p>
        </w:tc>
        <w:tc>
          <w:tcPr>
            <w:tcW w:w="1418" w:type="dxa"/>
          </w:tcPr>
          <w:p w:rsidR="0078785B" w:rsidRDefault="0078785B" w:rsidP="00B42BBF">
            <w:pPr>
              <w:pStyle w:val="TableParagraph"/>
              <w:ind w:left="107"/>
              <w:contextualSpacing/>
              <w:jc w:val="both"/>
              <w:rPr>
                <w:lang w:val="ru-RU"/>
              </w:rPr>
            </w:pPr>
            <w:r>
              <w:rPr>
                <w:sz w:val="28"/>
                <w:szCs w:val="28"/>
                <w:lang w:val="ru-RU"/>
              </w:rPr>
              <w:t>10,73</w:t>
            </w:r>
          </w:p>
        </w:tc>
      </w:tr>
    </w:tbl>
    <w:p w:rsidR="0078785B" w:rsidRDefault="0078785B" w:rsidP="0078785B">
      <w:pPr>
        <w:pStyle w:val="aa"/>
        <w:spacing w:after="0" w:line="240" w:lineRule="auto"/>
        <w:ind w:firstLine="709"/>
        <w:contextualSpacing/>
        <w:rPr>
          <w:spacing w:val="-60"/>
          <w:sz w:val="26"/>
          <w:szCs w:val="26"/>
          <w:highlight w:val="yellow"/>
          <w:u w:val="single"/>
        </w:rPr>
      </w:pPr>
    </w:p>
    <w:p w:rsidR="0078785B" w:rsidRDefault="0078785B" w:rsidP="0078785B">
      <w:pPr>
        <w:pStyle w:val="ae"/>
        <w:spacing w:after="0"/>
        <w:contextualSpacing/>
        <w:rPr>
          <w:b/>
          <w:sz w:val="26"/>
          <w:szCs w:val="26"/>
        </w:rPr>
      </w:pPr>
      <w:r>
        <w:rPr>
          <w:b/>
          <w:sz w:val="26"/>
          <w:szCs w:val="26"/>
        </w:rPr>
        <w:t>3.3 Современное состояние и планировочная структура населенных пунктов</w:t>
      </w:r>
    </w:p>
    <w:p w:rsidR="0078785B" w:rsidRDefault="0078785B" w:rsidP="0078785B"/>
    <w:p w:rsidR="0078785B" w:rsidRDefault="0078785B" w:rsidP="0078785B">
      <w:pPr>
        <w:ind w:firstLine="709"/>
        <w:rPr>
          <w:sz w:val="26"/>
          <w:szCs w:val="26"/>
        </w:rPr>
      </w:pPr>
      <w:r>
        <w:rPr>
          <w:color w:val="000000" w:themeColor="text1"/>
          <w:sz w:val="26"/>
          <w:szCs w:val="26"/>
        </w:rPr>
        <w:t>Объекты социального и культурно-бытового обслуживания населения Чаинского сельсовета размещаются достаточно равномерно по всем населенным пунктам, входящим в состав сельского поселения.</w:t>
      </w:r>
    </w:p>
    <w:p w:rsidR="0078785B" w:rsidRDefault="0078785B" w:rsidP="0078785B">
      <w:pPr>
        <w:rPr>
          <w:sz w:val="26"/>
          <w:szCs w:val="26"/>
        </w:rPr>
      </w:pPr>
      <w:r>
        <w:rPr>
          <w:color w:val="000000" w:themeColor="text1"/>
          <w:sz w:val="26"/>
          <w:szCs w:val="26"/>
        </w:rPr>
        <w:t>Действующие на настоящий момент социально-бытовые объекты Чаинского сельсовета приведены в таблице</w:t>
      </w:r>
      <w:r>
        <w:rPr>
          <w:sz w:val="26"/>
          <w:szCs w:val="26"/>
        </w:rPr>
        <w:t xml:space="preserve"> 3.</w:t>
      </w:r>
    </w:p>
    <w:p w:rsidR="0078785B" w:rsidRDefault="0078785B" w:rsidP="0078785B">
      <w:pPr>
        <w:rPr>
          <w:sz w:val="26"/>
          <w:szCs w:val="26"/>
        </w:rPr>
      </w:pPr>
      <w:r>
        <w:rPr>
          <w:sz w:val="26"/>
          <w:szCs w:val="26"/>
        </w:rPr>
        <w:lastRenderedPageBreak/>
        <w:t xml:space="preserve">Таблица 3 </w:t>
      </w:r>
      <w:r>
        <w:rPr>
          <w:i/>
          <w:color w:val="000000" w:themeColor="text1"/>
          <w:sz w:val="26"/>
          <w:szCs w:val="26"/>
        </w:rPr>
        <w:t>Социально-бытовые объекты Чаинского сельсовета</w:t>
      </w:r>
    </w:p>
    <w:p w:rsidR="0078785B" w:rsidRDefault="0078785B" w:rsidP="0078785B">
      <w:pPr>
        <w:pStyle w:val="aa"/>
        <w:spacing w:after="0" w:line="240" w:lineRule="auto"/>
        <w:ind w:firstLine="709"/>
        <w:contextualSpacing/>
        <w:rPr>
          <w:sz w:val="26"/>
          <w:szCs w:val="26"/>
          <w:u w:val="single"/>
        </w:rPr>
      </w:pPr>
    </w:p>
    <w:tbl>
      <w:tblPr>
        <w:tblW w:w="10175" w:type="dxa"/>
        <w:tblInd w:w="-352" w:type="dxa"/>
        <w:tblLayout w:type="fixed"/>
        <w:tblLook w:val="04A0" w:firstRow="1" w:lastRow="0" w:firstColumn="1" w:lastColumn="0" w:noHBand="0" w:noVBand="1"/>
      </w:tblPr>
      <w:tblGrid>
        <w:gridCol w:w="3655"/>
        <w:gridCol w:w="2268"/>
        <w:gridCol w:w="4252"/>
      </w:tblGrid>
      <w:tr w:rsidR="0078785B" w:rsidTr="00B42BBF">
        <w:trPr>
          <w:tblHeader/>
        </w:trPr>
        <w:tc>
          <w:tcPr>
            <w:tcW w:w="365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themeColor="text1"/>
                <w:sz w:val="26"/>
                <w:szCs w:val="26"/>
              </w:rPr>
            </w:pPr>
            <w:r>
              <w:rPr>
                <w:b/>
                <w:color w:val="000000" w:themeColor="text1"/>
                <w:sz w:val="26"/>
                <w:szCs w:val="26"/>
              </w:rPr>
              <w:t xml:space="preserve">                                                                                              Наименование объекта</w:t>
            </w:r>
          </w:p>
          <w:p w:rsidR="0078785B" w:rsidRDefault="0078785B" w:rsidP="00B42BBF">
            <w:pPr>
              <w:rPr>
                <w:color w:val="000000" w:themeColor="text1"/>
                <w:sz w:val="26"/>
                <w:szCs w:val="26"/>
              </w:rPr>
            </w:pPr>
            <w:r>
              <w:rPr>
                <w:b/>
                <w:color w:val="000000" w:themeColor="text1"/>
                <w:sz w:val="26"/>
                <w:szCs w:val="26"/>
              </w:rPr>
              <w:t>обслуживания</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themeColor="text1"/>
                <w:sz w:val="26"/>
                <w:szCs w:val="26"/>
              </w:rPr>
            </w:pPr>
            <w:r>
              <w:rPr>
                <w:b/>
                <w:color w:val="000000" w:themeColor="text1"/>
                <w:sz w:val="26"/>
                <w:szCs w:val="26"/>
              </w:rPr>
              <w:t>Местоположение</w:t>
            </w:r>
          </w:p>
        </w:tc>
        <w:tc>
          <w:tcPr>
            <w:tcW w:w="425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themeColor="text1"/>
                <w:sz w:val="26"/>
                <w:szCs w:val="26"/>
              </w:rPr>
            </w:pPr>
            <w:r>
              <w:rPr>
                <w:b/>
                <w:color w:val="000000" w:themeColor="text1"/>
                <w:sz w:val="26"/>
                <w:szCs w:val="26"/>
              </w:rPr>
              <w:t>Характеристики</w:t>
            </w: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Образовательные учреждения</w:t>
            </w:r>
          </w:p>
        </w:tc>
      </w:tr>
      <w:tr w:rsidR="0078785B" w:rsidTr="00B42BBF">
        <w:trPr>
          <w:cantSplit/>
          <w:trHeight w:val="5355"/>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r>
              <w:rPr>
                <w:b/>
                <w:color w:val="000000" w:themeColor="text1"/>
                <w:sz w:val="26"/>
                <w:szCs w:val="26"/>
              </w:rPr>
              <w:t>МБОУ Чаинская СОШ Купинского района</w:t>
            </w:r>
          </w:p>
          <w:p w:rsidR="0078785B" w:rsidRDefault="0078785B" w:rsidP="00B42BBF">
            <w:pPr>
              <w:tabs>
                <w:tab w:val="left" w:pos="1560"/>
              </w:tabs>
              <w:rPr>
                <w:color w:val="000000" w:themeColor="text1"/>
                <w:sz w:val="26"/>
                <w:szCs w:val="26"/>
              </w:rPr>
            </w:pPr>
            <w:r>
              <w:rPr>
                <w:color w:val="000000" w:themeColor="text1"/>
                <w:sz w:val="26"/>
                <w:szCs w:val="26"/>
              </w:rPr>
              <w:t>Муниципальное бюджетное общеобразовательное учреждение Чаинская средняя общеобразовательная школа Купинского района</w:t>
            </w:r>
          </w:p>
          <w:p w:rsidR="0078785B" w:rsidRDefault="0078785B" w:rsidP="00B42BBF">
            <w:pPr>
              <w:rPr>
                <w:color w:val="000000" w:themeColor="text1"/>
                <w:sz w:val="26"/>
                <w:szCs w:val="26"/>
              </w:rPr>
            </w:pPr>
            <w:r>
              <w:rPr>
                <w:color w:val="000000" w:themeColor="text1"/>
                <w:sz w:val="26"/>
                <w:szCs w:val="26"/>
              </w:rPr>
              <w:t xml:space="preserve">Структурное подразделение Начальные классы д. Мальково </w:t>
            </w:r>
          </w:p>
          <w:p w:rsidR="0078785B" w:rsidRDefault="0078785B" w:rsidP="00B42BBF">
            <w:pPr>
              <w:rPr>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r>
              <w:rPr>
                <w:color w:val="000000" w:themeColor="text1"/>
                <w:sz w:val="26"/>
                <w:szCs w:val="26"/>
              </w:rPr>
              <w:t>Адрес:632741, Новосибирская область, Купинский район, с. Чаинка, ул.Школьная, дом 19</w:t>
            </w:r>
          </w:p>
          <w:p w:rsidR="0078785B" w:rsidRDefault="0078785B" w:rsidP="00B42BBF">
            <w:pPr>
              <w:rPr>
                <w:color w:val="000000" w:themeColor="text1"/>
                <w:sz w:val="26"/>
                <w:szCs w:val="26"/>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Капитальный ремонт 2019.Факт. посещ. - 65 чел.  Проект. мощность -360 чел. Здание в хорошем состоянии</w:t>
            </w:r>
          </w:p>
        </w:tc>
      </w:tr>
      <w:tr w:rsidR="0078785B" w:rsidTr="00B42BBF">
        <w:trPr>
          <w:trHeight w:val="2498"/>
        </w:trPr>
        <w:tc>
          <w:tcPr>
            <w:tcW w:w="3656"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МКОУ Шаитикская ООШ</w:t>
            </w:r>
          </w:p>
          <w:p w:rsidR="0078785B" w:rsidRDefault="0078785B" w:rsidP="00B42BBF">
            <w:pPr>
              <w:rPr>
                <w:color w:val="000000" w:themeColor="text1"/>
                <w:sz w:val="26"/>
                <w:szCs w:val="26"/>
              </w:rPr>
            </w:pPr>
            <w:r>
              <w:rPr>
                <w:color w:val="000000" w:themeColor="text1"/>
                <w:sz w:val="26"/>
                <w:szCs w:val="26"/>
              </w:rPr>
              <w:t>632742, Новосибирская область, Купинский район, д. Шаитик, ул.Школьная, дом 19</w:t>
            </w:r>
          </w:p>
          <w:p w:rsidR="0078785B" w:rsidRDefault="0078785B" w:rsidP="00B42BBF">
            <w:pPr>
              <w:tabs>
                <w:tab w:val="left" w:pos="1560"/>
              </w:tabs>
              <w:rPr>
                <w:b/>
                <w:color w:val="000000" w:themeColor="text1"/>
                <w:sz w:val="26"/>
                <w:szCs w:val="26"/>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Детские дошкольные учреждения</w:t>
            </w:r>
          </w:p>
        </w:tc>
      </w:tr>
      <w:tr w:rsidR="0078785B" w:rsidTr="00B42BBF">
        <w:trPr>
          <w:cantSplit/>
          <w:trHeight w:val="2658"/>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Группа кратковременного пребывания "Непоседы"</w:t>
            </w:r>
          </w:p>
          <w:p w:rsidR="0078785B" w:rsidRDefault="0078785B" w:rsidP="00B42BBF">
            <w:pPr>
              <w:rPr>
                <w:color w:val="000000" w:themeColor="text1"/>
                <w:sz w:val="26"/>
                <w:szCs w:val="26"/>
              </w:rPr>
            </w:pPr>
          </w:p>
          <w:p w:rsidR="0078785B" w:rsidRDefault="0078785B" w:rsidP="00B42BBF">
            <w:pPr>
              <w:rPr>
                <w:color w:val="000000" w:themeColor="text1"/>
                <w:sz w:val="26"/>
                <w:szCs w:val="26"/>
              </w:rPr>
            </w:pPr>
          </w:p>
          <w:p w:rsidR="0078785B" w:rsidRDefault="0078785B" w:rsidP="00B42BBF">
            <w:pPr>
              <w:rPr>
                <w:color w:val="000000" w:themeColor="text1"/>
                <w:sz w:val="26"/>
                <w:szCs w:val="26"/>
              </w:rPr>
            </w:pPr>
          </w:p>
          <w:p w:rsidR="0078785B" w:rsidRDefault="0078785B" w:rsidP="00B42BBF">
            <w:pPr>
              <w:rPr>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r>
              <w:rPr>
                <w:color w:val="000000" w:themeColor="text1"/>
                <w:sz w:val="26"/>
                <w:szCs w:val="26"/>
              </w:rPr>
              <w:t>Адрес:632741, Новосибирская область, Купинский район, с. Чаинка, ул.Школьная, дом 19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p>
        </w:tc>
      </w:tr>
      <w:tr w:rsidR="0078785B" w:rsidTr="00B42BBF">
        <w:trPr>
          <w:trHeight w:val="739"/>
        </w:trPr>
        <w:tc>
          <w:tcPr>
            <w:tcW w:w="3656"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Группа кратковременного пребывания </w:t>
            </w:r>
          </w:p>
          <w:p w:rsidR="0078785B" w:rsidRDefault="0078785B" w:rsidP="00B42BBF">
            <w:pPr>
              <w:rPr>
                <w:color w:val="000000" w:themeColor="text1"/>
                <w:sz w:val="26"/>
                <w:szCs w:val="26"/>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632742, Новосибирская область, Купинский район, д. Шаитик, ул.Школьная, дом 19</w:t>
            </w:r>
          </w:p>
          <w:p w:rsidR="0078785B" w:rsidRDefault="0078785B" w:rsidP="00B42BBF">
            <w:pPr>
              <w:tabs>
                <w:tab w:val="left" w:pos="1560"/>
              </w:tabs>
              <w:rPr>
                <w:color w:val="000000" w:themeColor="text1"/>
                <w:sz w:val="26"/>
                <w:szCs w:val="26"/>
              </w:rPr>
            </w:pP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p>
        </w:tc>
      </w:tr>
      <w:tr w:rsidR="0078785B" w:rsidTr="00B42BBF">
        <w:trPr>
          <w:trHeight w:val="987"/>
        </w:trPr>
        <w:tc>
          <w:tcPr>
            <w:tcW w:w="3656"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lastRenderedPageBreak/>
              <w:t>МУНИЦИПАЛЬНОЕ ДОШКОЛЬНОЕ ОБРАЗОВАТЕЛЬНОЕ Учреждение Шаитикский Детский сад "Солнышко" Купинского Района</w:t>
            </w:r>
          </w:p>
          <w:p w:rsidR="0078785B" w:rsidRDefault="0078785B" w:rsidP="00B42BBF">
            <w:pPr>
              <w:rPr>
                <w:color w:val="000000" w:themeColor="text1"/>
                <w:sz w:val="26"/>
                <w:szCs w:val="26"/>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r>
              <w:rPr>
                <w:color w:val="000000" w:themeColor="text1"/>
                <w:sz w:val="26"/>
                <w:szCs w:val="26"/>
              </w:rPr>
              <w:t>632741 Новосибирская область, Купинский район, д. Мальково, улица Школьная , дом 7</w:t>
            </w:r>
          </w:p>
          <w:p w:rsidR="0078785B" w:rsidRDefault="0078785B" w:rsidP="00B42BBF">
            <w:pPr>
              <w:tabs>
                <w:tab w:val="left" w:pos="1560"/>
              </w:tabs>
              <w:rPr>
                <w:color w:val="000000" w:themeColor="text1"/>
                <w:sz w:val="26"/>
                <w:szCs w:val="26"/>
              </w:rPr>
            </w:pP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Медицинские учреждения</w:t>
            </w:r>
          </w:p>
        </w:tc>
      </w:tr>
      <w:tr w:rsidR="0078785B" w:rsidTr="00B42BBF">
        <w:trPr>
          <w:cantSplit/>
        </w:trPr>
        <w:tc>
          <w:tcPr>
            <w:tcW w:w="3656"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Фельдшерско-акушерский пункт (ФАП)</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Ввод в эксплуатацию 2019г. Здание в хорошем состоянии.  Факт. посещ. за год – 3850 чел. Кол-во работающих - 2 чел. Мощность – 16 посещ./сут. </w:t>
            </w:r>
          </w:p>
        </w:tc>
      </w:tr>
      <w:tr w:rsidR="0078785B" w:rsidTr="00B42BBF">
        <w:trPr>
          <w:cantSplit/>
        </w:trPr>
        <w:tc>
          <w:tcPr>
            <w:tcW w:w="365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rFonts w:cs="Arial"/>
                <w:color w:val="00000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 Михайловка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Факт. посещ. за год - 4200 чел. Кол-во работающих - 1чел. Мощность - 10 посещ./сут. Здание в удовл. состоянии. Строительство нового ФАП запланировано на  2024. Сейчас идет подготовка участка (выкорчёвка кустарников) и ПСД.</w:t>
            </w:r>
          </w:p>
        </w:tc>
      </w:tr>
      <w:tr w:rsidR="0078785B" w:rsidTr="00B42BBF">
        <w:trPr>
          <w:cantSplit/>
        </w:trPr>
        <w:tc>
          <w:tcPr>
            <w:tcW w:w="365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rFonts w:cs="Arial"/>
                <w:color w:val="00000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 Мальково</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Факт. посещ. за год - 3500 чел. Кол-во работающих - 2 чел. Мощность - 6 посещ./сут. </w:t>
            </w:r>
            <w:r>
              <w:rPr>
                <w:b/>
                <w:bCs/>
                <w:color w:val="000000" w:themeColor="text1"/>
                <w:sz w:val="26"/>
                <w:szCs w:val="26"/>
              </w:rPr>
              <w:t>Ввод здания в эксплуатацию 2021г</w:t>
            </w:r>
            <w:r>
              <w:rPr>
                <w:color w:val="000000" w:themeColor="text1"/>
                <w:sz w:val="26"/>
                <w:szCs w:val="26"/>
              </w:rPr>
              <w:t>. Здание в хорошем состоянии.</w:t>
            </w:r>
          </w:p>
        </w:tc>
      </w:tr>
      <w:tr w:rsidR="0078785B" w:rsidTr="00B42BBF">
        <w:trPr>
          <w:cantSplit/>
        </w:trPr>
        <w:tc>
          <w:tcPr>
            <w:tcW w:w="365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rFonts w:cs="Arial"/>
                <w:color w:val="00000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 Шаитик</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Факт. посещ. за год - 1556 чел. Кол-во работающих - 2 чел. Мощность – 6 посещ./сут. Здание в удовл. состоянии.  </w:t>
            </w: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Учреждения спорта</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Спортивный зал (школьный)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 ул. Школьная, 19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Площадь 162 м</w:t>
            </w:r>
            <w:r>
              <w:rPr>
                <w:color w:val="000000" w:themeColor="text1"/>
                <w:sz w:val="26"/>
                <w:szCs w:val="26"/>
                <w:vertAlign w:val="superscript"/>
              </w:rPr>
              <w:t>2</w:t>
            </w:r>
          </w:p>
          <w:p w:rsidR="0078785B" w:rsidRDefault="0078785B" w:rsidP="00B42BBF">
            <w:pPr>
              <w:rPr>
                <w:color w:val="000000" w:themeColor="text1"/>
                <w:sz w:val="26"/>
                <w:szCs w:val="26"/>
              </w:rPr>
            </w:pPr>
            <w:r>
              <w:rPr>
                <w:color w:val="000000" w:themeColor="text1"/>
                <w:sz w:val="26"/>
                <w:szCs w:val="26"/>
              </w:rPr>
              <w:t>Состояние - хорошее</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Спортивная площадка (школьная)</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 ул. Школьная, 19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Площадь 1800 м</w:t>
            </w:r>
            <w:r>
              <w:rPr>
                <w:color w:val="000000" w:themeColor="text1"/>
                <w:sz w:val="26"/>
                <w:szCs w:val="26"/>
                <w:vertAlign w:val="superscript"/>
              </w:rPr>
              <w:t>2</w:t>
            </w:r>
          </w:p>
          <w:p w:rsidR="0078785B" w:rsidRDefault="0078785B" w:rsidP="00B42BBF">
            <w:pPr>
              <w:rPr>
                <w:color w:val="000000" w:themeColor="text1"/>
                <w:sz w:val="26"/>
                <w:szCs w:val="26"/>
              </w:rPr>
            </w:pPr>
            <w:r>
              <w:rPr>
                <w:color w:val="000000" w:themeColor="text1"/>
                <w:sz w:val="26"/>
                <w:szCs w:val="26"/>
              </w:rPr>
              <w:t>Состояние - уд.</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Спортивный зал (школьный)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ind w:right="-426"/>
              <w:rPr>
                <w:color w:val="000000" w:themeColor="text1"/>
                <w:sz w:val="26"/>
                <w:szCs w:val="26"/>
              </w:rPr>
            </w:pPr>
            <w:r>
              <w:rPr>
                <w:color w:val="000000" w:themeColor="text1"/>
                <w:sz w:val="26"/>
                <w:szCs w:val="26"/>
              </w:rPr>
              <w:t xml:space="preserve">д.Шаитик, </w:t>
            </w:r>
          </w:p>
          <w:p w:rsidR="0078785B" w:rsidRDefault="0078785B" w:rsidP="00B42BBF">
            <w:pPr>
              <w:rPr>
                <w:color w:val="000000" w:themeColor="text1"/>
                <w:sz w:val="26"/>
                <w:szCs w:val="26"/>
              </w:rPr>
            </w:pPr>
            <w:r>
              <w:rPr>
                <w:color w:val="000000" w:themeColor="text1"/>
                <w:sz w:val="26"/>
                <w:szCs w:val="26"/>
              </w:rPr>
              <w:t xml:space="preserve"> ул. Школьная, </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Площадь   м</w:t>
            </w:r>
            <w:r>
              <w:rPr>
                <w:color w:val="000000" w:themeColor="text1"/>
                <w:sz w:val="26"/>
                <w:szCs w:val="26"/>
                <w:vertAlign w:val="superscript"/>
              </w:rPr>
              <w:t>2</w:t>
            </w:r>
          </w:p>
          <w:p w:rsidR="0078785B" w:rsidRDefault="0078785B" w:rsidP="00B42BBF">
            <w:pPr>
              <w:rPr>
                <w:color w:val="000000" w:themeColor="text1"/>
                <w:sz w:val="26"/>
                <w:szCs w:val="26"/>
              </w:rPr>
            </w:pPr>
            <w:r>
              <w:rPr>
                <w:color w:val="000000" w:themeColor="text1"/>
                <w:sz w:val="26"/>
                <w:szCs w:val="26"/>
              </w:rPr>
              <w:t xml:space="preserve">Состояние - </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Спортивная площадка (школьная)</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ул. Школьная, </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Площадь 1800 м</w:t>
            </w:r>
            <w:r>
              <w:rPr>
                <w:color w:val="000000" w:themeColor="text1"/>
                <w:sz w:val="26"/>
                <w:szCs w:val="26"/>
                <w:vertAlign w:val="superscript"/>
              </w:rPr>
              <w:t>2</w:t>
            </w:r>
          </w:p>
          <w:p w:rsidR="0078785B" w:rsidRDefault="0078785B" w:rsidP="00B42BBF">
            <w:pPr>
              <w:rPr>
                <w:color w:val="000000" w:themeColor="text1"/>
                <w:sz w:val="26"/>
                <w:szCs w:val="26"/>
              </w:rPr>
            </w:pPr>
            <w:r>
              <w:rPr>
                <w:color w:val="000000" w:themeColor="text1"/>
                <w:sz w:val="26"/>
                <w:szCs w:val="26"/>
              </w:rPr>
              <w:t>Состояние - уд.</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Хоккейная площадка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ind w:right="-426"/>
              <w:rPr>
                <w:color w:val="000000" w:themeColor="text1"/>
                <w:sz w:val="26"/>
                <w:szCs w:val="26"/>
              </w:rPr>
            </w:pPr>
            <w:r>
              <w:rPr>
                <w:color w:val="000000" w:themeColor="text1"/>
                <w:sz w:val="26"/>
                <w:szCs w:val="26"/>
              </w:rPr>
              <w:t xml:space="preserve"> с. Чаинка,</w:t>
            </w:r>
          </w:p>
          <w:p w:rsidR="0078785B" w:rsidRDefault="0078785B" w:rsidP="00B42BBF">
            <w:pPr>
              <w:rPr>
                <w:color w:val="000000" w:themeColor="text1"/>
                <w:sz w:val="26"/>
                <w:szCs w:val="26"/>
              </w:rPr>
            </w:pPr>
            <w:r>
              <w:rPr>
                <w:color w:val="000000" w:themeColor="text1"/>
                <w:sz w:val="26"/>
                <w:szCs w:val="26"/>
              </w:rPr>
              <w:t>ул. Школьная 17а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 xml:space="preserve">Открытое плоскостное сооружение, общая площадь 1800 </w:t>
            </w:r>
            <w:r>
              <w:rPr>
                <w:i/>
                <w:iCs/>
                <w:color w:val="000000" w:themeColor="text1"/>
                <w:sz w:val="26"/>
                <w:szCs w:val="26"/>
              </w:rPr>
              <w:t>м</w:t>
            </w:r>
            <w:r>
              <w:rPr>
                <w:i/>
                <w:iCs/>
                <w:color w:val="000000" w:themeColor="text1"/>
                <w:sz w:val="26"/>
                <w:szCs w:val="26"/>
                <w:vertAlign w:val="superscript"/>
              </w:rPr>
              <w:t>2</w:t>
            </w:r>
            <w:r>
              <w:rPr>
                <w:i/>
                <w:iCs/>
                <w:color w:val="000000" w:themeColor="text1"/>
                <w:sz w:val="26"/>
                <w:szCs w:val="26"/>
              </w:rPr>
              <w:t>.</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Хоккейная площадка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ind w:right="-426"/>
              <w:rPr>
                <w:color w:val="000000" w:themeColor="text1"/>
                <w:sz w:val="26"/>
                <w:szCs w:val="26"/>
              </w:rPr>
            </w:pPr>
            <w:r>
              <w:rPr>
                <w:color w:val="000000" w:themeColor="text1"/>
                <w:sz w:val="26"/>
                <w:szCs w:val="26"/>
              </w:rPr>
              <w:t xml:space="preserve">д.Шаитик, </w:t>
            </w:r>
          </w:p>
          <w:p w:rsidR="0078785B" w:rsidRDefault="0078785B" w:rsidP="00B42BBF">
            <w:pPr>
              <w:rPr>
                <w:color w:val="000000" w:themeColor="text1"/>
                <w:sz w:val="26"/>
                <w:szCs w:val="26"/>
              </w:rPr>
            </w:pPr>
            <w:r>
              <w:rPr>
                <w:color w:val="000000" w:themeColor="text1"/>
                <w:sz w:val="26"/>
                <w:szCs w:val="26"/>
              </w:rPr>
              <w:t>ул. Школьная 38</w:t>
            </w:r>
          </w:p>
        </w:tc>
        <w:tc>
          <w:tcPr>
            <w:tcW w:w="4252" w:type="dxa"/>
            <w:tcBorders>
              <w:top w:val="single" w:sz="4" w:space="0" w:color="000000"/>
              <w:left w:val="single" w:sz="4" w:space="0" w:color="000000"/>
              <w:bottom w:val="single" w:sz="4" w:space="0" w:color="000000"/>
              <w:right w:val="single" w:sz="4" w:space="0" w:color="000000"/>
            </w:tcBorders>
          </w:tcPr>
          <w:p w:rsidR="0078785B" w:rsidRDefault="0078785B" w:rsidP="00B42BBF">
            <w:pPr>
              <w:ind w:right="-426"/>
              <w:rPr>
                <w:color w:val="000000" w:themeColor="text1"/>
                <w:sz w:val="26"/>
                <w:szCs w:val="26"/>
              </w:rPr>
            </w:pPr>
            <w:r>
              <w:rPr>
                <w:color w:val="000000" w:themeColor="text1"/>
                <w:sz w:val="26"/>
                <w:szCs w:val="26"/>
              </w:rPr>
              <w:t xml:space="preserve">Открытое плоскостное сооружение, общая площадь 1800 </w:t>
            </w:r>
            <w:r>
              <w:rPr>
                <w:i/>
                <w:iCs/>
                <w:color w:val="000000" w:themeColor="text1"/>
                <w:sz w:val="26"/>
                <w:szCs w:val="26"/>
              </w:rPr>
              <w:t>м</w:t>
            </w:r>
            <w:r>
              <w:rPr>
                <w:i/>
                <w:iCs/>
                <w:color w:val="000000" w:themeColor="text1"/>
                <w:sz w:val="26"/>
                <w:szCs w:val="26"/>
                <w:vertAlign w:val="superscript"/>
              </w:rPr>
              <w:t>2</w:t>
            </w:r>
            <w:r>
              <w:rPr>
                <w:i/>
                <w:iCs/>
                <w:color w:val="000000" w:themeColor="text1"/>
                <w:sz w:val="26"/>
                <w:szCs w:val="26"/>
              </w:rPr>
              <w:t>.</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lastRenderedPageBreak/>
              <w:t>Спортивная площадка (школьная)</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Учреждения культуры и досуга</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сельский Дом Культуры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 ул. Клубная, д.5</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Факт. Посещаемость  3594 чел. /год.  В сутки 45 чел. Здание в удовл. состоянии. Основной персонал-3 чел. Приобретена оргтехника, музыкальная аппаратура. Одежда сцены Чаинский ДК. Необходим ремонт.</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клуб досуга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 Шаитик, ул. Школьная, 36</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Факт. посещаемость– 1586чел/год. Мощность –30-35 чел.в сутки.  Основной персонал – 1 человек. Здание в удовл. состоянии. Приобретены кресла театральные (передача из Новосибирска). Проведен ремонт фасада и крыльца. Есть водопровод и канализация.</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клуб досуга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 xml:space="preserve">д. Мальково, </w:t>
            </w:r>
          </w:p>
          <w:p w:rsidR="0078785B" w:rsidRDefault="0078785B" w:rsidP="00B42BBF">
            <w:pPr>
              <w:rPr>
                <w:color w:val="000000" w:themeColor="text1"/>
                <w:sz w:val="26"/>
                <w:szCs w:val="26"/>
              </w:rPr>
            </w:pPr>
            <w:r>
              <w:rPr>
                <w:color w:val="000000" w:themeColor="text1"/>
                <w:sz w:val="26"/>
                <w:szCs w:val="26"/>
              </w:rPr>
              <w:t>ул. Набережная, 29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Год введения в эксплуатацию –2014. Факт. посещ. – 1347чел. Здание в удовлетворительном состоянии. Требуется косметический ремонт. Есть водопровод и канализация.</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клуб досуга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 Михайловка, ул. Центральная, 31</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Факт. посещ. - 1110 чел /год. Мощность -12 чел,в сутки, Основной персонал – 1 человек.  Здание в удовл. состоянии. Приобретена одежда сцены. Проведена замена окон, обшивка стен профлистом.</w:t>
            </w: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Административные учреждения и обслуживающие предприятия</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администрация поселения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с. Чаинка, ул. Центральная, 2  </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Специализированное здание.  Требуется ремонт.</w:t>
            </w:r>
          </w:p>
        </w:tc>
      </w:tr>
      <w:tr w:rsidR="0078785B" w:rsidTr="00B42BBF">
        <w:trPr>
          <w:cantSplit/>
        </w:trPr>
        <w:tc>
          <w:tcPr>
            <w:tcW w:w="10175" w:type="dxa"/>
            <w:gridSpan w:val="3"/>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u w:val="single"/>
              </w:rPr>
              <w:t>Учреждения торговли и общественного питания и бытового обслуживания</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2d"/>
              <w:jc w:val="both"/>
              <w:rPr>
                <w:rFonts w:ascii="Times New Roman" w:hAnsi="Times New Roman"/>
                <w:color w:val="000000" w:themeColor="text1"/>
                <w:sz w:val="26"/>
                <w:szCs w:val="26"/>
              </w:rPr>
            </w:pPr>
            <w:r>
              <w:rPr>
                <w:rFonts w:ascii="Times New Roman" w:hAnsi="Times New Roman"/>
                <w:color w:val="000000" w:themeColor="text1"/>
                <w:sz w:val="26"/>
                <w:szCs w:val="26"/>
              </w:rPr>
              <w:t>Магазин потребительское общество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2d"/>
              <w:jc w:val="both"/>
              <w:rPr>
                <w:rFonts w:ascii="Times New Roman" w:hAnsi="Times New Roman"/>
                <w:color w:val="000000" w:themeColor="text1"/>
                <w:sz w:val="26"/>
                <w:szCs w:val="26"/>
              </w:rPr>
            </w:pPr>
            <w:r>
              <w:rPr>
                <w:rFonts w:ascii="Times New Roman" w:hAnsi="Times New Roman"/>
                <w:color w:val="000000" w:themeColor="text1"/>
                <w:sz w:val="26"/>
                <w:szCs w:val="26"/>
              </w:rPr>
              <w:t>с. Чаинка</w:t>
            </w:r>
          </w:p>
          <w:p w:rsidR="0078785B" w:rsidRDefault="0078785B" w:rsidP="00B42BBF">
            <w:pPr>
              <w:pStyle w:val="2d"/>
              <w:jc w:val="both"/>
              <w:rPr>
                <w:rFonts w:ascii="Times New Roman" w:hAnsi="Times New Roman"/>
                <w:color w:val="000000" w:themeColor="text1"/>
                <w:sz w:val="26"/>
                <w:szCs w:val="26"/>
              </w:rPr>
            </w:pPr>
            <w:r>
              <w:rPr>
                <w:rFonts w:ascii="Times New Roman" w:hAnsi="Times New Roman"/>
                <w:color w:val="000000" w:themeColor="text1"/>
                <w:sz w:val="26"/>
                <w:szCs w:val="26"/>
              </w:rPr>
              <w:t>ул. Школьная, 39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2d"/>
              <w:jc w:val="both"/>
              <w:rPr>
                <w:rFonts w:ascii="Times New Roman" w:hAnsi="Times New Roman"/>
                <w:color w:val="000000" w:themeColor="text1"/>
                <w:sz w:val="26"/>
                <w:szCs w:val="26"/>
              </w:rPr>
            </w:pPr>
            <w:r>
              <w:rPr>
                <w:rFonts w:ascii="Times New Roman" w:hAnsi="Times New Roman"/>
                <w:color w:val="000000" w:themeColor="text1"/>
                <w:sz w:val="26"/>
                <w:szCs w:val="26"/>
              </w:rPr>
              <w:t>площадь - 35 м</w:t>
            </w:r>
            <w:r>
              <w:rPr>
                <w:rFonts w:ascii="Times New Roman" w:hAnsi="Times New Roman"/>
                <w:color w:val="000000" w:themeColor="text1"/>
                <w:sz w:val="26"/>
                <w:szCs w:val="26"/>
                <w:vertAlign w:val="superscript"/>
              </w:rPr>
              <w:t>2</w:t>
            </w:r>
            <w:r>
              <w:rPr>
                <w:rFonts w:ascii="Times New Roman" w:hAnsi="Times New Roman"/>
                <w:color w:val="000000" w:themeColor="text1"/>
                <w:sz w:val="26"/>
                <w:szCs w:val="26"/>
              </w:rPr>
              <w:t>,   помещение пустует</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Магазин(минимаркет)  "Ромашка" ИП Симроуд И.В.    </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 ул. Клубная д. 4</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2221"/>
              </w:tabs>
              <w:rPr>
                <w:color w:val="000000" w:themeColor="text1"/>
                <w:sz w:val="26"/>
                <w:szCs w:val="26"/>
              </w:rPr>
            </w:pPr>
            <w:r>
              <w:rPr>
                <w:color w:val="000000" w:themeColor="text1"/>
                <w:sz w:val="26"/>
                <w:szCs w:val="26"/>
              </w:rPr>
              <w:t>общая площадь - 30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Магазин(минимаркет)  ИП Корольчук Н.К.</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с. Чаинка, ул. Рабочая, д.15</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- 40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Магазин (минимаркет) "Березка"   ИП Березкин В.В</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 с. Чаинка,                      ул. Северная, д.35 кв.1</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- 20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lastRenderedPageBreak/>
              <w:t>Магазин потребительское общество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д.Михайловка, ул.Центральная, д.30</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- 22 м</w:t>
            </w:r>
            <w:r>
              <w:rPr>
                <w:color w:val="000000" w:themeColor="text1"/>
                <w:sz w:val="26"/>
                <w:szCs w:val="26"/>
                <w:vertAlign w:val="superscript"/>
              </w:rPr>
              <w:t xml:space="preserve">2 </w:t>
            </w:r>
            <w:r>
              <w:rPr>
                <w:color w:val="000000" w:themeColor="text1"/>
                <w:sz w:val="26"/>
                <w:szCs w:val="26"/>
              </w:rPr>
              <w:t>здание пустует</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Магазин (минимаркет)  ИП Кардова В.В.</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д.Михайловка                           ул. Центральная  д.49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общая площадь - 4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Магазин (минимаркет) ИП Савченко Е.Н.</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д.Мальково, ул. Школьная д. 9</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- 40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Магазин (минимаркет) ИП Сумина А.А.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д.Мальково ул.Школьная, д.17</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общая площадь  - 18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Магазин (минимаркет)  ИП Сумин В.Н.</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д.Шаитик, ул. Школьная д.24</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площадь- 55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Магазин ЧП Бобров В.В. </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д.Шаитик, ул.Рыбзаводская, д.14кв.1</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общая площадь - 20 м</w:t>
            </w:r>
            <w:r>
              <w:rPr>
                <w:color w:val="000000" w:themeColor="text1"/>
                <w:sz w:val="26"/>
                <w:szCs w:val="26"/>
                <w:vertAlign w:val="superscript"/>
              </w:rPr>
              <w:t>2</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260"/>
              </w:tabs>
              <w:rPr>
                <w:color w:val="000000" w:themeColor="text1"/>
                <w:sz w:val="26"/>
                <w:szCs w:val="26"/>
              </w:rPr>
            </w:pPr>
            <w:r>
              <w:rPr>
                <w:color w:val="000000" w:themeColor="text1"/>
                <w:sz w:val="26"/>
                <w:szCs w:val="26"/>
              </w:rPr>
              <w:t>Чаинский  отдельный пост пожарной части №113 по охране Купинского района</w:t>
            </w:r>
          </w:p>
          <w:p w:rsidR="0078785B" w:rsidRDefault="0078785B" w:rsidP="00B42BBF">
            <w:pPr>
              <w:rPr>
                <w:color w:val="000000" w:themeColor="text1"/>
                <w:sz w:val="26"/>
                <w:szCs w:val="26"/>
              </w:rPr>
            </w:pPr>
            <w:r>
              <w:rPr>
                <w:color w:val="000000" w:themeColor="text1"/>
                <w:sz w:val="26"/>
                <w:szCs w:val="26"/>
              </w:rPr>
              <w:t>(пробовала найти полное название, пока не получается)</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Новосибирская  область, Купинский район, село Чаинка, улица Школьная, д. 39/1</w:t>
            </w:r>
          </w:p>
          <w:p w:rsidR="0078785B" w:rsidRDefault="0078785B" w:rsidP="00B42BBF">
            <w:pPr>
              <w:rPr>
                <w:color w:val="000000" w:themeColor="text1"/>
                <w:sz w:val="26"/>
                <w:szCs w:val="26"/>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пожарная машина</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Отделение почтовой связи АО «Почта России»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 xml:space="preserve"> 632741,Новосибирская область, Купинский район, с.Чаинка, ул.Центральная д. 13/1</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в настоящее время проводится капитальный  ремонт помещения</w:t>
            </w:r>
          </w:p>
          <w:p w:rsidR="0078785B" w:rsidRDefault="0078785B" w:rsidP="00B42BBF">
            <w:pPr>
              <w:rPr>
                <w:color w:val="000000" w:themeColor="text1"/>
              </w:rPr>
            </w:pP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Кладбища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с.Чаинка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открытое, площадь 1,818 га</w:t>
            </w:r>
          </w:p>
        </w:tc>
      </w:tr>
      <w:tr w:rsidR="0078785B" w:rsidTr="00B42BBF">
        <w:trPr>
          <w:cantSplit/>
        </w:trPr>
        <w:tc>
          <w:tcPr>
            <w:tcW w:w="3656"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д.Шаитик</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открытое, площадь 0,755 га</w:t>
            </w:r>
          </w:p>
        </w:tc>
      </w:tr>
      <w:tr w:rsidR="0078785B" w:rsidTr="00B42BBF">
        <w:trPr>
          <w:cantSplit/>
        </w:trPr>
        <w:tc>
          <w:tcPr>
            <w:tcW w:w="365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д.Мальково</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открытое, площадь 1,086 га</w:t>
            </w:r>
          </w:p>
        </w:tc>
      </w:tr>
      <w:tr w:rsidR="0078785B" w:rsidTr="00B42BBF">
        <w:trPr>
          <w:cantSplit/>
        </w:trPr>
        <w:tc>
          <w:tcPr>
            <w:tcW w:w="365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д.Михайловка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открытое, площадь 0,588га</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д.Сергеевка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Открытое, площадь 0,492га</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sz w:val="26"/>
                <w:szCs w:val="26"/>
              </w:rPr>
            </w:pPr>
            <w:r>
              <w:rPr>
                <w:color w:val="000000" w:themeColor="text1"/>
                <w:sz w:val="26"/>
                <w:szCs w:val="26"/>
              </w:rPr>
              <w:t xml:space="preserve">Котельная </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color w:val="000000" w:themeColor="text1"/>
                <w:sz w:val="26"/>
                <w:szCs w:val="26"/>
              </w:rPr>
            </w:pPr>
            <w:r>
              <w:rPr>
                <w:color w:val="000000" w:themeColor="text1"/>
                <w:sz w:val="26"/>
                <w:szCs w:val="26"/>
              </w:rPr>
              <w:t>Новосибирская область, р-н. Купинский, с. Чаинка, ул. Школьная, д. 19б</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Обслуживает   теплом  МБОУ Чаинскую СООШ  и Чаинский сельский Дом культуры. Горячую воду не  поставляет.</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Теплотрасса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Новосибирская область, р-н. Купинский, с. Чаинка, ул. Школьная, д. 19б</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протяженность тепловых и паровых сетей в двухтрубном исчислении 450 м</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lastRenderedPageBreak/>
              <w:t>МБУ "ЦБС Купинского района " Шаитикская сельская библиотека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Новосибирская область, Купинский р-н., с. Чаинка, ул. Школьная, д. 36</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ind w:right="351"/>
              <w:rPr>
                <w:color w:val="000000" w:themeColor="text1"/>
              </w:rPr>
            </w:pPr>
            <w:r>
              <w:rPr>
                <w:color w:val="000000" w:themeColor="text1"/>
                <w:sz w:val="26"/>
                <w:szCs w:val="26"/>
              </w:rPr>
              <w:t>Требуется заменить стеллажи, столы, стулья, улучшить освещение, провести косметический ремонт. Книжный фонд обновляется редко. Из периодических изданий поступает только газета "Маяк Кулунды". Необходимо пополнять фонд периодической печати тематическими газетами и журналами для детей и взрослых.  Посещаемость 3600ч/год.</w:t>
            </w:r>
          </w:p>
        </w:tc>
      </w:tr>
      <w:tr w:rsidR="0078785B" w:rsidTr="00B42BBF">
        <w:trPr>
          <w:cantSplit/>
        </w:trPr>
        <w:tc>
          <w:tcPr>
            <w:tcW w:w="3656"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МБУ "ЦБС Купинского района " Чаинская сельская библиотека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Новосибирская область, Купинский р-н, с. Чаинка, ул. Клубная , д. 5</w:t>
            </w:r>
          </w:p>
        </w:tc>
        <w:tc>
          <w:tcPr>
            <w:tcW w:w="4252"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color w:val="000000" w:themeColor="text1"/>
              </w:rPr>
            </w:pPr>
            <w:r>
              <w:rPr>
                <w:color w:val="000000" w:themeColor="text1"/>
                <w:sz w:val="26"/>
                <w:szCs w:val="26"/>
              </w:rPr>
              <w:t>Материально техническая база устарела. Не хватает оборудования. Требуется заменить стеллажи, столы, стулья, провести    косметический ремонт. Книжный фонд обновляется. Из периодических изданий поступает газета "Маяк Кулунды", детские журналы: "Непоседы", "Ежик".  Необходимо пополнять фонд периодической печати тематическими газетами и журналами для детей и взрослых.  Посещаемость 4000ч/год</w:t>
            </w:r>
          </w:p>
        </w:tc>
      </w:tr>
    </w:tbl>
    <w:p w:rsidR="0078785B" w:rsidRDefault="0078785B" w:rsidP="0078785B">
      <w:pPr>
        <w:ind w:firstLine="720"/>
        <w:contextualSpacing/>
        <w:rPr>
          <w:sz w:val="26"/>
          <w:szCs w:val="26"/>
        </w:rPr>
      </w:pPr>
    </w:p>
    <w:p w:rsidR="0078785B" w:rsidRDefault="0078785B" w:rsidP="0078785B">
      <w:pPr>
        <w:ind w:firstLine="720"/>
        <w:contextualSpacing/>
        <w:rPr>
          <w:sz w:val="26"/>
          <w:szCs w:val="26"/>
        </w:rPr>
      </w:pPr>
      <w:r>
        <w:rPr>
          <w:sz w:val="26"/>
          <w:szCs w:val="26"/>
        </w:rPr>
        <w:t>На развитие Чаинского сельсовета  влияют практически все характерные для Новосибирской области и Купинского района в целом негативные тенденции последнего времени. Проблемная ситуация в поселении усугубляется еще и неблагоприятными природно-климатическими и экономико-географическими условиями (удаленность от основных рынков сбыта), отставанием развития производственной и социальной инфраструктуры.</w:t>
      </w:r>
    </w:p>
    <w:p w:rsidR="0078785B" w:rsidRDefault="0078785B" w:rsidP="0078785B">
      <w:pPr>
        <w:pStyle w:val="aa"/>
        <w:spacing w:after="0" w:line="240" w:lineRule="auto"/>
        <w:ind w:firstLine="709"/>
        <w:contextualSpacing/>
        <w:rPr>
          <w:sz w:val="26"/>
          <w:szCs w:val="26"/>
        </w:rPr>
      </w:pPr>
    </w:p>
    <w:p w:rsidR="0078785B" w:rsidRDefault="0078785B" w:rsidP="0078785B">
      <w:pPr>
        <w:pStyle w:val="aa"/>
        <w:spacing w:after="0" w:line="240" w:lineRule="auto"/>
        <w:ind w:firstLine="709"/>
        <w:contextualSpacing/>
        <w:rPr>
          <w:sz w:val="26"/>
          <w:szCs w:val="26"/>
        </w:rPr>
      </w:pPr>
      <w:r>
        <w:rPr>
          <w:sz w:val="26"/>
          <w:szCs w:val="26"/>
        </w:rPr>
        <w:t xml:space="preserve">В настоящее время  в Чаинском сельсовете Купинского района выделены следующие функциональные зоны: </w:t>
      </w:r>
    </w:p>
    <w:p w:rsidR="0078785B" w:rsidRDefault="0078785B" w:rsidP="0078785B">
      <w:pPr>
        <w:pStyle w:val="aa"/>
        <w:numPr>
          <w:ilvl w:val="0"/>
          <w:numId w:val="30"/>
        </w:numPr>
        <w:tabs>
          <w:tab w:val="left" w:pos="993"/>
        </w:tabs>
        <w:spacing w:after="0" w:line="240" w:lineRule="auto"/>
        <w:contextualSpacing/>
      </w:pPr>
      <w:r>
        <w:rPr>
          <w:szCs w:val="28"/>
        </w:rPr>
        <w:t xml:space="preserve"> Территории блокированной малоэтажной жилой застройки;</w:t>
      </w:r>
    </w:p>
    <w:p w:rsidR="0078785B" w:rsidRDefault="0078785B" w:rsidP="0078785B">
      <w:pPr>
        <w:pStyle w:val="aa"/>
        <w:numPr>
          <w:ilvl w:val="0"/>
          <w:numId w:val="30"/>
        </w:numPr>
        <w:tabs>
          <w:tab w:val="left" w:pos="993"/>
        </w:tabs>
        <w:spacing w:after="0" w:line="240" w:lineRule="auto"/>
        <w:contextualSpacing/>
      </w:pPr>
      <w:r>
        <w:rPr>
          <w:szCs w:val="28"/>
        </w:rPr>
        <w:t>Территория малоэтажной индивидуальной застройки с приусадебными участками;</w:t>
      </w:r>
    </w:p>
    <w:p w:rsidR="0078785B" w:rsidRDefault="0078785B" w:rsidP="0078785B">
      <w:pPr>
        <w:pStyle w:val="aa"/>
        <w:numPr>
          <w:ilvl w:val="0"/>
          <w:numId w:val="30"/>
        </w:numPr>
        <w:tabs>
          <w:tab w:val="left" w:pos="993"/>
        </w:tabs>
        <w:spacing w:after="0" w:line="240" w:lineRule="auto"/>
        <w:contextualSpacing/>
      </w:pPr>
      <w:r>
        <w:rPr>
          <w:szCs w:val="28"/>
        </w:rPr>
        <w:t>Территория среднеэтажной многоквартирной застройки (2-4 этажа);</w:t>
      </w:r>
    </w:p>
    <w:p w:rsidR="0078785B" w:rsidRDefault="0078785B" w:rsidP="0078785B">
      <w:pPr>
        <w:pStyle w:val="aa"/>
        <w:numPr>
          <w:ilvl w:val="0"/>
          <w:numId w:val="30"/>
        </w:numPr>
        <w:tabs>
          <w:tab w:val="left" w:pos="993"/>
        </w:tabs>
        <w:spacing w:after="0" w:line="240" w:lineRule="auto"/>
        <w:contextualSpacing/>
      </w:pPr>
      <w:r>
        <w:rPr>
          <w:szCs w:val="28"/>
        </w:rPr>
        <w:t>Территория размещения объектов деловой и коммерческой активности;</w:t>
      </w:r>
    </w:p>
    <w:p w:rsidR="0078785B" w:rsidRDefault="0078785B" w:rsidP="0078785B">
      <w:pPr>
        <w:pStyle w:val="aa"/>
        <w:numPr>
          <w:ilvl w:val="0"/>
          <w:numId w:val="30"/>
        </w:numPr>
        <w:tabs>
          <w:tab w:val="left" w:pos="993"/>
        </w:tabs>
        <w:spacing w:after="0" w:line="240" w:lineRule="auto"/>
        <w:contextualSpacing/>
      </w:pPr>
      <w:r>
        <w:rPr>
          <w:szCs w:val="28"/>
        </w:rPr>
        <w:t>Территория объектов здравоохранения;</w:t>
      </w:r>
    </w:p>
    <w:p w:rsidR="0078785B" w:rsidRDefault="0078785B" w:rsidP="0078785B">
      <w:pPr>
        <w:pStyle w:val="aa"/>
        <w:numPr>
          <w:ilvl w:val="0"/>
          <w:numId w:val="30"/>
        </w:numPr>
        <w:tabs>
          <w:tab w:val="left" w:pos="993"/>
        </w:tabs>
        <w:spacing w:after="0" w:line="240" w:lineRule="auto"/>
        <w:contextualSpacing/>
      </w:pPr>
      <w:r>
        <w:rPr>
          <w:szCs w:val="28"/>
        </w:rPr>
        <w:lastRenderedPageBreak/>
        <w:t>Территория объектов образования и воспитания;</w:t>
      </w:r>
    </w:p>
    <w:p w:rsidR="0078785B" w:rsidRDefault="0078785B" w:rsidP="0078785B">
      <w:pPr>
        <w:pStyle w:val="aa"/>
        <w:numPr>
          <w:ilvl w:val="0"/>
          <w:numId w:val="30"/>
        </w:numPr>
        <w:tabs>
          <w:tab w:val="left" w:pos="993"/>
        </w:tabs>
        <w:spacing w:after="0" w:line="240" w:lineRule="auto"/>
        <w:contextualSpacing/>
      </w:pPr>
      <w:r>
        <w:rPr>
          <w:szCs w:val="28"/>
        </w:rPr>
        <w:t>Территория природных ландшафтов;</w:t>
      </w:r>
    </w:p>
    <w:p w:rsidR="0078785B" w:rsidRDefault="0078785B" w:rsidP="0078785B">
      <w:pPr>
        <w:pStyle w:val="aa"/>
        <w:numPr>
          <w:ilvl w:val="0"/>
          <w:numId w:val="30"/>
        </w:numPr>
        <w:tabs>
          <w:tab w:val="left" w:pos="993"/>
        </w:tabs>
        <w:spacing w:after="0" w:line="240" w:lineRule="auto"/>
        <w:contextualSpacing/>
      </w:pPr>
      <w:r>
        <w:rPr>
          <w:szCs w:val="28"/>
        </w:rPr>
        <w:t>Территория производственных, сельскохозяйственных и коммунально – складских объектов;</w:t>
      </w:r>
    </w:p>
    <w:p w:rsidR="0078785B" w:rsidRDefault="0078785B" w:rsidP="0078785B">
      <w:pPr>
        <w:pStyle w:val="aa"/>
        <w:numPr>
          <w:ilvl w:val="0"/>
          <w:numId w:val="30"/>
        </w:numPr>
        <w:tabs>
          <w:tab w:val="left" w:pos="993"/>
        </w:tabs>
        <w:spacing w:after="0" w:line="240" w:lineRule="auto"/>
        <w:contextualSpacing/>
      </w:pPr>
      <w:r>
        <w:rPr>
          <w:szCs w:val="28"/>
        </w:rPr>
        <w:t>Территория инженерно – технических объектов;</w:t>
      </w:r>
    </w:p>
    <w:p w:rsidR="0078785B" w:rsidRDefault="0078785B" w:rsidP="0078785B">
      <w:pPr>
        <w:pStyle w:val="aa"/>
        <w:numPr>
          <w:ilvl w:val="0"/>
          <w:numId w:val="30"/>
        </w:numPr>
        <w:tabs>
          <w:tab w:val="left" w:pos="993"/>
        </w:tabs>
        <w:spacing w:after="0" w:line="240" w:lineRule="auto"/>
        <w:contextualSpacing/>
      </w:pPr>
      <w:r>
        <w:rPr>
          <w:szCs w:val="28"/>
        </w:rPr>
        <w:t>Территория сельскохозяйственных угодий;</w:t>
      </w:r>
    </w:p>
    <w:p w:rsidR="0078785B" w:rsidRDefault="0078785B" w:rsidP="0078785B">
      <w:pPr>
        <w:pStyle w:val="aa"/>
        <w:numPr>
          <w:ilvl w:val="0"/>
          <w:numId w:val="30"/>
        </w:numPr>
        <w:tabs>
          <w:tab w:val="left" w:pos="993"/>
        </w:tabs>
        <w:spacing w:after="0" w:line="240" w:lineRule="auto"/>
        <w:contextualSpacing/>
      </w:pPr>
      <w:r>
        <w:rPr>
          <w:szCs w:val="28"/>
        </w:rPr>
        <w:t>Территория луговой растительности;</w:t>
      </w:r>
    </w:p>
    <w:p w:rsidR="0078785B" w:rsidRDefault="0078785B" w:rsidP="0078785B">
      <w:pPr>
        <w:pStyle w:val="aa"/>
        <w:numPr>
          <w:ilvl w:val="0"/>
          <w:numId w:val="30"/>
        </w:numPr>
        <w:tabs>
          <w:tab w:val="left" w:pos="993"/>
        </w:tabs>
        <w:spacing w:after="0" w:line="240" w:lineRule="auto"/>
        <w:contextualSpacing/>
      </w:pPr>
      <w:r>
        <w:rPr>
          <w:szCs w:val="28"/>
        </w:rPr>
        <w:t>Территория,  занятая древесно – кустарниковой растительностью вне границ лесного фонда;</w:t>
      </w:r>
    </w:p>
    <w:p w:rsidR="0078785B" w:rsidRDefault="0078785B" w:rsidP="0078785B">
      <w:pPr>
        <w:pStyle w:val="aa"/>
        <w:numPr>
          <w:ilvl w:val="0"/>
          <w:numId w:val="30"/>
        </w:numPr>
        <w:tabs>
          <w:tab w:val="left" w:pos="993"/>
        </w:tabs>
        <w:spacing w:after="0" w:line="240" w:lineRule="auto"/>
        <w:contextualSpacing/>
      </w:pPr>
      <w:r>
        <w:rPr>
          <w:szCs w:val="28"/>
        </w:rPr>
        <w:t>Территория кладбищ;</w:t>
      </w:r>
    </w:p>
    <w:p w:rsidR="0078785B" w:rsidRDefault="0078785B" w:rsidP="0078785B">
      <w:pPr>
        <w:pStyle w:val="aa"/>
        <w:numPr>
          <w:ilvl w:val="0"/>
          <w:numId w:val="30"/>
        </w:numPr>
        <w:tabs>
          <w:tab w:val="left" w:pos="993"/>
        </w:tabs>
        <w:spacing w:after="0" w:line="240" w:lineRule="auto"/>
        <w:contextualSpacing/>
      </w:pPr>
      <w:r>
        <w:rPr>
          <w:szCs w:val="28"/>
        </w:rPr>
        <w:t>Территория хранения, переработки и утилизации твердых бытовых отходов;</w:t>
      </w:r>
    </w:p>
    <w:p w:rsidR="0078785B" w:rsidRDefault="0078785B" w:rsidP="0078785B">
      <w:pPr>
        <w:pStyle w:val="aa"/>
        <w:numPr>
          <w:ilvl w:val="0"/>
          <w:numId w:val="30"/>
        </w:numPr>
        <w:tabs>
          <w:tab w:val="left" w:pos="993"/>
        </w:tabs>
        <w:spacing w:after="0" w:line="240" w:lineRule="auto"/>
        <w:contextualSpacing/>
      </w:pPr>
      <w:r>
        <w:rPr>
          <w:szCs w:val="28"/>
        </w:rPr>
        <w:t>Территории в границах лесного фонда</w:t>
      </w:r>
    </w:p>
    <w:p w:rsidR="0078785B" w:rsidRDefault="0078785B" w:rsidP="0078785B">
      <w:pPr>
        <w:pStyle w:val="aa"/>
        <w:spacing w:after="0" w:line="240" w:lineRule="auto"/>
        <w:ind w:firstLine="709"/>
        <w:contextualSpacing/>
        <w:rPr>
          <w:b/>
          <w:sz w:val="26"/>
          <w:szCs w:val="26"/>
        </w:rPr>
      </w:pPr>
    </w:p>
    <w:p w:rsidR="0078785B" w:rsidRDefault="0078785B" w:rsidP="0078785B">
      <w:pPr>
        <w:pStyle w:val="ae"/>
        <w:spacing w:after="0"/>
        <w:contextualSpacing/>
        <w:rPr>
          <w:b/>
          <w:sz w:val="26"/>
          <w:szCs w:val="26"/>
        </w:rPr>
      </w:pPr>
      <w:r>
        <w:rPr>
          <w:b/>
          <w:sz w:val="26"/>
          <w:szCs w:val="26"/>
        </w:rPr>
        <w:t>3.5 Экономическая база</w:t>
      </w:r>
    </w:p>
    <w:p w:rsidR="0078785B" w:rsidRDefault="0078785B" w:rsidP="0078785B">
      <w:pPr>
        <w:ind w:firstLine="708"/>
        <w:rPr>
          <w:color w:val="000000"/>
          <w:sz w:val="26"/>
          <w:szCs w:val="26"/>
        </w:rPr>
      </w:pPr>
    </w:p>
    <w:p w:rsidR="0078785B" w:rsidRDefault="0078785B" w:rsidP="0078785B">
      <w:pPr>
        <w:ind w:firstLine="708"/>
        <w:rPr>
          <w:color w:val="000000"/>
          <w:sz w:val="26"/>
          <w:szCs w:val="26"/>
        </w:rPr>
      </w:pPr>
      <w:r>
        <w:rPr>
          <w:color w:val="000000"/>
          <w:sz w:val="26"/>
          <w:szCs w:val="26"/>
        </w:rPr>
        <w:t>Сельское поселение обладает низким уровнем экономического развития. Главную роль в структуре занятости населения занимают административно-хозяйственные учреждения, предприятия торговли и сферы обслуживания.</w:t>
      </w:r>
    </w:p>
    <w:p w:rsidR="0078785B" w:rsidRDefault="0078785B" w:rsidP="0078785B">
      <w:pPr>
        <w:ind w:firstLine="708"/>
        <w:rPr>
          <w:color w:val="000000"/>
          <w:sz w:val="26"/>
          <w:szCs w:val="26"/>
        </w:rPr>
      </w:pPr>
      <w:r>
        <w:rPr>
          <w:color w:val="000000"/>
          <w:sz w:val="26"/>
          <w:szCs w:val="26"/>
        </w:rPr>
        <w:t xml:space="preserve">По специализации поселение преимущественно аграрное </w:t>
      </w:r>
    </w:p>
    <w:p w:rsidR="0078785B" w:rsidRDefault="0078785B" w:rsidP="0078785B">
      <w:pPr>
        <w:ind w:firstLine="652"/>
        <w:rPr>
          <w:color w:val="000000"/>
          <w:sz w:val="26"/>
          <w:szCs w:val="26"/>
        </w:rPr>
      </w:pPr>
      <w:r>
        <w:rPr>
          <w:color w:val="000000"/>
          <w:sz w:val="26"/>
          <w:szCs w:val="26"/>
        </w:rPr>
        <w:t>Основой экономической деятельности на территории сельсовета является растениводство чему способствуют благоприятные природно-климатические условия. Прямо или косвенно с сельским хозяйством связана жизнедеятельность большей части населения проживающего на территории сельсовета. Промышленных предприятий на территории сельского поселения нет.</w:t>
      </w:r>
    </w:p>
    <w:p w:rsidR="0078785B" w:rsidRDefault="0078785B" w:rsidP="0078785B">
      <w:pPr>
        <w:widowControl w:val="0"/>
        <w:ind w:firstLine="652"/>
        <w:contextualSpacing/>
        <w:rPr>
          <w:sz w:val="26"/>
          <w:szCs w:val="26"/>
        </w:rPr>
      </w:pPr>
      <w:r>
        <w:rPr>
          <w:sz w:val="26"/>
          <w:szCs w:val="26"/>
        </w:rPr>
        <w:t>Основная часть занятого населения (73,6%) сосредоточена в личных подсобных хозяйствах и в ОАО «Чаинское», среднесписочная численность работников которого сократилась за последние 2 года на 57,4 %. Одновременно увеличивалась среднесписочная численность работников в личных подсобных хозяйствах.</w:t>
      </w:r>
    </w:p>
    <w:p w:rsidR="0078785B" w:rsidRDefault="0078785B" w:rsidP="0078785B">
      <w:pPr>
        <w:widowControl w:val="0"/>
        <w:ind w:firstLine="709"/>
        <w:contextualSpacing/>
        <w:rPr>
          <w:sz w:val="26"/>
          <w:szCs w:val="26"/>
        </w:rPr>
      </w:pPr>
      <w:r>
        <w:rPr>
          <w:sz w:val="26"/>
          <w:szCs w:val="26"/>
        </w:rPr>
        <w:t>Значительное сокращение численности работников в основных отраслях экономики оказало неблагоприятное влияние на состояние рынка труда. Общая численность безработных за 2 года увеличилась на 75% .</w:t>
      </w:r>
    </w:p>
    <w:p w:rsidR="0078785B" w:rsidRDefault="0078785B" w:rsidP="0078785B">
      <w:pPr>
        <w:ind w:firstLine="709"/>
        <w:rPr>
          <w:sz w:val="26"/>
          <w:szCs w:val="26"/>
        </w:rPr>
      </w:pPr>
      <w:r>
        <w:rPr>
          <w:sz w:val="26"/>
          <w:szCs w:val="26"/>
        </w:rPr>
        <w:t>Уровень официальной безработицы остается достаточно высоким. На предприятиях сокращаются рабочие места. Граждан имеющих пай в сельскохозяйственном предприятии и не имеющих возможности работать от отсутствия рабочих мест не регистрируют безработными. Усиливается дефицит механизаторов. В летнее время организуется работа учащимся, но все желающие работой не обеспечиваются.</w:t>
      </w:r>
    </w:p>
    <w:p w:rsidR="0078785B" w:rsidRDefault="0078785B" w:rsidP="0078785B">
      <w:pPr>
        <w:tabs>
          <w:tab w:val="left" w:pos="1440"/>
        </w:tabs>
        <w:contextualSpacing/>
        <w:rPr>
          <w:b/>
          <w:sz w:val="26"/>
          <w:szCs w:val="26"/>
          <w:highlight w:val="yellow"/>
        </w:rPr>
      </w:pPr>
    </w:p>
    <w:p w:rsidR="0078785B" w:rsidRDefault="0078785B" w:rsidP="0078785B">
      <w:pPr>
        <w:pStyle w:val="3"/>
      </w:pPr>
      <w:r>
        <w:rPr>
          <w:rStyle w:val="25"/>
        </w:rPr>
        <w:t>3.6 Население</w:t>
      </w:r>
    </w:p>
    <w:p w:rsidR="0078785B" w:rsidRDefault="0078785B" w:rsidP="0078785B">
      <w:pPr>
        <w:pStyle w:val="aa"/>
        <w:spacing w:after="0" w:line="240" w:lineRule="auto"/>
        <w:ind w:firstLine="709"/>
        <w:contextualSpacing/>
        <w:rPr>
          <w:sz w:val="26"/>
          <w:szCs w:val="26"/>
        </w:rPr>
      </w:pPr>
      <w:r>
        <w:rPr>
          <w:sz w:val="26"/>
          <w:szCs w:val="26"/>
        </w:rPr>
        <w:t xml:space="preserve">В качестве значимых факторов в определении проблем и перспектив развития рынка рабочей силы, а, следовательно, и производственного потенциала того или иного региона выступает анализ демографической ситуации. </w:t>
      </w:r>
    </w:p>
    <w:p w:rsidR="0078785B" w:rsidRDefault="0078785B" w:rsidP="0078785B">
      <w:pPr>
        <w:pStyle w:val="S2"/>
        <w:widowControl w:val="0"/>
        <w:spacing w:after="0" w:line="240" w:lineRule="auto"/>
        <w:ind w:right="-6"/>
        <w:contextualSpacing/>
        <w:jc w:val="both"/>
        <w:rPr>
          <w:rFonts w:ascii="Times New Roman" w:hAnsi="Times New Roman"/>
          <w:sz w:val="26"/>
          <w:szCs w:val="26"/>
        </w:rPr>
      </w:pPr>
      <w:r>
        <w:rPr>
          <w:rFonts w:ascii="Times New Roman" w:hAnsi="Times New Roman"/>
          <w:sz w:val="26"/>
          <w:szCs w:val="26"/>
        </w:rPr>
        <w:t xml:space="preserve">На начало 2022 года в поселении проживало 11884 человек. Динамика численности населения характеризуется естественной убылью, приростом, а также миграцией населения. Динамика численности населения характеризуется данными </w:t>
      </w:r>
      <w:r>
        <w:rPr>
          <w:rFonts w:ascii="Times New Roman" w:hAnsi="Times New Roman"/>
          <w:sz w:val="26"/>
          <w:szCs w:val="26"/>
        </w:rPr>
        <w:lastRenderedPageBreak/>
        <w:t xml:space="preserve">представленными в таблице № 3. </w:t>
      </w:r>
      <w:r>
        <w:rPr>
          <w:rFonts w:ascii="Times New Roman" w:hAnsi="Times New Roman"/>
          <w:spacing w:val="-2"/>
          <w:sz w:val="26"/>
          <w:szCs w:val="26"/>
        </w:rPr>
        <w:t xml:space="preserve">По данным статистики наблюдается сокращение численности населения, </w:t>
      </w:r>
      <w:r>
        <w:rPr>
          <w:rFonts w:ascii="Times New Roman" w:hAnsi="Times New Roman"/>
          <w:sz w:val="26"/>
          <w:szCs w:val="26"/>
        </w:rPr>
        <w:t>естественная убыль населения происходит за счет роста смертности. Высокая смертность является прямым отражением ухудшения здоровья населения, его старения. Убыль населения происходит как за счет смертности, так и за счет миграции.</w:t>
      </w:r>
    </w:p>
    <w:p w:rsidR="0078785B" w:rsidRDefault="0078785B" w:rsidP="0078785B">
      <w:pPr>
        <w:pStyle w:val="aa"/>
        <w:spacing w:after="0" w:line="240" w:lineRule="auto"/>
        <w:ind w:firstLine="709"/>
        <w:contextualSpacing/>
        <w:rPr>
          <w:sz w:val="26"/>
          <w:szCs w:val="26"/>
        </w:rPr>
      </w:pPr>
    </w:p>
    <w:p w:rsidR="0078785B" w:rsidRDefault="0078785B" w:rsidP="0078785B">
      <w:pPr>
        <w:pStyle w:val="aa"/>
        <w:spacing w:after="0" w:line="240" w:lineRule="auto"/>
        <w:contextualSpacing/>
        <w:rPr>
          <w:sz w:val="26"/>
          <w:szCs w:val="26"/>
        </w:rPr>
      </w:pPr>
      <w:r>
        <w:rPr>
          <w:sz w:val="26"/>
          <w:szCs w:val="26"/>
        </w:rPr>
        <w:t>Таблица 4 – Демографические сведения</w:t>
      </w:r>
    </w:p>
    <w:p w:rsidR="0078785B" w:rsidRDefault="0078785B" w:rsidP="0078785B">
      <w:pPr>
        <w:pStyle w:val="aa"/>
        <w:spacing w:after="0" w:line="240" w:lineRule="auto"/>
        <w:contextualSpacing/>
        <w:rPr>
          <w:sz w:val="26"/>
          <w:szCs w:val="26"/>
        </w:rPr>
      </w:pPr>
    </w:p>
    <w:tbl>
      <w:tblPr>
        <w:tblW w:w="10684" w:type="dxa"/>
        <w:jc w:val="center"/>
        <w:tblLayout w:type="fixed"/>
        <w:tblCellMar>
          <w:left w:w="0" w:type="dxa"/>
          <w:right w:w="0" w:type="dxa"/>
        </w:tblCellMar>
        <w:tblLook w:val="04A0" w:firstRow="1" w:lastRow="0" w:firstColumn="1" w:lastColumn="0" w:noHBand="0" w:noVBand="1"/>
      </w:tblPr>
      <w:tblGrid>
        <w:gridCol w:w="1928"/>
        <w:gridCol w:w="1734"/>
        <w:gridCol w:w="1734"/>
        <w:gridCol w:w="1734"/>
        <w:gridCol w:w="1734"/>
        <w:gridCol w:w="1820"/>
      </w:tblGrid>
      <w:tr w:rsidR="0078785B" w:rsidTr="00B42BBF">
        <w:trPr>
          <w:trHeight w:val="306"/>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pPr>
            <w:r>
              <w:t>Населенный пункт</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01.01.2019</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01.01.2020</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01.01.2021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01.01.2022</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01.01.2023</w:t>
            </w:r>
          </w:p>
        </w:tc>
      </w:tr>
      <w:tr w:rsidR="0078785B" w:rsidTr="00B42BBF">
        <w:trPr>
          <w:trHeight w:val="43"/>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r>
              <w:t>с. Чаинка</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473</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437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424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414</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ind w:firstLine="567"/>
              <w:jc w:val="center"/>
            </w:pPr>
            <w:r>
              <w:t>289</w:t>
            </w:r>
          </w:p>
        </w:tc>
      </w:tr>
      <w:tr w:rsidR="0078785B" w:rsidTr="00B42BBF">
        <w:trPr>
          <w:trHeight w:val="43"/>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r>
              <w:t>д.Малькова</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204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207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199</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197</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 xml:space="preserve">         142</w:t>
            </w:r>
          </w:p>
        </w:tc>
      </w:tr>
      <w:tr w:rsidR="0078785B" w:rsidTr="00B42BBF">
        <w:trPr>
          <w:trHeight w:val="43"/>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r>
              <w:t>д.Михайловка</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149</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147</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140</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138</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ind w:firstLine="567"/>
              <w:jc w:val="center"/>
            </w:pPr>
            <w:r>
              <w:t>90</w:t>
            </w:r>
          </w:p>
        </w:tc>
      </w:tr>
      <w:tr w:rsidR="0078785B" w:rsidTr="00B42BBF">
        <w:trPr>
          <w:trHeight w:val="43"/>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r>
              <w:t>д.Сергеевка</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1</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ind w:firstLine="567"/>
              <w:jc w:val="center"/>
            </w:pPr>
            <w:r>
              <w:t>4</w:t>
            </w:r>
          </w:p>
        </w:tc>
      </w:tr>
      <w:tr w:rsidR="0078785B" w:rsidTr="00B42BBF">
        <w:trPr>
          <w:trHeight w:val="43"/>
          <w:jc w:val="center"/>
        </w:trPr>
        <w:tc>
          <w:tcPr>
            <w:tcW w:w="19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r>
              <w:t>д.Шаитик</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294</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78785B" w:rsidRDefault="0078785B" w:rsidP="00B42BBF">
            <w:pPr>
              <w:ind w:firstLine="567"/>
              <w:jc w:val="center"/>
            </w:pPr>
            <w:r>
              <w:t>290</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281</w:t>
            </w:r>
          </w:p>
        </w:tc>
        <w:tc>
          <w:tcPr>
            <w:tcW w:w="17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jc w:val="center"/>
            </w:pPr>
            <w:r>
              <w:t>276</w:t>
            </w:r>
          </w:p>
        </w:tc>
        <w:tc>
          <w:tcPr>
            <w:tcW w:w="18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78785B" w:rsidRDefault="0078785B" w:rsidP="00B42BBF">
            <w:pPr>
              <w:ind w:firstLine="567"/>
              <w:jc w:val="center"/>
            </w:pPr>
            <w:r>
              <w:t>248</w:t>
            </w:r>
          </w:p>
        </w:tc>
      </w:tr>
    </w:tbl>
    <w:p w:rsidR="0078785B" w:rsidRDefault="0078785B" w:rsidP="0078785B">
      <w:pPr>
        <w:pStyle w:val="aa"/>
        <w:spacing w:after="0" w:line="240" w:lineRule="auto"/>
        <w:contextualSpacing/>
        <w:rPr>
          <w:sz w:val="26"/>
          <w:szCs w:val="26"/>
        </w:rPr>
      </w:pPr>
    </w:p>
    <w:p w:rsidR="0078785B" w:rsidRDefault="0078785B" w:rsidP="0078785B">
      <w:pPr>
        <w:pStyle w:val="aa"/>
        <w:spacing w:after="0" w:line="240" w:lineRule="auto"/>
        <w:ind w:firstLine="567"/>
        <w:contextualSpacing/>
        <w:rPr>
          <w:sz w:val="26"/>
          <w:szCs w:val="26"/>
        </w:rPr>
      </w:pPr>
      <w:r>
        <w:rPr>
          <w:color w:val="000000"/>
          <w:sz w:val="26"/>
          <w:szCs w:val="26"/>
        </w:rPr>
        <w:t>Исходя из представленных данных, можно сделать вывод, что с 2019 года по 2023 год численность населения Чаинского сельсовета Купинского района Новосибирской области имеет негативную тенденцию к сокращению. Причинами сокращения численности населения являются естественная убыль и миграционный отток.</w:t>
      </w:r>
    </w:p>
    <w:p w:rsidR="0078785B" w:rsidRDefault="0078785B" w:rsidP="0078785B">
      <w:pPr>
        <w:pStyle w:val="aa"/>
        <w:spacing w:after="0" w:line="240" w:lineRule="auto"/>
        <w:ind w:firstLine="709"/>
        <w:contextualSpacing/>
        <w:rPr>
          <w:sz w:val="26"/>
          <w:szCs w:val="26"/>
        </w:rPr>
      </w:pPr>
    </w:p>
    <w:p w:rsidR="0078785B" w:rsidRDefault="0078785B" w:rsidP="0078785B">
      <w:pPr>
        <w:pStyle w:val="aff0"/>
        <w:spacing w:after="0" w:line="283" w:lineRule="atLeast"/>
        <w:ind w:left="0" w:firstLine="567"/>
        <w:rPr>
          <w:sz w:val="26"/>
          <w:szCs w:val="26"/>
        </w:rPr>
      </w:pPr>
      <w:r>
        <w:rPr>
          <w:sz w:val="26"/>
          <w:szCs w:val="26"/>
        </w:rPr>
        <w:t xml:space="preserve">Экономический потенциал Чаинского сельсовета, как аграрного края, прежде всего в плодородной почве и развитии растениеводства, а на его базе - и животноводства. Поэтому специализацией поселения является сельское хозяйство. </w:t>
      </w:r>
    </w:p>
    <w:p w:rsidR="0078785B" w:rsidRDefault="0078785B" w:rsidP="0078785B">
      <w:pPr>
        <w:pStyle w:val="aff0"/>
        <w:spacing w:after="0" w:line="283" w:lineRule="atLeast"/>
        <w:ind w:left="0" w:firstLine="567"/>
        <w:rPr>
          <w:sz w:val="26"/>
          <w:szCs w:val="26"/>
        </w:rPr>
      </w:pPr>
      <w:r>
        <w:rPr>
          <w:sz w:val="26"/>
          <w:szCs w:val="26"/>
        </w:rPr>
        <w:t>Данным видом деятельности занимаются ОАО «Чаинское», КФХ «Глагольев», ЧП «Шевченко»; сельскохозяйственных и производственных кооперативов нет, крестьянских (фермерских) хозяйств - 1, и 470 ЛПХ.</w:t>
      </w:r>
    </w:p>
    <w:p w:rsidR="0078785B" w:rsidRDefault="0078785B" w:rsidP="0078785B">
      <w:pPr>
        <w:pStyle w:val="aff0"/>
        <w:spacing w:after="0" w:line="283" w:lineRule="atLeast"/>
        <w:ind w:left="0" w:firstLine="567"/>
        <w:rPr>
          <w:sz w:val="26"/>
          <w:szCs w:val="26"/>
        </w:rPr>
      </w:pPr>
      <w:r>
        <w:rPr>
          <w:sz w:val="26"/>
          <w:szCs w:val="26"/>
        </w:rPr>
        <w:t>Валовая продукция сельского хозяйства в ОАО «Чаинское» на 2010 год составила: зерновые - 15900 тонн при урожайности 9,6 ц. с га.</w:t>
      </w:r>
    </w:p>
    <w:p w:rsidR="0078785B" w:rsidRDefault="0078785B" w:rsidP="0078785B">
      <w:pPr>
        <w:pStyle w:val="aa"/>
        <w:spacing w:after="0"/>
        <w:ind w:firstLine="709"/>
        <w:rPr>
          <w:sz w:val="26"/>
          <w:szCs w:val="26"/>
        </w:rPr>
      </w:pPr>
      <w:r>
        <w:rPr>
          <w:sz w:val="26"/>
          <w:szCs w:val="26"/>
        </w:rPr>
        <w:t>МО Чаинского сельсовета обладает достаточными возможностями развития экономики - природоресурсным, трудовым, производственным потенциалом.</w:t>
      </w:r>
    </w:p>
    <w:p w:rsidR="0078785B" w:rsidRDefault="0078785B" w:rsidP="0078785B">
      <w:pPr>
        <w:pStyle w:val="aa"/>
        <w:spacing w:after="0"/>
        <w:ind w:firstLine="709"/>
        <w:rPr>
          <w:sz w:val="26"/>
          <w:szCs w:val="26"/>
        </w:rPr>
      </w:pPr>
      <w:r>
        <w:rPr>
          <w:sz w:val="26"/>
          <w:szCs w:val="26"/>
        </w:rPr>
        <w:t>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2010 года составила 26858</w:t>
      </w:r>
      <w:r>
        <w:rPr>
          <w:color w:val="FF0000"/>
          <w:sz w:val="26"/>
          <w:szCs w:val="26"/>
        </w:rPr>
        <w:t xml:space="preserve"> </w:t>
      </w:r>
      <w:r>
        <w:rPr>
          <w:sz w:val="26"/>
          <w:szCs w:val="26"/>
        </w:rPr>
        <w:t>га. Более 95% земель сельскохозяйственного назначения принадлежит сельскохозяйственному предприятию ОАО «Чаинское».</w:t>
      </w:r>
    </w:p>
    <w:p w:rsidR="0078785B" w:rsidRDefault="0078785B" w:rsidP="0078785B">
      <w:pPr>
        <w:pStyle w:val="aa"/>
        <w:spacing w:after="0"/>
        <w:ind w:firstLine="709"/>
        <w:rPr>
          <w:sz w:val="26"/>
          <w:szCs w:val="26"/>
        </w:rPr>
      </w:pPr>
      <w:r>
        <w:rPr>
          <w:sz w:val="26"/>
          <w:szCs w:val="26"/>
        </w:rPr>
        <w:t>В д. Шаитик располагается промышленное предприятие рыбного хозяйства. Деятельность: ловля и переработка рыбы.</w:t>
      </w:r>
    </w:p>
    <w:p w:rsidR="0078785B" w:rsidRDefault="0078785B" w:rsidP="0078785B">
      <w:pPr>
        <w:pStyle w:val="aa"/>
        <w:spacing w:after="0"/>
        <w:ind w:firstLine="709"/>
        <w:rPr>
          <w:sz w:val="26"/>
          <w:szCs w:val="26"/>
        </w:rPr>
      </w:pPr>
      <w:r>
        <w:rPr>
          <w:sz w:val="26"/>
          <w:szCs w:val="26"/>
        </w:rPr>
        <w:t>Основными культурами, выращиваемыми в сельскохозяйственных предприятиях, являются зерновые - пшеница твердых сортов и овес. На высоком технологическом уровне ведётся работа по заготовке кормовых культур, для обеспечения  кормовой базы для общественного стада и для скота частного сектора.</w:t>
      </w:r>
    </w:p>
    <w:p w:rsidR="0078785B" w:rsidRDefault="0078785B" w:rsidP="0078785B">
      <w:pPr>
        <w:pStyle w:val="ae"/>
        <w:spacing w:after="0"/>
        <w:contextualSpacing/>
      </w:pPr>
      <w:r>
        <w:rPr>
          <w:b/>
          <w:sz w:val="26"/>
          <w:szCs w:val="26"/>
        </w:rPr>
        <w:t>3.6 Жилищный фонд</w:t>
      </w:r>
    </w:p>
    <w:p w:rsidR="0078785B" w:rsidRDefault="0078785B" w:rsidP="0078785B">
      <w:pPr>
        <w:ind w:firstLine="708"/>
        <w:rPr>
          <w:sz w:val="26"/>
          <w:szCs w:val="26"/>
        </w:rPr>
      </w:pPr>
      <w:r>
        <w:rPr>
          <w:color w:val="000000"/>
          <w:sz w:val="26"/>
          <w:szCs w:val="26"/>
        </w:rPr>
        <w:t>Проектная организация жилой зоны основывается на следующих основных задачах:</w:t>
      </w:r>
    </w:p>
    <w:p w:rsidR="0078785B" w:rsidRDefault="0078785B" w:rsidP="0078785B">
      <w:pPr>
        <w:ind w:firstLine="567"/>
        <w:rPr>
          <w:sz w:val="26"/>
          <w:szCs w:val="26"/>
        </w:rPr>
      </w:pPr>
      <w:r>
        <w:rPr>
          <w:color w:val="000000"/>
          <w:sz w:val="26"/>
          <w:szCs w:val="26"/>
        </w:rPr>
        <w:t>-упорядочение существующей планировочной структуры;</w:t>
      </w:r>
    </w:p>
    <w:p w:rsidR="0078785B" w:rsidRDefault="0078785B" w:rsidP="0078785B">
      <w:pPr>
        <w:ind w:firstLine="567"/>
        <w:rPr>
          <w:sz w:val="26"/>
          <w:szCs w:val="26"/>
        </w:rPr>
      </w:pPr>
      <w:r>
        <w:rPr>
          <w:color w:val="000000"/>
          <w:sz w:val="26"/>
          <w:szCs w:val="26"/>
        </w:rPr>
        <w:t>-функциональное зонирование;</w:t>
      </w:r>
    </w:p>
    <w:p w:rsidR="0078785B" w:rsidRDefault="0078785B" w:rsidP="0078785B">
      <w:pPr>
        <w:ind w:firstLine="567"/>
        <w:rPr>
          <w:sz w:val="26"/>
          <w:szCs w:val="26"/>
        </w:rPr>
      </w:pPr>
      <w:r>
        <w:rPr>
          <w:color w:val="000000"/>
          <w:sz w:val="26"/>
          <w:szCs w:val="26"/>
        </w:rPr>
        <w:lastRenderedPageBreak/>
        <w:t>-выбор направления территориального развития.</w:t>
      </w:r>
    </w:p>
    <w:p w:rsidR="0078785B" w:rsidRDefault="0078785B" w:rsidP="0078785B">
      <w:pPr>
        <w:ind w:firstLine="708"/>
        <w:rPr>
          <w:sz w:val="26"/>
          <w:szCs w:val="26"/>
        </w:rPr>
      </w:pPr>
      <w:r>
        <w:rPr>
          <w:color w:val="000000"/>
          <w:sz w:val="26"/>
          <w:szCs w:val="26"/>
        </w:rPr>
        <w:t>Главной задачей жилищной политики является обеспечение комфортных условий проживания для различных категорий граждан.</w:t>
      </w:r>
    </w:p>
    <w:p w:rsidR="0078785B" w:rsidRDefault="0078785B" w:rsidP="0078785B">
      <w:pPr>
        <w:ind w:firstLine="708"/>
        <w:rPr>
          <w:sz w:val="26"/>
          <w:szCs w:val="26"/>
        </w:rPr>
      </w:pPr>
      <w:r>
        <w:rPr>
          <w:color w:val="000000"/>
          <w:sz w:val="26"/>
          <w:szCs w:val="26"/>
        </w:rPr>
        <w:t>Для решения этой задачи Генеральным планом к 2032 году предлагается:</w:t>
      </w:r>
    </w:p>
    <w:p w:rsidR="0078785B" w:rsidRDefault="0078785B" w:rsidP="0078785B">
      <w:pPr>
        <w:ind w:firstLine="567"/>
        <w:rPr>
          <w:sz w:val="26"/>
          <w:szCs w:val="26"/>
        </w:rPr>
      </w:pPr>
      <w:r>
        <w:rPr>
          <w:color w:val="000000"/>
          <w:sz w:val="26"/>
          <w:szCs w:val="26"/>
        </w:rPr>
        <w:t>-сохранение существующей структуры жилищного фонда;</w:t>
      </w:r>
    </w:p>
    <w:p w:rsidR="0078785B" w:rsidRDefault="0078785B" w:rsidP="0078785B">
      <w:pPr>
        <w:ind w:firstLine="567"/>
        <w:rPr>
          <w:sz w:val="26"/>
          <w:szCs w:val="26"/>
        </w:rPr>
      </w:pPr>
      <w:r>
        <w:rPr>
          <w:color w:val="000000"/>
          <w:sz w:val="26"/>
          <w:szCs w:val="26"/>
        </w:rPr>
        <w:t>-снос ветхого жилого фонда и строительство нового жилья для переселения населения в более комфортные условия.</w:t>
      </w:r>
    </w:p>
    <w:p w:rsidR="0078785B" w:rsidRDefault="0078785B" w:rsidP="0078785B">
      <w:pPr>
        <w:pStyle w:val="TimesNewRoman14125"/>
        <w:contextualSpacing/>
        <w:rPr>
          <w:sz w:val="26"/>
          <w:szCs w:val="26"/>
          <w:lang w:eastAsia="ru-RU"/>
        </w:rPr>
      </w:pPr>
      <w:r>
        <w:rPr>
          <w:color w:val="000000"/>
          <w:sz w:val="26"/>
          <w:szCs w:val="26"/>
          <w:lang w:eastAsia="ru-RU"/>
        </w:rPr>
        <w:t xml:space="preserve">Движение жилищного фонда представлено в таблице </w:t>
      </w:r>
      <w:r>
        <w:rPr>
          <w:sz w:val="26"/>
          <w:szCs w:val="26"/>
          <w:lang w:eastAsia="ru-RU"/>
        </w:rPr>
        <w:t>6</w:t>
      </w:r>
    </w:p>
    <w:p w:rsidR="0078785B" w:rsidRDefault="0078785B" w:rsidP="0078785B">
      <w:pPr>
        <w:pStyle w:val="TimesNewRoman14125"/>
        <w:contextualSpacing/>
        <w:rPr>
          <w:sz w:val="26"/>
          <w:szCs w:val="26"/>
        </w:rPr>
      </w:pPr>
    </w:p>
    <w:p w:rsidR="0078785B" w:rsidRDefault="0078785B" w:rsidP="0078785B">
      <w:pPr>
        <w:ind w:firstLine="567"/>
        <w:rPr>
          <w:sz w:val="26"/>
          <w:szCs w:val="26"/>
        </w:rPr>
      </w:pPr>
      <w:r>
        <w:rPr>
          <w:color w:val="000000"/>
          <w:sz w:val="26"/>
          <w:szCs w:val="26"/>
        </w:rPr>
        <w:t>Таблица 6 Движение жилищного фонда</w:t>
      </w:r>
    </w:p>
    <w:tbl>
      <w:tblPr>
        <w:tblpPr w:leftFromText="180" w:rightFromText="180" w:vertAnchor="page" w:horzAnchor="page" w:tblpX="567" w:tblpY="6949"/>
        <w:tblW w:w="10662" w:type="dxa"/>
        <w:tblLayout w:type="fixed"/>
        <w:tblCellMar>
          <w:left w:w="0" w:type="dxa"/>
          <w:right w:w="0" w:type="dxa"/>
        </w:tblCellMar>
        <w:tblLook w:val="04A0" w:firstRow="1" w:lastRow="0" w:firstColumn="1" w:lastColumn="0" w:noHBand="0" w:noVBand="1"/>
      </w:tblPr>
      <w:tblGrid>
        <w:gridCol w:w="851"/>
        <w:gridCol w:w="2975"/>
        <w:gridCol w:w="1755"/>
        <w:gridCol w:w="1451"/>
        <w:gridCol w:w="1635"/>
        <w:gridCol w:w="1995"/>
      </w:tblGrid>
      <w:tr w:rsidR="0078785B" w:rsidTr="00B42BBF">
        <w:trPr>
          <w:trHeight w:val="1020"/>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 п/п</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Наименование</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Единица измерения</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На 01.01.2023</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На 01.01.2027</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На 01.01.2032</w:t>
            </w:r>
          </w:p>
        </w:tc>
      </w:tr>
      <w:tr w:rsidR="0078785B" w:rsidTr="00B42BBF">
        <w:trPr>
          <w:trHeight w:val="510"/>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1</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Численность постоянного населения</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чел.</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773</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703</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590</w:t>
            </w:r>
          </w:p>
        </w:tc>
      </w:tr>
      <w:tr w:rsidR="0078785B" w:rsidTr="00B42BBF">
        <w:trPr>
          <w:trHeight w:val="182"/>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2</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Средняя обеспеченность жилищным фондом</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м</w:t>
            </w:r>
            <w:r>
              <w:rPr>
                <w:vertAlign w:val="superscript"/>
              </w:rPr>
              <w:t>2</w:t>
            </w:r>
            <w:r>
              <w:t>/чел</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29,2</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32,1</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38,3</w:t>
            </w:r>
          </w:p>
        </w:tc>
      </w:tr>
      <w:tr w:rsidR="0078785B" w:rsidTr="00B42BBF">
        <w:trPr>
          <w:trHeight w:val="315"/>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3</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Жилищный фонд на 01.01.2023</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м</w:t>
            </w:r>
            <w:r>
              <w:rPr>
                <w:vertAlign w:val="superscript"/>
              </w:rPr>
              <w:t>2</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r>
      <w:tr w:rsidR="0078785B" w:rsidTr="00B42BBF">
        <w:trPr>
          <w:trHeight w:val="510"/>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4</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Убыль жилищного фонда</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м</w:t>
            </w:r>
            <w:r>
              <w:rPr>
                <w:vertAlign w:val="superscript"/>
              </w:rPr>
              <w:t>2</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0</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0</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0</w:t>
            </w:r>
          </w:p>
        </w:tc>
      </w:tr>
      <w:tr w:rsidR="0078785B" w:rsidTr="00B42BBF">
        <w:trPr>
          <w:trHeight w:val="510"/>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5</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Существующий сохраняемый жилищный фонд</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м</w:t>
            </w:r>
            <w:r>
              <w:rPr>
                <w:vertAlign w:val="superscript"/>
              </w:rPr>
              <w:t>2</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c>
          <w:tcPr>
            <w:tcW w:w="16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c>
          <w:tcPr>
            <w:tcW w:w="19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22600</w:t>
            </w:r>
          </w:p>
        </w:tc>
      </w:tr>
      <w:tr w:rsidR="0078785B" w:rsidTr="00B42BBF">
        <w:trPr>
          <w:trHeight w:val="315"/>
        </w:trPr>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8785B" w:rsidRDefault="0078785B" w:rsidP="00B42BBF">
            <w:pPr>
              <w:ind w:firstLine="567"/>
              <w:jc w:val="center"/>
            </w:pPr>
            <w:r>
              <w:t>6</w:t>
            </w:r>
          </w:p>
        </w:tc>
        <w:tc>
          <w:tcPr>
            <w:tcW w:w="29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r>
              <w:t>Объемы нового строительства</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м</w:t>
            </w:r>
            <w:r>
              <w:rPr>
                <w:vertAlign w:val="superscript"/>
              </w:rPr>
              <w:t>2</w:t>
            </w:r>
          </w:p>
        </w:tc>
        <w:tc>
          <w:tcPr>
            <w:tcW w:w="14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8785B" w:rsidRDefault="0078785B" w:rsidP="00B42BBF">
            <w:pPr>
              <w:ind w:firstLine="567"/>
              <w:jc w:val="center"/>
            </w:pPr>
            <w:r>
              <w:t>0</w:t>
            </w:r>
          </w:p>
        </w:tc>
        <w:tc>
          <w:tcPr>
            <w:tcW w:w="1635" w:type="dxa"/>
            <w:tcBorders>
              <w:top w:val="single" w:sz="6" w:space="0" w:color="000000"/>
            </w:tcBorders>
          </w:tcPr>
          <w:p w:rsidR="0078785B" w:rsidRDefault="0078785B" w:rsidP="00B42BBF"/>
        </w:tc>
        <w:tc>
          <w:tcPr>
            <w:tcW w:w="1995" w:type="dxa"/>
            <w:tcBorders>
              <w:top w:val="single" w:sz="6" w:space="0" w:color="000000"/>
            </w:tcBorders>
          </w:tcPr>
          <w:p w:rsidR="0078785B" w:rsidRDefault="0078785B" w:rsidP="00B42BBF"/>
        </w:tc>
      </w:tr>
    </w:tbl>
    <w:p w:rsidR="0078785B" w:rsidRDefault="0078785B" w:rsidP="0078785B">
      <w:pPr>
        <w:rPr>
          <w:color w:val="000000"/>
        </w:rPr>
      </w:pPr>
    </w:p>
    <w:p w:rsidR="0078785B" w:rsidRDefault="0078785B" w:rsidP="0078785B">
      <w:pPr>
        <w:pStyle w:val="TimesNewRoman14125"/>
        <w:ind w:firstLine="0"/>
        <w:contextualSpacing/>
        <w:rPr>
          <w:b/>
          <w:sz w:val="26"/>
          <w:szCs w:val="26"/>
          <w:lang w:eastAsia="ru-RU"/>
        </w:rPr>
      </w:pPr>
      <w:r>
        <w:rPr>
          <w:b/>
          <w:sz w:val="26"/>
          <w:szCs w:val="26"/>
          <w:lang w:eastAsia="ru-RU"/>
        </w:rPr>
        <w:t xml:space="preserve">       3.8 Социальная инфраструктура</w:t>
      </w:r>
    </w:p>
    <w:p w:rsidR="0078785B" w:rsidRDefault="0078785B" w:rsidP="0078785B">
      <w:pPr>
        <w:pStyle w:val="TimesNewRoman14125"/>
        <w:ind w:firstLine="0"/>
        <w:contextualSpacing/>
        <w:rPr>
          <w:b/>
          <w:sz w:val="26"/>
          <w:szCs w:val="26"/>
          <w:lang w:eastAsia="ru-RU"/>
        </w:rPr>
      </w:pPr>
    </w:p>
    <w:p w:rsidR="0078785B" w:rsidRDefault="0078785B" w:rsidP="0078785B">
      <w:pPr>
        <w:pStyle w:val="ReportTab"/>
        <w:ind w:firstLine="720"/>
        <w:contextualSpacing/>
        <w:jc w:val="both"/>
        <w:rPr>
          <w:b/>
          <w:bCs/>
          <w:i/>
          <w:sz w:val="26"/>
          <w:szCs w:val="26"/>
        </w:rPr>
      </w:pPr>
      <w:r>
        <w:rPr>
          <w:b/>
          <w:i/>
          <w:sz w:val="26"/>
          <w:szCs w:val="26"/>
        </w:rPr>
        <w:t>Культура</w:t>
      </w:r>
    </w:p>
    <w:p w:rsidR="0078785B" w:rsidRDefault="0078785B" w:rsidP="0078785B">
      <w:pPr>
        <w:pStyle w:val="ReportTab"/>
        <w:ind w:firstLine="720"/>
        <w:contextualSpacing/>
        <w:jc w:val="both"/>
        <w:rPr>
          <w:b/>
          <w:bCs/>
          <w:i/>
          <w:sz w:val="26"/>
          <w:szCs w:val="26"/>
        </w:rPr>
      </w:pPr>
      <w:r>
        <w:rPr>
          <w:color w:val="000000"/>
          <w:sz w:val="26"/>
          <w:szCs w:val="26"/>
        </w:rPr>
        <w:t>Развитие отраслей социальной сферы включает в себя развитие сети учреждений образования, физической культуры и спорта, культурно-досуговой деятельности и развития потребительского рынка.</w:t>
      </w:r>
      <w:bookmarkStart w:id="22" w:name="undefined"/>
      <w:bookmarkEnd w:id="22"/>
    </w:p>
    <w:p w:rsidR="0078785B" w:rsidRDefault="0078785B" w:rsidP="0078785B">
      <w:pPr>
        <w:pStyle w:val="37"/>
        <w:spacing w:after="0"/>
        <w:ind w:left="0" w:firstLine="709"/>
        <w:rPr>
          <w:sz w:val="26"/>
          <w:szCs w:val="26"/>
        </w:rPr>
      </w:pPr>
      <w:r>
        <w:rPr>
          <w:rFonts w:ascii="Times New Roman" w:hAnsi="Times New Roman" w:cs="Times New Roman"/>
          <w:sz w:val="26"/>
          <w:szCs w:val="26"/>
        </w:rPr>
        <w:t>Обновлена материально-техническая база учреждения культуры современным световым, звуковым оборудованием, музыкальными инструментами, отсутствует комплектование книжного фонда библиотек, на недостаточном уровне ведется комплектование библиотек периодическими изданиями.</w:t>
      </w:r>
    </w:p>
    <w:p w:rsidR="0078785B" w:rsidRDefault="0078785B" w:rsidP="0078785B">
      <w:pPr>
        <w:pStyle w:val="37"/>
        <w:spacing w:after="0"/>
        <w:ind w:left="0" w:firstLine="709"/>
        <w:rPr>
          <w:rFonts w:ascii="Times New Roman" w:hAnsi="Times New Roman" w:cs="Times New Roman"/>
          <w:sz w:val="26"/>
          <w:szCs w:val="26"/>
        </w:rPr>
      </w:pPr>
    </w:p>
    <w:p w:rsidR="0078785B" w:rsidRDefault="0078785B" w:rsidP="0078785B">
      <w:pPr>
        <w:pStyle w:val="ReportTab"/>
        <w:ind w:firstLine="567"/>
        <w:contextualSpacing/>
        <w:jc w:val="both"/>
        <w:rPr>
          <w:b/>
          <w:i/>
          <w:sz w:val="26"/>
          <w:szCs w:val="26"/>
        </w:rPr>
      </w:pPr>
      <w:r>
        <w:rPr>
          <w:b/>
          <w:i/>
          <w:sz w:val="26"/>
          <w:szCs w:val="26"/>
        </w:rPr>
        <w:t>Здравоохранение</w:t>
      </w:r>
    </w:p>
    <w:p w:rsidR="0078785B" w:rsidRDefault="0078785B" w:rsidP="0078785B">
      <w:pPr>
        <w:pStyle w:val="37"/>
        <w:spacing w:after="0"/>
        <w:ind w:left="0" w:firstLine="709"/>
        <w:rPr>
          <w:rFonts w:ascii="Times New Roman" w:hAnsi="Times New Roman" w:cs="Times New Roman"/>
          <w:sz w:val="26"/>
          <w:szCs w:val="26"/>
        </w:rPr>
      </w:pPr>
      <w:r>
        <w:rPr>
          <w:rFonts w:ascii="Times New Roman" w:hAnsi="Times New Roman" w:cs="Times New Roman"/>
          <w:sz w:val="26"/>
          <w:szCs w:val="26"/>
        </w:rPr>
        <w:t>На территории Чаинского сельсовета действует 4 фельдшерско-акушерских пункта.</w:t>
      </w:r>
    </w:p>
    <w:p w:rsidR="0078785B" w:rsidRDefault="0078785B" w:rsidP="0078785B">
      <w:pPr>
        <w:pStyle w:val="37"/>
        <w:spacing w:after="0"/>
        <w:ind w:left="0" w:firstLine="709"/>
        <w:rPr>
          <w:rFonts w:ascii="Times New Roman" w:hAnsi="Times New Roman" w:cs="Times New Roman"/>
          <w:sz w:val="26"/>
          <w:szCs w:val="26"/>
        </w:rPr>
      </w:pPr>
      <w:r>
        <w:rPr>
          <w:rFonts w:ascii="Times New Roman" w:hAnsi="Times New Roman" w:cs="Times New Roman"/>
          <w:color w:val="000000"/>
          <w:sz w:val="26"/>
          <w:szCs w:val="26"/>
        </w:rPr>
        <w:t>Введен в эксплуатацию в 2019г новый  Чаинский  ФАП ГБУЗ НСО "Купинская ЦРБ</w:t>
      </w:r>
      <w:r>
        <w:rPr>
          <w:sz w:val="26"/>
          <w:szCs w:val="26"/>
        </w:rPr>
        <w:t xml:space="preserve">. </w:t>
      </w:r>
    </w:p>
    <w:p w:rsidR="0078785B" w:rsidRDefault="0078785B" w:rsidP="0078785B">
      <w:pPr>
        <w:pStyle w:val="TimesNewRoman14125"/>
        <w:ind w:firstLine="0"/>
        <w:contextualSpacing/>
        <w:rPr>
          <w:b/>
          <w:i/>
          <w:sz w:val="26"/>
          <w:szCs w:val="26"/>
        </w:rPr>
      </w:pPr>
    </w:p>
    <w:p w:rsidR="0078785B" w:rsidRDefault="0078785B" w:rsidP="0078785B">
      <w:pPr>
        <w:pStyle w:val="TimesNewRoman14125"/>
        <w:contextualSpacing/>
        <w:rPr>
          <w:b/>
          <w:bCs/>
          <w:i/>
          <w:sz w:val="26"/>
          <w:szCs w:val="26"/>
          <w:lang w:eastAsia="ru-RU"/>
        </w:rPr>
      </w:pPr>
      <w:r>
        <w:rPr>
          <w:b/>
          <w:i/>
          <w:sz w:val="26"/>
          <w:szCs w:val="26"/>
          <w:lang w:eastAsia="ru-RU"/>
        </w:rPr>
        <w:t>Образование</w:t>
      </w:r>
    </w:p>
    <w:p w:rsidR="0078785B" w:rsidRDefault="0078785B" w:rsidP="0078785B">
      <w:pPr>
        <w:pStyle w:val="TimesNewRoman14125"/>
        <w:contextualSpacing/>
        <w:rPr>
          <w:sz w:val="26"/>
          <w:szCs w:val="26"/>
        </w:rPr>
      </w:pPr>
      <w:r>
        <w:rPr>
          <w:sz w:val="26"/>
          <w:szCs w:val="26"/>
          <w:lang w:eastAsia="ru-RU"/>
        </w:rPr>
        <w:t xml:space="preserve">На территории  сельсовета действуют </w:t>
      </w:r>
    </w:p>
    <w:p w:rsidR="0078785B" w:rsidRDefault="0078785B" w:rsidP="0078785B">
      <w:pPr>
        <w:pStyle w:val="TimesNewRoman14125"/>
        <w:contextualSpacing/>
        <w:rPr>
          <w:sz w:val="26"/>
          <w:szCs w:val="26"/>
        </w:rPr>
      </w:pPr>
      <w:r>
        <w:rPr>
          <w:sz w:val="26"/>
          <w:szCs w:val="26"/>
          <w:lang w:eastAsia="ru-RU"/>
        </w:rPr>
        <w:t>Таблица 7</w:t>
      </w:r>
    </w:p>
    <w:p w:rsidR="0078785B" w:rsidRDefault="0078785B" w:rsidP="0078785B">
      <w:pPr>
        <w:pStyle w:val="TimesNewRoman14125"/>
        <w:contextualSpacing/>
        <w:rPr>
          <w:sz w:val="26"/>
          <w:szCs w:val="26"/>
        </w:rPr>
      </w:pPr>
    </w:p>
    <w:tbl>
      <w:tblPr>
        <w:tblW w:w="9892" w:type="dxa"/>
        <w:tblInd w:w="-5" w:type="dxa"/>
        <w:tblLayout w:type="fixed"/>
        <w:tblLook w:val="04A0" w:firstRow="1" w:lastRow="0" w:firstColumn="1" w:lastColumn="0" w:noHBand="0" w:noVBand="1"/>
      </w:tblPr>
      <w:tblGrid>
        <w:gridCol w:w="5215"/>
        <w:gridCol w:w="4677"/>
      </w:tblGrid>
      <w:tr w:rsidR="0078785B" w:rsidTr="00B42BBF">
        <w:trPr>
          <w:trHeight w:val="544"/>
        </w:trPr>
        <w:tc>
          <w:tcPr>
            <w:tcW w:w="5215"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jc w:val="center"/>
              <w:rPr>
                <w:b/>
                <w:bCs/>
                <w:color w:val="2D2F32"/>
                <w:sz w:val="26"/>
                <w:szCs w:val="26"/>
              </w:rPr>
            </w:pPr>
            <w:r>
              <w:rPr>
                <w:b/>
                <w:bCs/>
                <w:color w:val="2D2F32"/>
                <w:sz w:val="26"/>
                <w:szCs w:val="26"/>
              </w:rPr>
              <w:lastRenderedPageBreak/>
              <w:t>Наименование</w:t>
            </w:r>
          </w:p>
        </w:tc>
        <w:tc>
          <w:tcPr>
            <w:tcW w:w="4677"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jc w:val="center"/>
              <w:rPr>
                <w:b/>
                <w:bCs/>
                <w:sz w:val="26"/>
                <w:szCs w:val="26"/>
              </w:rPr>
            </w:pPr>
            <w:r>
              <w:rPr>
                <w:b/>
                <w:bCs/>
                <w:sz w:val="26"/>
                <w:szCs w:val="26"/>
              </w:rPr>
              <w:t xml:space="preserve">Адрес </w:t>
            </w:r>
          </w:p>
        </w:tc>
      </w:tr>
      <w:tr w:rsidR="0078785B" w:rsidTr="00B42BBF">
        <w:trPr>
          <w:cantSplit/>
          <w:trHeight w:val="754"/>
        </w:trPr>
        <w:tc>
          <w:tcPr>
            <w:tcW w:w="5215"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color w:val="2D2F32"/>
                <w:sz w:val="26"/>
                <w:szCs w:val="26"/>
              </w:rPr>
              <w:t>Группа кратковременного пребывания "Непоседы"</w:t>
            </w:r>
          </w:p>
        </w:tc>
        <w:tc>
          <w:tcPr>
            <w:tcW w:w="4677"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sz w:val="26"/>
                <w:szCs w:val="26"/>
              </w:rPr>
            </w:pPr>
            <w:r>
              <w:rPr>
                <w:sz w:val="26"/>
                <w:szCs w:val="26"/>
              </w:rPr>
              <w:t>Адрес:632741, Новосибирская область, Купинский район, с. Чаинка, ул.Школьная, дом 19</w:t>
            </w:r>
          </w:p>
        </w:tc>
      </w:tr>
      <w:tr w:rsidR="0078785B" w:rsidTr="00B42BBF">
        <w:trPr>
          <w:trHeight w:val="1040"/>
        </w:trPr>
        <w:tc>
          <w:tcPr>
            <w:tcW w:w="5215"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color w:val="2D2F32"/>
                <w:sz w:val="26"/>
                <w:szCs w:val="26"/>
              </w:rPr>
              <w:t xml:space="preserve">Группа кратковременного пребывания </w:t>
            </w:r>
          </w:p>
          <w:p w:rsidR="0078785B" w:rsidRDefault="0078785B" w:rsidP="00B42BBF">
            <w:pPr>
              <w:rPr>
                <w:color w:val="2D2F32"/>
                <w:sz w:val="26"/>
                <w:szCs w:val="26"/>
              </w:rPr>
            </w:pPr>
          </w:p>
        </w:tc>
        <w:tc>
          <w:tcPr>
            <w:tcW w:w="4677"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sz w:val="26"/>
                <w:szCs w:val="26"/>
              </w:rPr>
            </w:pPr>
            <w:r>
              <w:rPr>
                <w:sz w:val="26"/>
                <w:szCs w:val="26"/>
              </w:rPr>
              <w:t>632741 Новосибирская область, Купинский район, д. Мальково, улица Школьная , дом 7</w:t>
            </w:r>
          </w:p>
        </w:tc>
      </w:tr>
      <w:tr w:rsidR="0078785B" w:rsidTr="00B42BBF">
        <w:trPr>
          <w:trHeight w:val="1977"/>
        </w:trPr>
        <w:tc>
          <w:tcPr>
            <w:tcW w:w="5215"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color w:val="000000"/>
                <w:sz w:val="26"/>
                <w:szCs w:val="26"/>
              </w:rPr>
              <w:t>Муниципальное дошкольное образовательное учреждение Шаитикский Детский сад "Солнышко" Купинского района</w:t>
            </w:r>
          </w:p>
          <w:p w:rsidR="0078785B" w:rsidRDefault="0078785B" w:rsidP="00B42BBF">
            <w:pPr>
              <w:rPr>
                <w:color w:val="2D2F32"/>
                <w:sz w:val="26"/>
                <w:szCs w:val="26"/>
              </w:rPr>
            </w:pPr>
          </w:p>
        </w:tc>
        <w:tc>
          <w:tcPr>
            <w:tcW w:w="4677" w:type="dxa"/>
            <w:vMerge w:val="restart"/>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tabs>
                <w:tab w:val="left" w:pos="1560"/>
              </w:tabs>
              <w:rPr>
                <w:sz w:val="26"/>
                <w:szCs w:val="26"/>
              </w:rPr>
            </w:pPr>
          </w:p>
          <w:p w:rsidR="0078785B" w:rsidRDefault="0078785B" w:rsidP="00B42BBF">
            <w:pPr>
              <w:rPr>
                <w:sz w:val="26"/>
                <w:szCs w:val="26"/>
              </w:rPr>
            </w:pPr>
            <w:r>
              <w:rPr>
                <w:color w:val="000000"/>
                <w:sz w:val="26"/>
                <w:szCs w:val="26"/>
              </w:rPr>
              <w:t>632742, Новосибирская область, Купинский район, д. Шаитик, ул.Школьная, дом 19</w:t>
            </w:r>
          </w:p>
          <w:p w:rsidR="0078785B" w:rsidRDefault="0078785B" w:rsidP="00B42BBF">
            <w:pPr>
              <w:tabs>
                <w:tab w:val="left" w:pos="1560"/>
              </w:tabs>
              <w:rPr>
                <w:color w:val="000000"/>
                <w:sz w:val="26"/>
                <w:szCs w:val="26"/>
              </w:rPr>
            </w:pPr>
          </w:p>
        </w:tc>
      </w:tr>
    </w:tbl>
    <w:p w:rsidR="0078785B" w:rsidRDefault="0078785B" w:rsidP="0078785B">
      <w:pPr>
        <w:pStyle w:val="TimesNewRoman14125"/>
        <w:ind w:firstLine="0"/>
        <w:contextualSpacing/>
        <w:rPr>
          <w:sz w:val="26"/>
          <w:szCs w:val="26"/>
        </w:rPr>
      </w:pPr>
    </w:p>
    <w:p w:rsidR="0078785B" w:rsidRDefault="0078785B" w:rsidP="0078785B">
      <w:pPr>
        <w:pStyle w:val="37"/>
        <w:spacing w:after="0"/>
        <w:ind w:left="0" w:firstLine="709"/>
        <w:rPr>
          <w:rFonts w:ascii="Times New Roman" w:hAnsi="Times New Roman" w:cs="Times New Roman"/>
          <w:sz w:val="26"/>
          <w:szCs w:val="26"/>
        </w:rPr>
      </w:pPr>
      <w:r>
        <w:rPr>
          <w:rFonts w:ascii="Times New Roman" w:hAnsi="Times New Roman" w:cs="Times New Roman"/>
          <w:sz w:val="26"/>
          <w:szCs w:val="26"/>
        </w:rPr>
        <w:t>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w:t>
      </w:r>
    </w:p>
    <w:p w:rsidR="0078785B" w:rsidRDefault="0078785B" w:rsidP="0078785B">
      <w:pPr>
        <w:pStyle w:val="aa"/>
        <w:spacing w:line="240" w:lineRule="auto"/>
        <w:contextualSpacing/>
        <w:rPr>
          <w:sz w:val="26"/>
          <w:szCs w:val="26"/>
        </w:rPr>
      </w:pPr>
    </w:p>
    <w:p w:rsidR="0078785B" w:rsidRDefault="0078785B" w:rsidP="0078785B">
      <w:pPr>
        <w:pStyle w:val="aa"/>
        <w:spacing w:line="240" w:lineRule="auto"/>
        <w:ind w:firstLine="720"/>
        <w:contextualSpacing/>
        <w:rPr>
          <w:b/>
          <w:i/>
          <w:sz w:val="26"/>
          <w:szCs w:val="26"/>
        </w:rPr>
      </w:pPr>
      <w:r>
        <w:rPr>
          <w:b/>
          <w:i/>
          <w:sz w:val="26"/>
          <w:szCs w:val="26"/>
        </w:rPr>
        <w:t>Спорт</w:t>
      </w:r>
    </w:p>
    <w:p w:rsidR="0078785B" w:rsidRDefault="0078785B" w:rsidP="0078785B">
      <w:pPr>
        <w:ind w:firstLine="741"/>
        <w:rPr>
          <w:sz w:val="26"/>
          <w:szCs w:val="26"/>
        </w:rPr>
      </w:pPr>
      <w:r>
        <w:rPr>
          <w:sz w:val="26"/>
          <w:szCs w:val="26"/>
        </w:rPr>
        <w:t>Основной целью является повышение уровня здоровья и формирование здорового образа жизни средствами физической культуры и спорта.</w:t>
      </w:r>
    </w:p>
    <w:p w:rsidR="0078785B" w:rsidRDefault="0078785B" w:rsidP="0078785B">
      <w:pPr>
        <w:ind w:firstLine="741"/>
        <w:rPr>
          <w:sz w:val="26"/>
          <w:szCs w:val="26"/>
        </w:rPr>
      </w:pPr>
      <w:r>
        <w:rPr>
          <w:sz w:val="26"/>
          <w:szCs w:val="26"/>
        </w:rPr>
        <w:t>Основные направления:</w:t>
      </w:r>
    </w:p>
    <w:p w:rsidR="0078785B" w:rsidRDefault="0078785B" w:rsidP="0078785B">
      <w:pPr>
        <w:ind w:firstLine="741"/>
        <w:rPr>
          <w:sz w:val="26"/>
          <w:szCs w:val="26"/>
        </w:rPr>
      </w:pPr>
      <w:r>
        <w:rPr>
          <w:sz w:val="26"/>
          <w:szCs w:val="26"/>
        </w:rPr>
        <w:t>- укрепление и развитие сети физкультурно-оздоровительных объектов, оснащение их инвентарем и оборудованием;</w:t>
      </w:r>
    </w:p>
    <w:p w:rsidR="0078785B" w:rsidRDefault="0078785B" w:rsidP="0078785B">
      <w:pPr>
        <w:pStyle w:val="aa"/>
        <w:spacing w:after="0" w:line="240" w:lineRule="auto"/>
        <w:ind w:firstLine="720"/>
        <w:contextualSpacing/>
        <w:rPr>
          <w:sz w:val="26"/>
          <w:szCs w:val="26"/>
        </w:rPr>
      </w:pPr>
      <w:r>
        <w:rPr>
          <w:sz w:val="26"/>
          <w:szCs w:val="26"/>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78785B" w:rsidRDefault="0078785B" w:rsidP="0078785B">
      <w:pPr>
        <w:pStyle w:val="aa"/>
        <w:spacing w:line="240" w:lineRule="auto"/>
        <w:ind w:firstLine="720"/>
        <w:contextualSpacing/>
        <w:rPr>
          <w:sz w:val="26"/>
          <w:szCs w:val="26"/>
        </w:rPr>
      </w:pPr>
    </w:p>
    <w:p w:rsidR="0078785B" w:rsidRDefault="0078785B" w:rsidP="0078785B">
      <w:pPr>
        <w:pStyle w:val="aa"/>
        <w:spacing w:line="240" w:lineRule="auto"/>
        <w:ind w:firstLine="720"/>
        <w:contextualSpacing/>
        <w:rPr>
          <w:b/>
          <w:i/>
          <w:sz w:val="26"/>
          <w:szCs w:val="26"/>
        </w:rPr>
      </w:pPr>
      <w:r>
        <w:rPr>
          <w:b/>
          <w:i/>
          <w:sz w:val="26"/>
          <w:szCs w:val="26"/>
        </w:rPr>
        <w:t>Связь</w:t>
      </w:r>
    </w:p>
    <w:p w:rsidR="0078785B" w:rsidRDefault="0078785B" w:rsidP="0078785B">
      <w:pPr>
        <w:pStyle w:val="aa"/>
        <w:spacing w:line="240" w:lineRule="auto"/>
        <w:ind w:firstLine="720"/>
        <w:contextualSpacing/>
        <w:rPr>
          <w:sz w:val="26"/>
          <w:szCs w:val="26"/>
        </w:rPr>
      </w:pPr>
      <w:r>
        <w:rPr>
          <w:sz w:val="26"/>
          <w:szCs w:val="26"/>
        </w:rPr>
        <w:t>Услуги почтовой связи в городском поселении оказывает отделение связи «Почта России». На территории Чаинского сельсовета имеются базовые станции трех мобильных операторов связи (Tele2, МТС, Мегафон).</w:t>
      </w:r>
    </w:p>
    <w:p w:rsidR="0078785B" w:rsidRDefault="0078785B" w:rsidP="0078785B">
      <w:pPr>
        <w:pStyle w:val="aa"/>
        <w:spacing w:line="240" w:lineRule="auto"/>
        <w:contextualSpacing/>
        <w:rPr>
          <w:b/>
          <w:bCs/>
          <w:i/>
          <w:sz w:val="26"/>
          <w:szCs w:val="26"/>
        </w:rPr>
      </w:pPr>
    </w:p>
    <w:p w:rsidR="0078785B" w:rsidRDefault="0078785B" w:rsidP="0078785B">
      <w:pPr>
        <w:pStyle w:val="aa"/>
        <w:spacing w:line="240" w:lineRule="auto"/>
        <w:ind w:firstLine="720"/>
        <w:contextualSpacing/>
        <w:rPr>
          <w:b/>
          <w:bCs/>
          <w:i/>
          <w:sz w:val="26"/>
          <w:szCs w:val="26"/>
        </w:rPr>
      </w:pPr>
      <w:r>
        <w:rPr>
          <w:b/>
          <w:i/>
          <w:sz w:val="26"/>
          <w:szCs w:val="26"/>
        </w:rPr>
        <w:t>Торговля</w:t>
      </w:r>
    </w:p>
    <w:p w:rsidR="0078785B" w:rsidRDefault="0078785B" w:rsidP="0078785B">
      <w:pPr>
        <w:pStyle w:val="210"/>
        <w:contextualSpacing/>
        <w:rPr>
          <w:sz w:val="26"/>
          <w:szCs w:val="26"/>
        </w:rPr>
      </w:pPr>
      <w:r>
        <w:rPr>
          <w:szCs w:val="28"/>
        </w:rPr>
        <w:t xml:space="preserve">По состоянию на конец 2022 г. на территории Чаинского сельсовета расположены 3 торговые точки. Все торговые предприятия находятся в частной собственности. Населению доступен практически весь ассортимент  товаров: продовольственные, промышленные, строительные материалы. </w:t>
      </w:r>
    </w:p>
    <w:p w:rsidR="0078785B" w:rsidRDefault="0078785B" w:rsidP="0078785B">
      <w:pPr>
        <w:pStyle w:val="aa"/>
        <w:spacing w:after="0" w:line="240" w:lineRule="auto"/>
        <w:contextualSpacing/>
        <w:rPr>
          <w:sz w:val="26"/>
          <w:szCs w:val="26"/>
        </w:rPr>
      </w:pPr>
      <w:r>
        <w:rPr>
          <w:noProof/>
        </w:rPr>
        <w:drawing>
          <wp:anchor distT="0" distB="0" distL="114300" distR="114300" simplePos="0" relativeHeight="251664384" behindDoc="1" locked="0" layoutInCell="1" allowOverlap="1" wp14:anchorId="6F88A909" wp14:editId="68C9AE49">
            <wp:simplePos x="0" y="0"/>
            <wp:positionH relativeFrom="margin">
              <wp:posOffset>-430530</wp:posOffset>
            </wp:positionH>
            <wp:positionV relativeFrom="margin">
              <wp:posOffset>-150495</wp:posOffset>
            </wp:positionV>
            <wp:extent cx="6931025" cy="9827355"/>
            <wp:effectExtent l="0" t="0" r="0" b="0"/>
            <wp:wrapNone/>
            <wp:docPr id="30" name="Рисунок 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90016" name="Рисунок 3" descr="image27"/>
                    <pic:cNvPicPr>
                      <a:picLocks noChangeAspect="1"/>
                    </pic:cNvPicPr>
                  </pic:nvPicPr>
                  <pic:blipFill>
                    <a:blip r:embed="rId16"/>
                    <a:stretch/>
                  </pic:blipFill>
                  <pic:spPr bwMode="auto">
                    <a:xfrm>
                      <a:off x="0" y="0"/>
                      <a:ext cx="6931024" cy="9827354"/>
                    </a:xfrm>
                    <a:prstGeom prst="rect">
                      <a:avLst/>
                    </a:prstGeom>
                    <a:noFill/>
                  </pic:spPr>
                </pic:pic>
              </a:graphicData>
            </a:graphic>
          </wp:anchor>
        </w:drawing>
      </w:r>
    </w:p>
    <w:p w:rsidR="0078785B" w:rsidRDefault="0078785B" w:rsidP="0078785B">
      <w:pPr>
        <w:pStyle w:val="ae"/>
        <w:spacing w:after="0"/>
        <w:contextualSpacing/>
        <w:rPr>
          <w:b/>
          <w:sz w:val="26"/>
          <w:szCs w:val="26"/>
        </w:rPr>
      </w:pPr>
      <w:r>
        <w:rPr>
          <w:b/>
          <w:sz w:val="26"/>
          <w:szCs w:val="26"/>
        </w:rPr>
        <w:t>3.7 Транспортная инфраструктура</w:t>
      </w:r>
    </w:p>
    <w:p w:rsidR="0078785B" w:rsidRDefault="0078785B" w:rsidP="0078785B"/>
    <w:p w:rsidR="0078785B" w:rsidRDefault="0078785B" w:rsidP="0078785B">
      <w:pPr>
        <w:pStyle w:val="aa"/>
        <w:spacing w:after="0" w:line="240" w:lineRule="auto"/>
        <w:ind w:firstLine="709"/>
        <w:rPr>
          <w:sz w:val="26"/>
          <w:szCs w:val="26"/>
        </w:rPr>
      </w:pPr>
      <w:r>
        <w:rPr>
          <w:sz w:val="26"/>
          <w:szCs w:val="26"/>
        </w:rPr>
        <w:t>Пассажирские перевозки на территории сельсовета осуществляет АТП «Купинское».</w:t>
      </w:r>
    </w:p>
    <w:p w:rsidR="0078785B" w:rsidRDefault="0078785B" w:rsidP="0078785B">
      <w:pPr>
        <w:pStyle w:val="aa"/>
        <w:spacing w:after="0" w:line="240" w:lineRule="auto"/>
        <w:ind w:firstLine="709"/>
        <w:rPr>
          <w:sz w:val="26"/>
          <w:szCs w:val="26"/>
        </w:rPr>
      </w:pPr>
      <w:r>
        <w:rPr>
          <w:sz w:val="26"/>
          <w:szCs w:val="26"/>
        </w:rPr>
        <w:t>Протяженность автомобильных дорог общего пользования, относящихся к собственности сельсовета, составляет 13,3 км, в том числе с твердым покрытием 6,8 км. Прироста дорог с усовершенствованным типом покрытия (строительство и реконструкция) за последние 4 года не было.</w:t>
      </w:r>
    </w:p>
    <w:p w:rsidR="0078785B" w:rsidRDefault="0078785B" w:rsidP="0078785B">
      <w:pPr>
        <w:pStyle w:val="aa"/>
        <w:spacing w:after="0" w:line="240" w:lineRule="auto"/>
        <w:ind w:firstLine="720"/>
        <w:rPr>
          <w:sz w:val="26"/>
          <w:szCs w:val="26"/>
        </w:rPr>
      </w:pPr>
      <w:r>
        <w:rPr>
          <w:color w:val="000000" w:themeColor="text1"/>
          <w:sz w:val="26"/>
          <w:szCs w:val="26"/>
        </w:rPr>
        <w:lastRenderedPageBreak/>
        <w:t xml:space="preserve">В состав транспортной системы Чаинского сельсовета входит автомобильный транспорт. </w:t>
      </w:r>
      <w:r>
        <w:rPr>
          <w:sz w:val="26"/>
          <w:szCs w:val="26"/>
        </w:rPr>
        <w:t xml:space="preserve">В таблице 8 дана </w:t>
      </w:r>
      <w:r>
        <w:rPr>
          <w:bCs/>
          <w:sz w:val="26"/>
          <w:szCs w:val="26"/>
        </w:rPr>
        <w:t>характеристика автомобильных дорог, пролегающих по</w:t>
      </w:r>
      <w:r>
        <w:rPr>
          <w:sz w:val="26"/>
          <w:szCs w:val="26"/>
        </w:rPr>
        <w:t xml:space="preserve"> территории Чаинского сельского поселения.</w:t>
      </w:r>
    </w:p>
    <w:p w:rsidR="0078785B" w:rsidRDefault="0078785B" w:rsidP="0078785B">
      <w:pPr>
        <w:pStyle w:val="aa"/>
        <w:spacing w:after="0" w:line="240" w:lineRule="auto"/>
        <w:ind w:firstLine="720"/>
        <w:rPr>
          <w:sz w:val="26"/>
          <w:szCs w:val="26"/>
        </w:rPr>
      </w:pPr>
    </w:p>
    <w:p w:rsidR="0078785B" w:rsidRDefault="0078785B" w:rsidP="0078785B">
      <w:pPr>
        <w:pStyle w:val="aa"/>
        <w:spacing w:line="240" w:lineRule="auto"/>
        <w:rPr>
          <w:rFonts w:ascii="Arial" w:hAnsi="Arial" w:cs="Arial"/>
          <w:bCs/>
        </w:rPr>
      </w:pPr>
      <w:r>
        <w:rPr>
          <w:sz w:val="26"/>
          <w:szCs w:val="26"/>
        </w:rPr>
        <w:t xml:space="preserve">Таблица 8 </w:t>
      </w:r>
      <w:r>
        <w:rPr>
          <w:rFonts w:ascii="Arial" w:hAnsi="Arial" w:cs="Arial"/>
          <w:bCs/>
          <w:i/>
          <w:sz w:val="22"/>
        </w:rPr>
        <w:t>Характеристика автомобильных дорог, пролегающих по</w:t>
      </w:r>
      <w:r>
        <w:rPr>
          <w:rFonts w:ascii="Arial" w:hAnsi="Arial" w:cs="Arial"/>
          <w:i/>
          <w:sz w:val="22"/>
        </w:rPr>
        <w:t xml:space="preserve"> территории Чаинского сельского поселения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992"/>
        <w:gridCol w:w="1560"/>
      </w:tblGrid>
      <w:tr w:rsidR="0078785B" w:rsidTr="00B42BBF">
        <w:trPr>
          <w:trHeight w:val="325"/>
        </w:trPr>
        <w:tc>
          <w:tcPr>
            <w:tcW w:w="6946" w:type="dxa"/>
            <w:vMerge w:val="restart"/>
            <w:vAlign w:val="center"/>
          </w:tcPr>
          <w:p w:rsidR="0078785B" w:rsidRDefault="0078785B" w:rsidP="00B42BBF">
            <w:r>
              <w:rPr>
                <w:b/>
                <w:bCs/>
                <w:sz w:val="22"/>
              </w:rPr>
              <w:t>Наименование автомобильной дороги (кадастровые данные)</w:t>
            </w:r>
          </w:p>
        </w:tc>
        <w:tc>
          <w:tcPr>
            <w:tcW w:w="2552" w:type="dxa"/>
            <w:gridSpan w:val="2"/>
            <w:shd w:val="clear" w:color="FFFFFF" w:fill="FFFFFF"/>
            <w:vAlign w:val="center"/>
          </w:tcPr>
          <w:p w:rsidR="0078785B" w:rsidRDefault="0078785B" w:rsidP="00B42BBF">
            <w:pPr>
              <w:rPr>
                <w:bCs/>
              </w:rPr>
            </w:pPr>
            <w:r>
              <w:rPr>
                <w:b/>
                <w:iCs/>
                <w:sz w:val="22"/>
              </w:rPr>
              <w:t>Протяжённость, км</w:t>
            </w:r>
          </w:p>
        </w:tc>
      </w:tr>
      <w:tr w:rsidR="0078785B" w:rsidTr="00B42BBF">
        <w:trPr>
          <w:trHeight w:val="336"/>
        </w:trPr>
        <w:tc>
          <w:tcPr>
            <w:tcW w:w="6946" w:type="dxa"/>
            <w:vMerge/>
            <w:shd w:val="clear" w:color="FFFFFF" w:fill="FFFFFF"/>
            <w:vAlign w:val="center"/>
          </w:tcPr>
          <w:p w:rsidR="0078785B" w:rsidRDefault="0078785B" w:rsidP="00B42BBF">
            <w:pPr>
              <w:rPr>
                <w:rFonts w:ascii="Arial" w:hAnsi="Arial" w:cs="Arial"/>
                <w:bCs/>
              </w:rPr>
            </w:pPr>
          </w:p>
        </w:tc>
        <w:tc>
          <w:tcPr>
            <w:tcW w:w="992" w:type="dxa"/>
            <w:shd w:val="clear" w:color="FFFFFF" w:fill="FFFFFF"/>
            <w:vAlign w:val="center"/>
          </w:tcPr>
          <w:p w:rsidR="0078785B" w:rsidRDefault="0078785B" w:rsidP="00B42BBF">
            <w:pPr>
              <w:rPr>
                <w:bCs/>
              </w:rPr>
            </w:pPr>
            <w:r>
              <w:rPr>
                <w:b/>
                <w:iCs/>
                <w:sz w:val="22"/>
              </w:rPr>
              <w:t>Всего</w:t>
            </w:r>
          </w:p>
        </w:tc>
        <w:tc>
          <w:tcPr>
            <w:tcW w:w="1560" w:type="dxa"/>
            <w:shd w:val="clear" w:color="FFFFFF" w:fill="FFFFFF"/>
            <w:vAlign w:val="center"/>
          </w:tcPr>
          <w:p w:rsidR="0078785B" w:rsidRDefault="0078785B" w:rsidP="00B42BBF">
            <w:pPr>
              <w:rPr>
                <w:bCs/>
              </w:rPr>
            </w:pPr>
            <w:r>
              <w:rPr>
                <w:b/>
                <w:iCs/>
                <w:sz w:val="22"/>
              </w:rPr>
              <w:t>В том числе с твердым покрытием</w:t>
            </w:r>
          </w:p>
        </w:tc>
      </w:tr>
      <w:tr w:rsidR="0078785B" w:rsidTr="00B42BBF">
        <w:trPr>
          <w:trHeight w:val="339"/>
        </w:trPr>
        <w:tc>
          <w:tcPr>
            <w:tcW w:w="6946" w:type="dxa"/>
            <w:shd w:val="clear" w:color="FFFFFF" w:fill="FFFFFF"/>
            <w:vAlign w:val="center"/>
          </w:tcPr>
          <w:p w:rsidR="0078785B" w:rsidRDefault="0078785B" w:rsidP="00B42BBF">
            <w:r>
              <w:rPr>
                <w:sz w:val="22"/>
              </w:rPr>
              <w:t>1. Для эксплуатации автомобильной дороги местного значения с. Чаинка юго-западная часть кадастрового квартала  54:15:020901</w:t>
            </w:r>
          </w:p>
        </w:tc>
        <w:tc>
          <w:tcPr>
            <w:tcW w:w="992" w:type="dxa"/>
            <w:shd w:val="clear" w:color="FFFFFF" w:fill="FFFFFF"/>
            <w:vAlign w:val="center"/>
          </w:tcPr>
          <w:p w:rsidR="0078785B" w:rsidRDefault="0078785B" w:rsidP="00B42BBF">
            <w:r>
              <w:rPr>
                <w:sz w:val="22"/>
              </w:rPr>
              <w:t>1,1</w:t>
            </w:r>
          </w:p>
        </w:tc>
        <w:tc>
          <w:tcPr>
            <w:tcW w:w="1560" w:type="dxa"/>
            <w:shd w:val="clear" w:color="FFFFFF" w:fill="FFFFFF"/>
            <w:vAlign w:val="center"/>
          </w:tcPr>
          <w:p w:rsidR="0078785B" w:rsidRDefault="0078785B" w:rsidP="00B42BBF">
            <w:r>
              <w:rPr>
                <w:sz w:val="22"/>
              </w:rPr>
              <w:t>-</w:t>
            </w:r>
          </w:p>
        </w:tc>
      </w:tr>
      <w:tr w:rsidR="0078785B" w:rsidTr="00B42BBF">
        <w:trPr>
          <w:trHeight w:val="339"/>
        </w:trPr>
        <w:tc>
          <w:tcPr>
            <w:tcW w:w="6946" w:type="dxa"/>
            <w:shd w:val="clear" w:color="FFFFFF" w:fill="FFFFFF"/>
            <w:vAlign w:val="center"/>
          </w:tcPr>
          <w:p w:rsidR="0078785B" w:rsidRDefault="0078785B" w:rsidP="00B42BBF">
            <w:r>
              <w:rPr>
                <w:sz w:val="22"/>
              </w:rPr>
              <w:t>2. Для эксплуатации автомобильной дороги местного значения населения с. Чаинка юго-западная часть кадастрового квартала 54:15:020902</w:t>
            </w:r>
          </w:p>
        </w:tc>
        <w:tc>
          <w:tcPr>
            <w:tcW w:w="992" w:type="dxa"/>
            <w:shd w:val="clear" w:color="FFFFFF" w:fill="FFFFFF"/>
            <w:vAlign w:val="center"/>
          </w:tcPr>
          <w:p w:rsidR="0078785B" w:rsidRDefault="0078785B" w:rsidP="00B42BBF">
            <w:r>
              <w:rPr>
                <w:sz w:val="22"/>
              </w:rPr>
              <w:t>2,4</w:t>
            </w:r>
          </w:p>
        </w:tc>
        <w:tc>
          <w:tcPr>
            <w:tcW w:w="1560" w:type="dxa"/>
            <w:shd w:val="clear" w:color="FFFFFF" w:fill="FFFFFF"/>
            <w:vAlign w:val="center"/>
          </w:tcPr>
          <w:p w:rsidR="0078785B" w:rsidRDefault="0078785B" w:rsidP="00B42BBF">
            <w:r>
              <w:rPr>
                <w:sz w:val="22"/>
              </w:rPr>
              <w:t>-</w:t>
            </w:r>
          </w:p>
        </w:tc>
      </w:tr>
      <w:tr w:rsidR="0078785B" w:rsidTr="00B42BBF">
        <w:trPr>
          <w:trHeight w:val="339"/>
        </w:trPr>
        <w:tc>
          <w:tcPr>
            <w:tcW w:w="6946" w:type="dxa"/>
            <w:shd w:val="clear" w:color="FFFFFF" w:fill="FFFFFF"/>
            <w:vAlign w:val="center"/>
          </w:tcPr>
          <w:p w:rsidR="0078785B" w:rsidRDefault="0078785B" w:rsidP="00B42BBF">
            <w:r>
              <w:rPr>
                <w:sz w:val="22"/>
              </w:rPr>
              <w:t>3. Для эксплуатации автомобильной дороги местного значения поселения с. Чаинка южная часть кадастрового квартала  54:15:020903</w:t>
            </w:r>
          </w:p>
        </w:tc>
        <w:tc>
          <w:tcPr>
            <w:tcW w:w="992" w:type="dxa"/>
            <w:shd w:val="clear" w:color="FFFFFF" w:fill="FFFFFF"/>
            <w:vAlign w:val="center"/>
          </w:tcPr>
          <w:p w:rsidR="0078785B" w:rsidRDefault="0078785B" w:rsidP="00B42BBF">
            <w:r>
              <w:rPr>
                <w:sz w:val="22"/>
              </w:rPr>
              <w:t>0,2</w:t>
            </w:r>
          </w:p>
        </w:tc>
        <w:tc>
          <w:tcPr>
            <w:tcW w:w="1560" w:type="dxa"/>
            <w:shd w:val="clear" w:color="FFFFFF" w:fill="FFFFFF"/>
            <w:vAlign w:val="center"/>
          </w:tcPr>
          <w:p w:rsidR="0078785B" w:rsidRDefault="0078785B" w:rsidP="00B42BBF">
            <w:r>
              <w:rPr>
                <w:sz w:val="22"/>
              </w:rPr>
              <w:t>-</w:t>
            </w:r>
          </w:p>
        </w:tc>
      </w:tr>
      <w:tr w:rsidR="0078785B" w:rsidTr="00B42BBF">
        <w:trPr>
          <w:trHeight w:val="339"/>
        </w:trPr>
        <w:tc>
          <w:tcPr>
            <w:tcW w:w="6946" w:type="dxa"/>
            <w:shd w:val="clear" w:color="FFFFFF" w:fill="FFFFFF"/>
            <w:vAlign w:val="center"/>
          </w:tcPr>
          <w:p w:rsidR="0078785B" w:rsidRDefault="0078785B" w:rsidP="00B42BBF">
            <w:r>
              <w:rPr>
                <w:sz w:val="22"/>
              </w:rPr>
              <w:t>4. Для эксплуатации автомобильной дороги общего пользования местного значения поселения д. Шаитик  юго- западная часть кадастрового квартала  54:15:020701</w:t>
            </w:r>
          </w:p>
        </w:tc>
        <w:tc>
          <w:tcPr>
            <w:tcW w:w="992" w:type="dxa"/>
            <w:shd w:val="clear" w:color="FFFFFF" w:fill="FFFFFF"/>
            <w:vAlign w:val="center"/>
          </w:tcPr>
          <w:p w:rsidR="0078785B" w:rsidRDefault="0078785B" w:rsidP="00B42BBF">
            <w:r>
              <w:rPr>
                <w:sz w:val="22"/>
              </w:rPr>
              <w:t>1,0</w:t>
            </w:r>
          </w:p>
        </w:tc>
        <w:tc>
          <w:tcPr>
            <w:tcW w:w="1560" w:type="dxa"/>
            <w:shd w:val="clear" w:color="FFFFFF" w:fill="FFFFFF"/>
            <w:vAlign w:val="center"/>
          </w:tcPr>
          <w:p w:rsidR="0078785B" w:rsidRDefault="0078785B" w:rsidP="00B42BBF">
            <w:r>
              <w:rPr>
                <w:sz w:val="22"/>
              </w:rPr>
              <w:t>-</w:t>
            </w:r>
          </w:p>
        </w:tc>
      </w:tr>
      <w:tr w:rsidR="0078785B" w:rsidTr="00B42BBF">
        <w:trPr>
          <w:trHeight w:val="339"/>
        </w:trPr>
        <w:tc>
          <w:tcPr>
            <w:tcW w:w="6946" w:type="dxa"/>
            <w:shd w:val="clear" w:color="FFFFFF" w:fill="FFFFFF"/>
            <w:vAlign w:val="center"/>
          </w:tcPr>
          <w:p w:rsidR="0078785B" w:rsidRDefault="0078785B" w:rsidP="00B42BBF">
            <w:r>
              <w:rPr>
                <w:sz w:val="22"/>
              </w:rPr>
              <w:t xml:space="preserve">5. Для эксплуатации автомобильной дороги местного значения д. Михайловка  юго-западная часть кадастрового квартала  54:15:021201 </w:t>
            </w:r>
          </w:p>
        </w:tc>
        <w:tc>
          <w:tcPr>
            <w:tcW w:w="992" w:type="dxa"/>
            <w:shd w:val="clear" w:color="FFFFFF" w:fill="FFFFFF"/>
            <w:vAlign w:val="center"/>
          </w:tcPr>
          <w:p w:rsidR="0078785B" w:rsidRDefault="0078785B" w:rsidP="00B42BBF">
            <w:r>
              <w:rPr>
                <w:sz w:val="22"/>
              </w:rPr>
              <w:t>0,9</w:t>
            </w:r>
          </w:p>
        </w:tc>
        <w:tc>
          <w:tcPr>
            <w:tcW w:w="1560" w:type="dxa"/>
            <w:shd w:val="clear" w:color="FFFFFF" w:fill="FFFFFF"/>
            <w:vAlign w:val="center"/>
          </w:tcPr>
          <w:p w:rsidR="0078785B" w:rsidRDefault="0078785B" w:rsidP="00B42BBF">
            <w:r>
              <w:rPr>
                <w:sz w:val="22"/>
              </w:rPr>
              <w:t>-</w:t>
            </w:r>
          </w:p>
        </w:tc>
      </w:tr>
      <w:tr w:rsidR="0078785B" w:rsidTr="00B42BBF">
        <w:trPr>
          <w:trHeight w:val="339"/>
        </w:trPr>
        <w:tc>
          <w:tcPr>
            <w:tcW w:w="6946" w:type="dxa"/>
            <w:shd w:val="clear" w:color="FFFFFF" w:fill="FFFFFF"/>
            <w:vAlign w:val="center"/>
          </w:tcPr>
          <w:p w:rsidR="0078785B" w:rsidRDefault="0078785B" w:rsidP="00B42BBF">
            <w:r>
              <w:rPr>
                <w:sz w:val="22"/>
              </w:rPr>
              <w:t>6. Для эксплуатации автомобильной дороги местного значения д. Мальково, юго-западная часть кадастрового квартала  54:15:020801</w:t>
            </w:r>
          </w:p>
        </w:tc>
        <w:tc>
          <w:tcPr>
            <w:tcW w:w="992" w:type="dxa"/>
            <w:shd w:val="clear" w:color="FFFFFF" w:fill="FFFFFF"/>
            <w:vAlign w:val="center"/>
          </w:tcPr>
          <w:p w:rsidR="0078785B" w:rsidRDefault="0078785B" w:rsidP="00B42BBF">
            <w:r>
              <w:rPr>
                <w:sz w:val="22"/>
              </w:rPr>
              <w:t>1,8</w:t>
            </w:r>
          </w:p>
        </w:tc>
        <w:tc>
          <w:tcPr>
            <w:tcW w:w="1560" w:type="dxa"/>
            <w:shd w:val="clear" w:color="FFFFFF" w:fill="FFFFFF"/>
            <w:vAlign w:val="center"/>
          </w:tcPr>
          <w:p w:rsidR="0078785B" w:rsidRDefault="0078785B" w:rsidP="00B42BBF">
            <w:r>
              <w:rPr>
                <w:sz w:val="22"/>
              </w:rPr>
              <w:t>-</w:t>
            </w:r>
          </w:p>
        </w:tc>
      </w:tr>
    </w:tbl>
    <w:p w:rsidR="0078785B" w:rsidRDefault="0078785B" w:rsidP="0078785B">
      <w:pPr>
        <w:pStyle w:val="aa"/>
        <w:spacing w:after="0" w:line="240" w:lineRule="auto"/>
        <w:ind w:firstLine="720"/>
        <w:rPr>
          <w:rFonts w:ascii="Arial" w:hAnsi="Arial" w:cs="Arial"/>
        </w:rPr>
      </w:pPr>
    </w:p>
    <w:p w:rsidR="0078785B" w:rsidRDefault="0078785B" w:rsidP="0078785B">
      <w:pPr>
        <w:spacing w:before="120"/>
        <w:ind w:firstLine="709"/>
        <w:rPr>
          <w:sz w:val="26"/>
          <w:szCs w:val="26"/>
        </w:rPr>
      </w:pPr>
      <w:r>
        <w:rPr>
          <w:b/>
          <w:color w:val="000000" w:themeColor="text1"/>
          <w:sz w:val="26"/>
          <w:szCs w:val="26"/>
          <w:u w:val="single"/>
        </w:rPr>
        <w:t>Межпоселковый транспорт</w:t>
      </w:r>
    </w:p>
    <w:p w:rsidR="0078785B" w:rsidRDefault="0078785B" w:rsidP="0078785B">
      <w:pPr>
        <w:rPr>
          <w:sz w:val="26"/>
          <w:szCs w:val="26"/>
        </w:rPr>
      </w:pPr>
      <w:r>
        <w:rPr>
          <w:sz w:val="26"/>
          <w:szCs w:val="26"/>
        </w:rPr>
        <w:t xml:space="preserve">В таблице 8 приведены сведения о маршрутной сети на территории </w:t>
      </w:r>
      <w:r>
        <w:rPr>
          <w:color w:val="000000" w:themeColor="text1"/>
          <w:sz w:val="26"/>
          <w:szCs w:val="26"/>
        </w:rPr>
        <w:t xml:space="preserve">Чаинского </w:t>
      </w:r>
      <w:r>
        <w:rPr>
          <w:sz w:val="26"/>
          <w:szCs w:val="26"/>
        </w:rPr>
        <w:t>сельсовета.</w:t>
      </w:r>
    </w:p>
    <w:p w:rsidR="0078785B" w:rsidRDefault="0078785B" w:rsidP="0078785B">
      <w:pPr>
        <w:rPr>
          <w:b/>
          <w:bCs/>
          <w:i/>
          <w:sz w:val="26"/>
          <w:szCs w:val="26"/>
        </w:rPr>
      </w:pPr>
      <w:r>
        <w:rPr>
          <w:b/>
          <w:i/>
          <w:sz w:val="26"/>
          <w:szCs w:val="26"/>
        </w:rPr>
        <w:t xml:space="preserve">Таблица 8 </w:t>
      </w:r>
      <w:r>
        <w:rPr>
          <w:bCs/>
          <w:i/>
          <w:sz w:val="26"/>
          <w:szCs w:val="26"/>
        </w:rPr>
        <w:t>Маршрутная сеть на</w:t>
      </w:r>
      <w:r>
        <w:rPr>
          <w:i/>
          <w:sz w:val="26"/>
          <w:szCs w:val="26"/>
        </w:rPr>
        <w:t xml:space="preserve"> территории сельсовета</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23"/>
        <w:gridCol w:w="2266"/>
        <w:gridCol w:w="1468"/>
        <w:gridCol w:w="1711"/>
        <w:gridCol w:w="1340"/>
      </w:tblGrid>
      <w:tr w:rsidR="0078785B" w:rsidTr="00B42BBF">
        <w:trPr>
          <w:trHeight w:val="927"/>
          <w:jc w:val="center"/>
        </w:trPr>
        <w:tc>
          <w:tcPr>
            <w:tcW w:w="2623" w:type="dxa"/>
            <w:vAlign w:val="center"/>
          </w:tcPr>
          <w:p w:rsidR="0078785B" w:rsidRDefault="0078785B" w:rsidP="00B42BBF">
            <w:r>
              <w:rPr>
                <w:b/>
              </w:rPr>
              <w:t xml:space="preserve">Наименование </w:t>
            </w:r>
          </w:p>
          <w:p w:rsidR="0078785B" w:rsidRDefault="0078785B" w:rsidP="00B42BBF">
            <w:pPr>
              <w:rPr>
                <w:bCs/>
              </w:rPr>
            </w:pPr>
            <w:r>
              <w:rPr>
                <w:b/>
              </w:rPr>
              <w:t>маршрута, проходящего через сельское поселение</w:t>
            </w:r>
          </w:p>
        </w:tc>
        <w:tc>
          <w:tcPr>
            <w:tcW w:w="2266" w:type="dxa"/>
            <w:vAlign w:val="center"/>
          </w:tcPr>
          <w:p w:rsidR="0078785B" w:rsidRDefault="0078785B" w:rsidP="00B42BBF">
            <w:r>
              <w:rPr>
                <w:b/>
                <w:bCs/>
              </w:rPr>
              <w:t>Название остановки</w:t>
            </w:r>
          </w:p>
        </w:tc>
        <w:tc>
          <w:tcPr>
            <w:tcW w:w="1468" w:type="dxa"/>
            <w:vAlign w:val="center"/>
          </w:tcPr>
          <w:p w:rsidR="0078785B" w:rsidRDefault="0078785B" w:rsidP="00B42BBF">
            <w:pPr>
              <w:rPr>
                <w:bCs/>
              </w:rPr>
            </w:pPr>
            <w:r>
              <w:rPr>
                <w:b/>
                <w:bCs/>
              </w:rPr>
              <w:t>Протяжен-ность (км)</w:t>
            </w:r>
          </w:p>
        </w:tc>
        <w:tc>
          <w:tcPr>
            <w:tcW w:w="1711" w:type="dxa"/>
            <w:vAlign w:val="center"/>
          </w:tcPr>
          <w:p w:rsidR="0078785B" w:rsidRDefault="0078785B" w:rsidP="00B42BBF">
            <w:pPr>
              <w:rPr>
                <w:bCs/>
              </w:rPr>
            </w:pPr>
            <w:r>
              <w:rPr>
                <w:b/>
              </w:rPr>
              <w:t>Количество ед. подвижного состава на линии</w:t>
            </w:r>
          </w:p>
        </w:tc>
        <w:tc>
          <w:tcPr>
            <w:tcW w:w="1340" w:type="dxa"/>
            <w:vAlign w:val="center"/>
          </w:tcPr>
          <w:p w:rsidR="0078785B" w:rsidRDefault="0078785B" w:rsidP="00B42BBF">
            <w:pPr>
              <w:rPr>
                <w:bCs/>
              </w:rPr>
            </w:pPr>
            <w:r>
              <w:rPr>
                <w:b/>
                <w:iCs/>
              </w:rPr>
              <w:t>Средний интервал</w:t>
            </w:r>
          </w:p>
        </w:tc>
      </w:tr>
      <w:tr w:rsidR="0078785B" w:rsidTr="00B42BBF">
        <w:trPr>
          <w:trHeight w:val="254"/>
          <w:jc w:val="center"/>
        </w:trPr>
        <w:tc>
          <w:tcPr>
            <w:tcW w:w="2623" w:type="dxa"/>
            <w:vMerge w:val="restart"/>
            <w:vAlign w:val="center"/>
          </w:tcPr>
          <w:p w:rsidR="0078785B" w:rsidRDefault="0078785B" w:rsidP="00B42BBF">
            <w:r>
              <w:t>Купино-Шаитик</w:t>
            </w:r>
          </w:p>
        </w:tc>
        <w:tc>
          <w:tcPr>
            <w:tcW w:w="2266" w:type="dxa"/>
            <w:vAlign w:val="center"/>
          </w:tcPr>
          <w:p w:rsidR="0078785B" w:rsidRDefault="0078785B" w:rsidP="00B42BBF">
            <w:r>
              <w:t>д. Михайловка</w:t>
            </w:r>
          </w:p>
        </w:tc>
        <w:tc>
          <w:tcPr>
            <w:tcW w:w="1468" w:type="dxa"/>
            <w:vMerge w:val="restart"/>
            <w:tcBorders>
              <w:right w:val="single" w:sz="4" w:space="0" w:color="000000"/>
            </w:tcBorders>
            <w:vAlign w:val="center"/>
          </w:tcPr>
          <w:p w:rsidR="0078785B" w:rsidRDefault="0078785B" w:rsidP="00B42BBF">
            <w:r>
              <w:t>50</w:t>
            </w:r>
          </w:p>
        </w:tc>
        <w:tc>
          <w:tcPr>
            <w:tcW w:w="1711" w:type="dxa"/>
            <w:vMerge w:val="restart"/>
            <w:tcBorders>
              <w:top w:val="single" w:sz="4" w:space="0" w:color="000000"/>
              <w:left w:val="single" w:sz="4" w:space="0" w:color="000000"/>
              <w:right w:val="single" w:sz="4" w:space="0" w:color="000000"/>
            </w:tcBorders>
            <w:vAlign w:val="center"/>
          </w:tcPr>
          <w:p w:rsidR="0078785B" w:rsidRDefault="0078785B" w:rsidP="00B42BBF">
            <w:r>
              <w:t>1</w:t>
            </w:r>
          </w:p>
        </w:tc>
        <w:tc>
          <w:tcPr>
            <w:tcW w:w="1340" w:type="dxa"/>
            <w:vMerge w:val="restart"/>
            <w:tcBorders>
              <w:left w:val="single" w:sz="4" w:space="0" w:color="000000"/>
            </w:tcBorders>
            <w:vAlign w:val="center"/>
          </w:tcPr>
          <w:p w:rsidR="0078785B" w:rsidRDefault="0078785B" w:rsidP="00B42BBF">
            <w:r>
              <w:t xml:space="preserve">1 час </w:t>
            </w:r>
          </w:p>
          <w:p w:rsidR="0078785B" w:rsidRDefault="0078785B" w:rsidP="00B42BBF">
            <w:r>
              <w:t>10 мин</w:t>
            </w:r>
          </w:p>
        </w:tc>
      </w:tr>
      <w:tr w:rsidR="0078785B" w:rsidTr="00B42BBF">
        <w:trPr>
          <w:trHeight w:val="254"/>
          <w:jc w:val="center"/>
        </w:trPr>
        <w:tc>
          <w:tcPr>
            <w:tcW w:w="2623" w:type="dxa"/>
            <w:vMerge/>
            <w:vAlign w:val="center"/>
          </w:tcPr>
          <w:p w:rsidR="0078785B" w:rsidRDefault="0078785B" w:rsidP="00B42BBF">
            <w:pPr>
              <w:rPr>
                <w:rFonts w:ascii="Arial" w:hAnsi="Arial" w:cs="Arial"/>
              </w:rPr>
            </w:pPr>
          </w:p>
        </w:tc>
        <w:tc>
          <w:tcPr>
            <w:tcW w:w="2266" w:type="dxa"/>
            <w:vAlign w:val="center"/>
          </w:tcPr>
          <w:p w:rsidR="0078785B" w:rsidRDefault="0078785B" w:rsidP="00B42BBF">
            <w:r>
              <w:t>д. Сергеевка</w:t>
            </w:r>
          </w:p>
        </w:tc>
        <w:tc>
          <w:tcPr>
            <w:tcW w:w="1468" w:type="dxa"/>
            <w:vMerge/>
            <w:tcBorders>
              <w:right w:val="single" w:sz="4" w:space="0" w:color="000000"/>
            </w:tcBorders>
            <w:vAlign w:val="center"/>
          </w:tcPr>
          <w:p w:rsidR="0078785B" w:rsidRDefault="0078785B" w:rsidP="00B42BBF">
            <w:pPr>
              <w:rPr>
                <w:rFonts w:ascii="Arial" w:hAnsi="Arial" w:cs="Arial"/>
              </w:rPr>
            </w:pPr>
          </w:p>
        </w:tc>
        <w:tc>
          <w:tcPr>
            <w:tcW w:w="1711" w:type="dxa"/>
            <w:vMerge/>
            <w:tcBorders>
              <w:left w:val="single" w:sz="4" w:space="0" w:color="000000"/>
              <w:right w:val="single" w:sz="4" w:space="0" w:color="000000"/>
            </w:tcBorders>
            <w:vAlign w:val="center"/>
          </w:tcPr>
          <w:p w:rsidR="0078785B" w:rsidRDefault="0078785B" w:rsidP="00B42BBF">
            <w:pPr>
              <w:rPr>
                <w:rFonts w:ascii="Arial" w:hAnsi="Arial" w:cs="Arial"/>
              </w:rPr>
            </w:pPr>
          </w:p>
        </w:tc>
        <w:tc>
          <w:tcPr>
            <w:tcW w:w="1340" w:type="dxa"/>
            <w:vMerge/>
            <w:tcBorders>
              <w:left w:val="single" w:sz="4" w:space="0" w:color="000000"/>
            </w:tcBorders>
            <w:vAlign w:val="center"/>
          </w:tcPr>
          <w:p w:rsidR="0078785B" w:rsidRDefault="0078785B" w:rsidP="00B42BBF">
            <w:pPr>
              <w:rPr>
                <w:rFonts w:ascii="Arial" w:hAnsi="Arial" w:cs="Arial"/>
              </w:rPr>
            </w:pPr>
          </w:p>
        </w:tc>
      </w:tr>
      <w:tr w:rsidR="0078785B" w:rsidTr="00B42BBF">
        <w:trPr>
          <w:trHeight w:val="254"/>
          <w:jc w:val="center"/>
        </w:trPr>
        <w:tc>
          <w:tcPr>
            <w:tcW w:w="2623" w:type="dxa"/>
            <w:vMerge/>
            <w:vAlign w:val="center"/>
          </w:tcPr>
          <w:p w:rsidR="0078785B" w:rsidRDefault="0078785B" w:rsidP="00B42BBF">
            <w:pPr>
              <w:rPr>
                <w:rFonts w:ascii="Arial" w:hAnsi="Arial" w:cs="Arial"/>
              </w:rPr>
            </w:pPr>
          </w:p>
        </w:tc>
        <w:tc>
          <w:tcPr>
            <w:tcW w:w="2266" w:type="dxa"/>
            <w:vAlign w:val="center"/>
          </w:tcPr>
          <w:p w:rsidR="0078785B" w:rsidRDefault="0078785B" w:rsidP="00B42BBF">
            <w:r>
              <w:t>с. Чаинка</w:t>
            </w:r>
          </w:p>
        </w:tc>
        <w:tc>
          <w:tcPr>
            <w:tcW w:w="1468" w:type="dxa"/>
            <w:vMerge/>
            <w:tcBorders>
              <w:right w:val="single" w:sz="4" w:space="0" w:color="000000"/>
            </w:tcBorders>
            <w:vAlign w:val="center"/>
          </w:tcPr>
          <w:p w:rsidR="0078785B" w:rsidRDefault="0078785B" w:rsidP="00B42BBF">
            <w:pPr>
              <w:rPr>
                <w:rFonts w:ascii="Arial" w:hAnsi="Arial" w:cs="Arial"/>
              </w:rPr>
            </w:pPr>
          </w:p>
        </w:tc>
        <w:tc>
          <w:tcPr>
            <w:tcW w:w="1711" w:type="dxa"/>
            <w:vMerge/>
            <w:tcBorders>
              <w:left w:val="single" w:sz="4" w:space="0" w:color="000000"/>
              <w:right w:val="single" w:sz="4" w:space="0" w:color="000000"/>
            </w:tcBorders>
            <w:vAlign w:val="center"/>
          </w:tcPr>
          <w:p w:rsidR="0078785B" w:rsidRDefault="0078785B" w:rsidP="00B42BBF">
            <w:pPr>
              <w:rPr>
                <w:rFonts w:ascii="Arial" w:hAnsi="Arial" w:cs="Arial"/>
              </w:rPr>
            </w:pPr>
          </w:p>
        </w:tc>
        <w:tc>
          <w:tcPr>
            <w:tcW w:w="1340" w:type="dxa"/>
            <w:vMerge/>
            <w:tcBorders>
              <w:left w:val="single" w:sz="4" w:space="0" w:color="000000"/>
            </w:tcBorders>
            <w:vAlign w:val="center"/>
          </w:tcPr>
          <w:p w:rsidR="0078785B" w:rsidRDefault="0078785B" w:rsidP="00B42BBF">
            <w:pPr>
              <w:rPr>
                <w:rFonts w:ascii="Arial" w:hAnsi="Arial" w:cs="Arial"/>
              </w:rPr>
            </w:pPr>
          </w:p>
        </w:tc>
      </w:tr>
      <w:tr w:rsidR="0078785B" w:rsidTr="00B42BBF">
        <w:trPr>
          <w:trHeight w:val="261"/>
          <w:jc w:val="center"/>
        </w:trPr>
        <w:tc>
          <w:tcPr>
            <w:tcW w:w="2623" w:type="dxa"/>
            <w:vMerge/>
            <w:vAlign w:val="center"/>
          </w:tcPr>
          <w:p w:rsidR="0078785B" w:rsidRDefault="0078785B" w:rsidP="00B42BBF">
            <w:pPr>
              <w:rPr>
                <w:rFonts w:ascii="Arial" w:hAnsi="Arial" w:cs="Arial"/>
              </w:rPr>
            </w:pPr>
          </w:p>
        </w:tc>
        <w:tc>
          <w:tcPr>
            <w:tcW w:w="2266" w:type="dxa"/>
            <w:vAlign w:val="center"/>
          </w:tcPr>
          <w:p w:rsidR="0078785B" w:rsidRDefault="0078785B" w:rsidP="00B42BBF">
            <w:r>
              <w:t>д. Мальково</w:t>
            </w:r>
          </w:p>
        </w:tc>
        <w:tc>
          <w:tcPr>
            <w:tcW w:w="1468" w:type="dxa"/>
            <w:vMerge/>
            <w:tcBorders>
              <w:right w:val="single" w:sz="4" w:space="0" w:color="000000"/>
            </w:tcBorders>
            <w:vAlign w:val="center"/>
          </w:tcPr>
          <w:p w:rsidR="0078785B" w:rsidRDefault="0078785B" w:rsidP="00B42BBF">
            <w:pPr>
              <w:rPr>
                <w:rFonts w:ascii="Arial" w:hAnsi="Arial" w:cs="Arial"/>
              </w:rPr>
            </w:pPr>
          </w:p>
        </w:tc>
        <w:tc>
          <w:tcPr>
            <w:tcW w:w="1711" w:type="dxa"/>
            <w:vMerge/>
            <w:tcBorders>
              <w:left w:val="single" w:sz="4" w:space="0" w:color="000000"/>
              <w:right w:val="single" w:sz="4" w:space="0" w:color="000000"/>
            </w:tcBorders>
            <w:vAlign w:val="center"/>
          </w:tcPr>
          <w:p w:rsidR="0078785B" w:rsidRDefault="0078785B" w:rsidP="00B42BBF">
            <w:pPr>
              <w:rPr>
                <w:rFonts w:ascii="Arial" w:hAnsi="Arial" w:cs="Arial"/>
              </w:rPr>
            </w:pPr>
          </w:p>
        </w:tc>
        <w:tc>
          <w:tcPr>
            <w:tcW w:w="1340" w:type="dxa"/>
            <w:vMerge/>
            <w:tcBorders>
              <w:left w:val="single" w:sz="4" w:space="0" w:color="000000"/>
            </w:tcBorders>
            <w:vAlign w:val="center"/>
          </w:tcPr>
          <w:p w:rsidR="0078785B" w:rsidRDefault="0078785B" w:rsidP="00B42BBF">
            <w:pPr>
              <w:rPr>
                <w:rFonts w:ascii="Arial" w:hAnsi="Arial" w:cs="Arial"/>
              </w:rPr>
            </w:pPr>
          </w:p>
        </w:tc>
      </w:tr>
      <w:tr w:rsidR="0078785B" w:rsidTr="00B42BBF">
        <w:trPr>
          <w:trHeight w:val="261"/>
          <w:jc w:val="center"/>
        </w:trPr>
        <w:tc>
          <w:tcPr>
            <w:tcW w:w="2623" w:type="dxa"/>
            <w:vMerge/>
            <w:vAlign w:val="center"/>
          </w:tcPr>
          <w:p w:rsidR="0078785B" w:rsidRDefault="0078785B" w:rsidP="00B42BBF">
            <w:pPr>
              <w:rPr>
                <w:rFonts w:ascii="Arial" w:hAnsi="Arial" w:cs="Arial"/>
              </w:rPr>
            </w:pPr>
          </w:p>
        </w:tc>
        <w:tc>
          <w:tcPr>
            <w:tcW w:w="2266" w:type="dxa"/>
            <w:vAlign w:val="center"/>
          </w:tcPr>
          <w:p w:rsidR="0078785B" w:rsidRDefault="0078785B" w:rsidP="00B42BBF">
            <w:r>
              <w:t>д. Шаитик</w:t>
            </w:r>
          </w:p>
        </w:tc>
        <w:tc>
          <w:tcPr>
            <w:tcW w:w="1468" w:type="dxa"/>
            <w:vMerge/>
            <w:tcBorders>
              <w:right w:val="single" w:sz="4" w:space="0" w:color="000000"/>
            </w:tcBorders>
            <w:vAlign w:val="center"/>
          </w:tcPr>
          <w:p w:rsidR="0078785B" w:rsidRDefault="0078785B" w:rsidP="00B42BBF">
            <w:pPr>
              <w:rPr>
                <w:rFonts w:ascii="Arial" w:hAnsi="Arial" w:cs="Arial"/>
              </w:rPr>
            </w:pPr>
          </w:p>
        </w:tc>
        <w:tc>
          <w:tcPr>
            <w:tcW w:w="1711" w:type="dxa"/>
            <w:vMerge/>
            <w:tcBorders>
              <w:left w:val="single" w:sz="4" w:space="0" w:color="000000"/>
              <w:right w:val="single" w:sz="4" w:space="0" w:color="000000"/>
            </w:tcBorders>
            <w:vAlign w:val="center"/>
          </w:tcPr>
          <w:p w:rsidR="0078785B" w:rsidRDefault="0078785B" w:rsidP="00B42BBF">
            <w:pPr>
              <w:rPr>
                <w:rFonts w:ascii="Arial" w:hAnsi="Arial" w:cs="Arial"/>
              </w:rPr>
            </w:pPr>
          </w:p>
        </w:tc>
        <w:tc>
          <w:tcPr>
            <w:tcW w:w="1340" w:type="dxa"/>
            <w:vMerge/>
            <w:tcBorders>
              <w:left w:val="single" w:sz="4" w:space="0" w:color="000000"/>
            </w:tcBorders>
            <w:vAlign w:val="center"/>
          </w:tcPr>
          <w:p w:rsidR="0078785B" w:rsidRDefault="0078785B" w:rsidP="00B42BBF">
            <w:pPr>
              <w:rPr>
                <w:rFonts w:ascii="Arial" w:hAnsi="Arial" w:cs="Arial"/>
              </w:rPr>
            </w:pPr>
          </w:p>
        </w:tc>
      </w:tr>
      <w:tr w:rsidR="0078785B" w:rsidTr="00B42BBF">
        <w:trPr>
          <w:trHeight w:val="261"/>
          <w:jc w:val="center"/>
        </w:trPr>
        <w:tc>
          <w:tcPr>
            <w:tcW w:w="2623" w:type="dxa"/>
            <w:vAlign w:val="center"/>
          </w:tcPr>
          <w:p w:rsidR="0078785B" w:rsidRDefault="0078785B" w:rsidP="00B42BBF">
            <w:r>
              <w:t>Купино-Яркуль</w:t>
            </w:r>
          </w:p>
        </w:tc>
        <w:tc>
          <w:tcPr>
            <w:tcW w:w="2266" w:type="dxa"/>
            <w:vAlign w:val="center"/>
          </w:tcPr>
          <w:p w:rsidR="0078785B" w:rsidRDefault="0078785B" w:rsidP="00B42BBF">
            <w:r>
              <w:t>с. Чаинка</w:t>
            </w:r>
          </w:p>
        </w:tc>
        <w:tc>
          <w:tcPr>
            <w:tcW w:w="1468" w:type="dxa"/>
            <w:tcBorders>
              <w:right w:val="single" w:sz="4" w:space="0" w:color="000000"/>
            </w:tcBorders>
            <w:vAlign w:val="center"/>
          </w:tcPr>
          <w:p w:rsidR="0078785B" w:rsidRDefault="0078785B" w:rsidP="00B42BBF">
            <w:r>
              <w:t>25</w:t>
            </w:r>
          </w:p>
        </w:tc>
        <w:tc>
          <w:tcPr>
            <w:tcW w:w="1711" w:type="dxa"/>
            <w:tcBorders>
              <w:left w:val="single" w:sz="4" w:space="0" w:color="000000"/>
              <w:bottom w:val="single" w:sz="4" w:space="0" w:color="000000"/>
              <w:right w:val="single" w:sz="4" w:space="0" w:color="000000"/>
            </w:tcBorders>
            <w:vAlign w:val="center"/>
          </w:tcPr>
          <w:p w:rsidR="0078785B" w:rsidRDefault="0078785B" w:rsidP="00B42BBF">
            <w:r>
              <w:t>1</w:t>
            </w:r>
          </w:p>
        </w:tc>
        <w:tc>
          <w:tcPr>
            <w:tcW w:w="1340" w:type="dxa"/>
            <w:tcBorders>
              <w:left w:val="single" w:sz="4" w:space="0" w:color="000000"/>
            </w:tcBorders>
            <w:vAlign w:val="center"/>
          </w:tcPr>
          <w:p w:rsidR="0078785B" w:rsidRDefault="0078785B" w:rsidP="00B42BBF">
            <w:r>
              <w:t>35 мин</w:t>
            </w:r>
          </w:p>
        </w:tc>
      </w:tr>
    </w:tbl>
    <w:p w:rsidR="0078785B" w:rsidRDefault="0078785B" w:rsidP="0078785B">
      <w:pPr>
        <w:spacing w:before="240"/>
        <w:ind w:firstLine="567"/>
        <w:rPr>
          <w:sz w:val="26"/>
          <w:szCs w:val="26"/>
        </w:rPr>
      </w:pPr>
      <w:r>
        <w:rPr>
          <w:color w:val="000000" w:themeColor="text1"/>
          <w:sz w:val="26"/>
          <w:szCs w:val="26"/>
          <w:u w:val="single"/>
        </w:rPr>
        <w:t>Проблемы</w:t>
      </w:r>
    </w:p>
    <w:p w:rsidR="0078785B" w:rsidRDefault="0078785B" w:rsidP="0078785B">
      <w:pPr>
        <w:ind w:firstLine="709"/>
        <w:rPr>
          <w:sz w:val="26"/>
          <w:szCs w:val="26"/>
        </w:rPr>
      </w:pPr>
      <w:r>
        <w:rPr>
          <w:color w:val="000000" w:themeColor="text1"/>
          <w:sz w:val="26"/>
          <w:szCs w:val="26"/>
        </w:rPr>
        <w:t>Недостатки транспортной системы:</w:t>
      </w:r>
    </w:p>
    <w:p w:rsidR="0078785B" w:rsidRDefault="0078785B" w:rsidP="0078785B">
      <w:pPr>
        <w:tabs>
          <w:tab w:val="left" w:pos="851"/>
        </w:tabs>
        <w:ind w:firstLine="709"/>
        <w:rPr>
          <w:sz w:val="26"/>
          <w:szCs w:val="26"/>
        </w:rPr>
      </w:pPr>
      <w:r>
        <w:rPr>
          <w:color w:val="000000" w:themeColor="text1"/>
          <w:sz w:val="26"/>
          <w:szCs w:val="26"/>
        </w:rPr>
        <w:t>- неудовлетворительное состояние дорог;</w:t>
      </w:r>
    </w:p>
    <w:p w:rsidR="0078785B" w:rsidRDefault="0078785B" w:rsidP="0078785B">
      <w:pPr>
        <w:tabs>
          <w:tab w:val="left" w:pos="851"/>
        </w:tabs>
        <w:ind w:firstLine="709"/>
        <w:rPr>
          <w:sz w:val="26"/>
          <w:szCs w:val="26"/>
        </w:rPr>
      </w:pPr>
      <w:r>
        <w:rPr>
          <w:color w:val="000000" w:themeColor="text1"/>
          <w:sz w:val="26"/>
          <w:szCs w:val="26"/>
        </w:rPr>
        <w:t>- постоянный рост количества транспорта увеличивает потребность в стоянках для кратковременного пребывания и гаражах;</w:t>
      </w:r>
    </w:p>
    <w:p w:rsidR="0078785B" w:rsidRDefault="0078785B" w:rsidP="0078785B">
      <w:pPr>
        <w:tabs>
          <w:tab w:val="left" w:pos="851"/>
        </w:tabs>
        <w:ind w:firstLine="709"/>
        <w:rPr>
          <w:sz w:val="26"/>
          <w:szCs w:val="26"/>
        </w:rPr>
      </w:pPr>
      <w:r>
        <w:rPr>
          <w:color w:val="000000" w:themeColor="text1"/>
          <w:sz w:val="26"/>
          <w:szCs w:val="26"/>
        </w:rPr>
        <w:t>- гаражи размещаются на пригодных для жилищного строительства территориях, в то время как жилая застройка подчас расположена в санитарно-защитных зонах;</w:t>
      </w:r>
    </w:p>
    <w:p w:rsidR="0078785B" w:rsidRDefault="0078785B" w:rsidP="0078785B">
      <w:pPr>
        <w:tabs>
          <w:tab w:val="left" w:pos="851"/>
        </w:tabs>
        <w:ind w:firstLine="709"/>
        <w:rPr>
          <w:sz w:val="26"/>
          <w:szCs w:val="26"/>
        </w:rPr>
      </w:pPr>
      <w:r>
        <w:rPr>
          <w:color w:val="000000" w:themeColor="text1"/>
          <w:sz w:val="26"/>
          <w:szCs w:val="26"/>
        </w:rPr>
        <w:t>- улицы в поселении не благоустроены, тротуары отсутствуют;</w:t>
      </w:r>
    </w:p>
    <w:p w:rsidR="0078785B" w:rsidRDefault="0078785B" w:rsidP="0078785B">
      <w:pPr>
        <w:pStyle w:val="aa"/>
        <w:spacing w:after="0" w:line="240" w:lineRule="auto"/>
        <w:ind w:firstLine="709"/>
        <w:rPr>
          <w:bCs/>
          <w:i/>
          <w:sz w:val="26"/>
          <w:szCs w:val="26"/>
        </w:rPr>
      </w:pPr>
      <w:r>
        <w:rPr>
          <w:color w:val="000000" w:themeColor="text1"/>
          <w:sz w:val="26"/>
          <w:szCs w:val="26"/>
        </w:rPr>
        <w:lastRenderedPageBreak/>
        <w:t>- проходящий большегрузный транспорт вызывает повышенную вибрацию и шум, что сказывается не только на здоровье жителей, но и вызывает повышенный износ дорожного полотна и близлежащих зданий.</w:t>
      </w:r>
    </w:p>
    <w:p w:rsidR="0078785B" w:rsidRDefault="0078785B" w:rsidP="0078785B">
      <w:pPr>
        <w:pStyle w:val="aa"/>
        <w:spacing w:after="0" w:line="240" w:lineRule="auto"/>
        <w:contextualSpacing/>
        <w:rPr>
          <w:sz w:val="26"/>
          <w:szCs w:val="26"/>
        </w:rPr>
      </w:pPr>
    </w:p>
    <w:p w:rsidR="0078785B" w:rsidRDefault="0078785B" w:rsidP="0078785B">
      <w:pPr>
        <w:pStyle w:val="ae"/>
        <w:spacing w:after="0"/>
        <w:contextualSpacing/>
        <w:rPr>
          <w:b/>
          <w:sz w:val="26"/>
          <w:szCs w:val="26"/>
        </w:rPr>
      </w:pPr>
      <w:r>
        <w:rPr>
          <w:b/>
          <w:sz w:val="26"/>
          <w:szCs w:val="26"/>
        </w:rPr>
        <w:t>3.8 Коммунальная инфраструктура</w:t>
      </w:r>
    </w:p>
    <w:p w:rsidR="0078785B" w:rsidRDefault="0078785B" w:rsidP="0078785B">
      <w:pPr>
        <w:ind w:firstLine="840"/>
        <w:contextualSpacing/>
      </w:pPr>
      <w:r>
        <w:rPr>
          <w:szCs w:val="28"/>
        </w:rPr>
        <w:t xml:space="preserve">Система коммуникаций в жилом фонде, построенном в 70-75 годах, сильно изношена и требует реконструкции. </w:t>
      </w:r>
    </w:p>
    <w:p w:rsidR="0078785B" w:rsidRDefault="0078785B" w:rsidP="0078785B">
      <w:pPr>
        <w:pStyle w:val="ConsPlusNormal"/>
        <w:widowControl/>
        <w:contextualSpacing/>
        <w:jc w:val="both"/>
      </w:pPr>
      <w:r>
        <w:rPr>
          <w:rFonts w:ascii="Times New Roman" w:hAnsi="Times New Roman" w:cs="Times New Roman"/>
          <w:sz w:val="28"/>
          <w:szCs w:val="28"/>
        </w:rPr>
        <w:tab/>
      </w:r>
      <w:r>
        <w:rPr>
          <w:rFonts w:ascii="Times New Roman" w:hAnsi="Times New Roman" w:cs="Times New Roman"/>
          <w:sz w:val="28"/>
          <w:szCs w:val="28"/>
        </w:rPr>
        <w:tab/>
        <w:t>Действующим законодательством предусмотрена обязанность органов местного самоуправления сельсовета нести бремя расходов на содержание муниципального имущества.</w:t>
      </w:r>
    </w:p>
    <w:p w:rsidR="0078785B" w:rsidRDefault="0078785B" w:rsidP="0078785B">
      <w:pPr>
        <w:ind w:firstLine="709"/>
        <w:contextualSpacing/>
        <w:rPr>
          <w:sz w:val="26"/>
          <w:szCs w:val="26"/>
        </w:rPr>
      </w:pPr>
      <w:r>
        <w:rPr>
          <w:szCs w:val="28"/>
        </w:rPr>
        <w:t xml:space="preserve">Приведение объектов коммунальной инфраструктуры в соответствие с санитарными и техническими правилами и нормами, иными требованиям законодательства, устранение аварийных объектов инженерных систем, восстановление и (или) замена их более долговечными материалами, а также переоснащение объектов тепло- и водоснабжения только за счет средств муниципального образования невозможно. Необходим переход к осуществлению масштабных действий по переоснащению и проведению капитальных ремонтов инженерных систем коммунального комплекса путем программного решения проблемы развития жилищно-коммунального хозяйства  Чаинского сельсовета. Комплексное развитие жилищно-коммунального хозяйства планируется проводить с привлечением средств Фонда </w:t>
      </w:r>
      <w:r>
        <w:rPr>
          <w:color w:val="000000"/>
          <w:szCs w:val="28"/>
        </w:rPr>
        <w:t>модернизации и развития жилищно-коммунального хозяйства муниципальных образований Новосибирской области</w:t>
      </w:r>
      <w:r>
        <w:rPr>
          <w:szCs w:val="28"/>
        </w:rPr>
        <w:t xml:space="preserve"> (далее – Фонд), средств бюджета Новосибирской области, средств бюджета Чаинского сельсовета, средств за счет тарифа на подключение к сетям инженерно-технического обеспечения, средств организаций коммунального комплекса.</w:t>
      </w:r>
    </w:p>
    <w:p w:rsidR="0078785B" w:rsidRDefault="0078785B" w:rsidP="0078785B">
      <w:pPr>
        <w:ind w:firstLine="709"/>
        <w:contextualSpacing/>
        <w:rPr>
          <w:sz w:val="26"/>
          <w:szCs w:val="26"/>
        </w:rPr>
      </w:pPr>
    </w:p>
    <w:p w:rsidR="0078785B" w:rsidRDefault="0078785B" w:rsidP="0078785B">
      <w:pPr>
        <w:pStyle w:val="TimesNewRoman14125"/>
        <w:ind w:right="0"/>
        <w:contextualSpacing/>
        <w:rPr>
          <w:b/>
          <w:i/>
          <w:sz w:val="26"/>
          <w:szCs w:val="26"/>
          <w:lang w:eastAsia="ru-RU"/>
        </w:rPr>
      </w:pPr>
      <w:r>
        <w:rPr>
          <w:b/>
          <w:i/>
          <w:sz w:val="26"/>
          <w:szCs w:val="26"/>
          <w:lang w:eastAsia="ru-RU"/>
        </w:rPr>
        <w:t>Водоснабжение</w:t>
      </w:r>
    </w:p>
    <w:p w:rsidR="0078785B" w:rsidRDefault="0078785B" w:rsidP="0078785B">
      <w:pPr>
        <w:ind w:firstLine="709"/>
        <w:rPr>
          <w:sz w:val="26"/>
          <w:szCs w:val="26"/>
        </w:rPr>
      </w:pPr>
      <w:r>
        <w:rPr>
          <w:sz w:val="26"/>
          <w:szCs w:val="26"/>
        </w:rPr>
        <w:t>Система централизованного водоснабжения в Чаинском  сельском поселении достаточно развита. Водопроводные сети и сооружения имеются в с. Чаинка, д. Михайловка и д. Мальково.</w:t>
      </w:r>
      <w:r>
        <w:rPr>
          <w:sz w:val="26"/>
          <w:szCs w:val="26"/>
        </w:rPr>
        <w:tab/>
      </w:r>
    </w:p>
    <w:p w:rsidR="0078785B" w:rsidRDefault="0078785B" w:rsidP="0078785B">
      <w:pPr>
        <w:ind w:firstLine="709"/>
        <w:rPr>
          <w:sz w:val="26"/>
          <w:szCs w:val="26"/>
        </w:rPr>
      </w:pPr>
      <w:r>
        <w:rPr>
          <w:sz w:val="26"/>
          <w:szCs w:val="26"/>
        </w:rPr>
        <w:t>Источником водоснабжения населенных пунктов Чаинского сельского поселения являются подземные воды (артезианские скважины, каптажи родников, шахтные колодцы) (таблица 9).</w:t>
      </w:r>
    </w:p>
    <w:p w:rsidR="0078785B" w:rsidRDefault="0078785B" w:rsidP="0078785B">
      <w:pPr>
        <w:ind w:firstLine="709"/>
        <w:rPr>
          <w:sz w:val="26"/>
          <w:szCs w:val="26"/>
        </w:rPr>
      </w:pPr>
      <w:r>
        <w:rPr>
          <w:sz w:val="26"/>
          <w:szCs w:val="26"/>
        </w:rPr>
        <w:t>Схема водоснабжения в населенных пунктах сельсовета следующая: вода забирается насосами из источника водоснабжения и подается в  регулирующую емкость (водонапорную башню), откуда поступает в разводящие сети населенного пункта потребителям. Большая часть водопроводных сетей и сооружений сельского поселения находятся в неудовлетворительном состоянии и требует реконструкции.</w:t>
      </w:r>
    </w:p>
    <w:p w:rsidR="0078785B" w:rsidRDefault="0078785B" w:rsidP="0078785B">
      <w:pPr>
        <w:ind w:firstLine="709"/>
        <w:rPr>
          <w:sz w:val="26"/>
          <w:szCs w:val="26"/>
        </w:rPr>
      </w:pPr>
      <w:r>
        <w:rPr>
          <w:sz w:val="26"/>
          <w:szCs w:val="26"/>
        </w:rPr>
        <w:t>В остальных населенных пунктах Чаинского сельсовета централизованное водоснабжение отсутствует, жители пользуются водой из шахтных колодцев и индивидуальных артскважин.</w:t>
      </w:r>
    </w:p>
    <w:p w:rsidR="0078785B" w:rsidRDefault="0078785B" w:rsidP="0078785B">
      <w:pPr>
        <w:ind w:firstLine="709"/>
        <w:rPr>
          <w:sz w:val="26"/>
          <w:szCs w:val="26"/>
        </w:rPr>
      </w:pPr>
      <w:r>
        <w:rPr>
          <w:sz w:val="26"/>
          <w:szCs w:val="26"/>
        </w:rPr>
        <w:t>Общая протяженность водопроводных сетей в Чаинском сельском поселении составляет 12,700 км.</w:t>
      </w:r>
    </w:p>
    <w:p w:rsidR="0078785B" w:rsidRDefault="0078785B" w:rsidP="0078785B">
      <w:pPr>
        <w:ind w:left="35" w:right="86" w:firstLine="516"/>
        <w:contextualSpacing/>
        <w:rPr>
          <w:color w:val="000000"/>
          <w:sz w:val="26"/>
          <w:szCs w:val="26"/>
          <w:lang w:eastAsia="en-US"/>
        </w:rPr>
      </w:pPr>
      <w:r>
        <w:rPr>
          <w:sz w:val="26"/>
          <w:szCs w:val="26"/>
        </w:rPr>
        <w:t>Обеспеченность водопроводом в сельсовете составляет около 70 %</w:t>
      </w:r>
    </w:p>
    <w:p w:rsidR="0078785B" w:rsidRDefault="0078785B" w:rsidP="0078785B">
      <w:pPr>
        <w:widowControl w:val="0"/>
        <w:spacing w:after="120"/>
        <w:rPr>
          <w:sz w:val="26"/>
          <w:szCs w:val="26"/>
        </w:rPr>
      </w:pPr>
      <w:r>
        <w:rPr>
          <w:sz w:val="26"/>
          <w:szCs w:val="26"/>
        </w:rPr>
        <w:t>Таблица 9 Водопроводные сооружения  Чаинского сельского поселения.</w:t>
      </w:r>
    </w:p>
    <w:tbl>
      <w:tblPr>
        <w:tblW w:w="10947" w:type="dxa"/>
        <w:tblInd w:w="-777" w:type="dxa"/>
        <w:tblLayout w:type="fixed"/>
        <w:tblLook w:val="04A0" w:firstRow="1" w:lastRow="0" w:firstColumn="1" w:lastColumn="0" w:noHBand="0" w:noVBand="1"/>
      </w:tblPr>
      <w:tblGrid>
        <w:gridCol w:w="580"/>
        <w:gridCol w:w="1296"/>
        <w:gridCol w:w="1701"/>
        <w:gridCol w:w="1276"/>
        <w:gridCol w:w="1559"/>
        <w:gridCol w:w="1417"/>
        <w:gridCol w:w="1559"/>
        <w:gridCol w:w="1559"/>
      </w:tblGrid>
      <w:tr w:rsidR="0078785B" w:rsidTr="00B42BBF">
        <w:trPr>
          <w:trHeight w:val="300"/>
        </w:trPr>
        <w:tc>
          <w:tcPr>
            <w:tcW w:w="58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 п/п</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Местонахождение</w:t>
            </w:r>
          </w:p>
        </w:tc>
        <w:tc>
          <w:tcPr>
            <w:tcW w:w="2976" w:type="dxa"/>
            <w:gridSpan w:val="2"/>
            <w:tcBorders>
              <w:top w:val="single" w:sz="4" w:space="0" w:color="000000"/>
              <w:left w:val="non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bCs/>
                <w:color w:val="000000"/>
                <w:sz w:val="22"/>
              </w:rPr>
            </w:pPr>
            <w:r>
              <w:rPr>
                <w:b/>
                <w:color w:val="000000"/>
                <w:sz w:val="22"/>
              </w:rPr>
              <w:t>Водозаборные сооружения</w:t>
            </w:r>
          </w:p>
        </w:tc>
        <w:tc>
          <w:tcPr>
            <w:tcW w:w="2976" w:type="dxa"/>
            <w:gridSpan w:val="2"/>
            <w:tcBorders>
              <w:top w:val="single" w:sz="4" w:space="0" w:color="000000"/>
              <w:left w:val="non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bCs/>
                <w:color w:val="000000"/>
                <w:sz w:val="22"/>
              </w:rPr>
            </w:pPr>
            <w:r>
              <w:rPr>
                <w:b/>
                <w:color w:val="000000"/>
                <w:sz w:val="22"/>
              </w:rPr>
              <w:t>Водопроводные сети</w:t>
            </w:r>
          </w:p>
        </w:tc>
        <w:tc>
          <w:tcPr>
            <w:tcW w:w="3118" w:type="dxa"/>
            <w:gridSpan w:val="2"/>
            <w:tcBorders>
              <w:top w:val="singl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Емкости для хранения воды</w:t>
            </w:r>
          </w:p>
        </w:tc>
      </w:tr>
      <w:tr w:rsidR="0078785B" w:rsidTr="00B42BBF">
        <w:trPr>
          <w:trHeight w:val="1098"/>
        </w:trPr>
        <w:tc>
          <w:tcPr>
            <w:tcW w:w="581"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rFonts w:ascii="Arial" w:hAnsi="Arial" w:cs="Arial"/>
                <w:bCs/>
                <w:color w:val="000000"/>
              </w:rPr>
            </w:pPr>
          </w:p>
        </w:tc>
        <w:tc>
          <w:tcPr>
            <w:tcW w:w="1296" w:type="dxa"/>
            <w:vMerge/>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rFonts w:ascii="Arial" w:hAnsi="Arial" w:cs="Arial"/>
                <w:bCs/>
                <w:color w:val="000000"/>
              </w:rPr>
            </w:pPr>
          </w:p>
        </w:tc>
        <w:tc>
          <w:tcPr>
            <w:tcW w:w="1701"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Суточная производительность, м</w:t>
            </w:r>
            <w:r>
              <w:rPr>
                <w:b/>
                <w:color w:val="000000"/>
                <w:sz w:val="22"/>
                <w:vertAlign w:val="superscript"/>
              </w:rPr>
              <w:t>3</w:t>
            </w:r>
            <w:r>
              <w:rPr>
                <w:b/>
                <w:color w:val="000000"/>
                <w:sz w:val="22"/>
              </w:rPr>
              <w:t>/сут</w:t>
            </w:r>
          </w:p>
        </w:tc>
        <w:tc>
          <w:tcPr>
            <w:tcW w:w="1276" w:type="dxa"/>
            <w:tcBorders>
              <w:top w:val="non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Состояние (% износа)</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Протяженность, км</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 износа</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Объем, м</w:t>
            </w:r>
            <w:r>
              <w:rPr>
                <w:b/>
                <w:color w:val="000000"/>
                <w:sz w:val="22"/>
                <w:vertAlign w:val="superscript"/>
              </w:rPr>
              <w:t>3</w:t>
            </w:r>
            <w:r>
              <w:rPr>
                <w:b/>
                <w:color w:val="000000"/>
                <w:sz w:val="22"/>
              </w:rPr>
              <w:t xml:space="preserve"> (высота ствола водонапорной башни, м)</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78785B" w:rsidRDefault="0078785B" w:rsidP="00B42BBF">
            <w:pPr>
              <w:jc w:val="center"/>
              <w:rPr>
                <w:bCs/>
                <w:color w:val="000000"/>
                <w:sz w:val="22"/>
              </w:rPr>
            </w:pPr>
            <w:r>
              <w:rPr>
                <w:b/>
                <w:color w:val="000000"/>
                <w:sz w:val="22"/>
              </w:rPr>
              <w:t>Состояние (% износа)</w:t>
            </w:r>
          </w:p>
        </w:tc>
      </w:tr>
      <w:tr w:rsidR="0078785B" w:rsidTr="00B42BBF">
        <w:trPr>
          <w:trHeight w:val="540"/>
        </w:trPr>
        <w:tc>
          <w:tcPr>
            <w:tcW w:w="5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lastRenderedPageBreak/>
              <w:t>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sz w:val="22"/>
              </w:rPr>
            </w:pPr>
            <w:r>
              <w:rPr>
                <w:color w:val="000000"/>
                <w:sz w:val="22"/>
              </w:rPr>
              <w:t>с. Чаинка</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120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50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color w:val="000000"/>
                <w:sz w:val="22"/>
              </w:rPr>
              <w:t>7,000</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50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25 (15)</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80</w:t>
            </w:r>
          </w:p>
        </w:tc>
      </w:tr>
      <w:tr w:rsidR="0078785B" w:rsidTr="00B42BBF">
        <w:trPr>
          <w:trHeight w:val="315"/>
        </w:trPr>
        <w:tc>
          <w:tcPr>
            <w:tcW w:w="5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sz w:val="22"/>
              </w:rPr>
            </w:pPr>
            <w:r>
              <w:rPr>
                <w:color w:val="000000"/>
                <w:sz w:val="22"/>
              </w:rPr>
              <w:t>д. Михайловка</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40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50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color w:val="000000"/>
                <w:sz w:val="22"/>
              </w:rPr>
              <w:t>2,700</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color w:val="000000"/>
                <w:sz w:val="22"/>
              </w:rPr>
              <w:t>50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18 (12)</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80</w:t>
            </w:r>
          </w:p>
        </w:tc>
      </w:tr>
      <w:tr w:rsidR="0078785B" w:rsidTr="00B42BBF">
        <w:trPr>
          <w:trHeight w:val="315"/>
        </w:trPr>
        <w:tc>
          <w:tcPr>
            <w:tcW w:w="5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sz w:val="22"/>
              </w:rPr>
            </w:pPr>
            <w:r>
              <w:rPr>
                <w:color w:val="000000"/>
                <w:sz w:val="22"/>
              </w:rPr>
              <w:t>д. Мальково</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40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50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color w:val="000000"/>
                <w:sz w:val="22"/>
              </w:rPr>
              <w:t>3,000</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color w:val="000000"/>
                <w:sz w:val="22"/>
              </w:rPr>
              <w:t>80</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w:t>
            </w:r>
          </w:p>
        </w:tc>
      </w:tr>
      <w:tr w:rsidR="0078785B" w:rsidTr="00B42BBF">
        <w:trPr>
          <w:trHeight w:val="300"/>
        </w:trPr>
        <w:tc>
          <w:tcPr>
            <w:tcW w:w="5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b/>
                <w:bCs/>
                <w:color w:val="000000"/>
                <w:sz w:val="22"/>
              </w:rPr>
              <w:t> </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rPr>
                <w:color w:val="000000"/>
                <w:sz w:val="22"/>
              </w:rPr>
            </w:pPr>
            <w:r>
              <w:rPr>
                <w:b/>
                <w:bCs/>
                <w:color w:val="000000"/>
                <w:sz w:val="22"/>
              </w:rPr>
              <w:t>Всего</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b/>
                <w:bCs/>
                <w:color w:val="000000"/>
                <w:sz w:val="22"/>
              </w:rPr>
              <w:t>200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b/>
                <w:bCs/>
                <w:color w:val="000000"/>
                <w:sz w:val="22"/>
              </w:rPr>
              <w:t> </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b/>
                <w:bCs/>
                <w:color w:val="000000"/>
                <w:sz w:val="22"/>
              </w:rPr>
              <w:t>12,700</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8785B" w:rsidRDefault="0078785B" w:rsidP="00B42BBF">
            <w:pPr>
              <w:jc w:val="center"/>
              <w:rPr>
                <w:color w:val="000000"/>
                <w:sz w:val="22"/>
              </w:rPr>
            </w:pPr>
            <w:r>
              <w:rPr>
                <w:b/>
                <w:bCs/>
                <w:color w:val="000000"/>
                <w:sz w:val="22"/>
              </w:rPr>
              <w:t> </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 </w:t>
            </w:r>
          </w:p>
        </w:tc>
        <w:tc>
          <w:tcPr>
            <w:tcW w:w="155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8785B" w:rsidRDefault="0078785B" w:rsidP="00B42BBF">
            <w:pPr>
              <w:jc w:val="center"/>
              <w:rPr>
                <w:color w:val="000000"/>
                <w:sz w:val="22"/>
              </w:rPr>
            </w:pPr>
            <w:r>
              <w:rPr>
                <w:color w:val="000000"/>
                <w:sz w:val="22"/>
              </w:rPr>
              <w:t> </w:t>
            </w:r>
          </w:p>
        </w:tc>
      </w:tr>
    </w:tbl>
    <w:p w:rsidR="0078785B" w:rsidRDefault="0078785B" w:rsidP="0078785B">
      <w:pPr>
        <w:pStyle w:val="TimesNewRoman14125"/>
        <w:ind w:firstLine="0"/>
        <w:contextualSpacing/>
        <w:rPr>
          <w:sz w:val="26"/>
          <w:szCs w:val="26"/>
          <w:lang w:eastAsia="ru-RU"/>
        </w:rPr>
      </w:pPr>
    </w:p>
    <w:p w:rsidR="0078785B" w:rsidRDefault="0078785B" w:rsidP="0078785B">
      <w:pPr>
        <w:pStyle w:val="TimesNewRoman14125"/>
        <w:ind w:right="0"/>
        <w:contextualSpacing/>
        <w:rPr>
          <w:b/>
          <w:bCs/>
          <w:i/>
          <w:sz w:val="26"/>
          <w:szCs w:val="26"/>
        </w:rPr>
      </w:pPr>
      <w:r>
        <w:rPr>
          <w:b/>
          <w:i/>
          <w:sz w:val="26"/>
          <w:szCs w:val="26"/>
        </w:rPr>
        <w:t>Водоотведение</w:t>
      </w:r>
    </w:p>
    <w:p w:rsidR="0078785B" w:rsidRDefault="0078785B" w:rsidP="0078785B">
      <w:pPr>
        <w:ind w:firstLine="652"/>
        <w:contextualSpacing/>
        <w:rPr>
          <w:rFonts w:eastAsia="Calibri"/>
          <w:sz w:val="26"/>
          <w:szCs w:val="26"/>
        </w:rPr>
      </w:pPr>
      <w:r>
        <w:rPr>
          <w:rFonts w:eastAsia="Calibri"/>
          <w:sz w:val="26"/>
          <w:szCs w:val="26"/>
          <w:lang w:eastAsia="en-US"/>
        </w:rPr>
        <w:t>Централизованная система водоотведения в Чаинском сельсовете отсутствует. Сточные воды в населенных пунктах  сельсовета отводятся в выгребы и септики на приусадебных участках или непосредственно на рельеф в пониженные места.</w:t>
      </w:r>
    </w:p>
    <w:p w:rsidR="0078785B" w:rsidRDefault="0078785B" w:rsidP="0078785B">
      <w:pPr>
        <w:pStyle w:val="TimesNewRoman14125"/>
        <w:contextualSpacing/>
        <w:rPr>
          <w:sz w:val="26"/>
          <w:szCs w:val="26"/>
          <w:lang w:eastAsia="ru-RU"/>
        </w:rPr>
      </w:pPr>
    </w:p>
    <w:p w:rsidR="0078785B" w:rsidRDefault="0078785B" w:rsidP="0078785B">
      <w:pPr>
        <w:pStyle w:val="TimesNewRoman14125"/>
        <w:ind w:right="0"/>
        <w:contextualSpacing/>
        <w:rPr>
          <w:b/>
          <w:bCs/>
          <w:i/>
          <w:sz w:val="26"/>
          <w:szCs w:val="26"/>
        </w:rPr>
      </w:pPr>
      <w:r>
        <w:rPr>
          <w:b/>
          <w:i/>
          <w:sz w:val="26"/>
          <w:szCs w:val="26"/>
        </w:rPr>
        <w:t>Теплоснабжение</w:t>
      </w:r>
    </w:p>
    <w:p w:rsidR="0078785B" w:rsidRDefault="0078785B" w:rsidP="0078785B">
      <w:pPr>
        <w:pStyle w:val="TimesNewRoman14125"/>
        <w:ind w:right="0"/>
        <w:contextualSpacing/>
        <w:rPr>
          <w:b/>
          <w:bCs/>
          <w:i/>
          <w:sz w:val="26"/>
          <w:szCs w:val="26"/>
        </w:rPr>
      </w:pPr>
      <w:r>
        <w:rPr>
          <w:sz w:val="26"/>
          <w:szCs w:val="26"/>
        </w:rPr>
        <w:t xml:space="preserve">Теплоснабжение Чаинского сельсовета в большей степени децентрализованное. Источником теплоснабжения для </w:t>
      </w:r>
      <w:r>
        <w:rPr>
          <w:color w:val="000000"/>
          <w:sz w:val="26"/>
          <w:szCs w:val="26"/>
        </w:rPr>
        <w:t>МБОУ Чаинскую СОШ и СДК «Чайка»</w:t>
      </w:r>
      <w:r>
        <w:rPr>
          <w:sz w:val="26"/>
          <w:szCs w:val="26"/>
        </w:rPr>
        <w:t xml:space="preserve">  и только в зимнее время работает 1 котельная. Котельная работает  на твердом топливе (уголь). </w:t>
      </w:r>
      <w:r>
        <w:rPr>
          <w:bCs/>
          <w:sz w:val="26"/>
          <w:szCs w:val="26"/>
        </w:rPr>
        <w:t>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Сети централизованного горячего водоснабжения на территории Чаинского сельсовета отсутствуют.</w:t>
      </w:r>
    </w:p>
    <w:p w:rsidR="0078785B" w:rsidRDefault="0078785B" w:rsidP="0078785B">
      <w:pPr>
        <w:pStyle w:val="TimesNewRoman14125"/>
        <w:ind w:right="0"/>
        <w:contextualSpacing/>
        <w:rPr>
          <w:b/>
          <w:bCs/>
          <w:i/>
          <w:sz w:val="26"/>
          <w:szCs w:val="26"/>
        </w:rPr>
      </w:pPr>
    </w:p>
    <w:p w:rsidR="0078785B" w:rsidRDefault="0078785B" w:rsidP="0078785B">
      <w:pPr>
        <w:pStyle w:val="TimesNewRoman14125"/>
        <w:ind w:right="0"/>
        <w:contextualSpacing/>
      </w:pPr>
      <w:r>
        <w:rPr>
          <w:b/>
          <w:i/>
          <w:sz w:val="26"/>
          <w:szCs w:val="26"/>
        </w:rPr>
        <w:t>Электроснабжение</w:t>
      </w:r>
    </w:p>
    <w:p w:rsidR="0078785B" w:rsidRDefault="0078785B" w:rsidP="0078785B">
      <w:pPr>
        <w:ind w:firstLine="709"/>
      </w:pPr>
      <w:r>
        <w:t>В настоящее время централизованным электроснабжением охвачено 100 % территории Чаинского сельсовета Купинского муниципального района Новосибирской области.</w:t>
      </w:r>
    </w:p>
    <w:p w:rsidR="0078785B" w:rsidRDefault="0078785B" w:rsidP="0078785B">
      <w:pPr>
        <w:ind w:firstLine="709"/>
      </w:pPr>
      <w:r>
        <w:t>Потребителями электроэнергии являются промышленность, коммунально-бытовой сектор, строительство, транспорт, магистральные  газопроводы,  сельскохозяйственное производство.</w:t>
      </w:r>
    </w:p>
    <w:p w:rsidR="0078785B" w:rsidRDefault="0078785B" w:rsidP="0078785B">
      <w:pPr>
        <w:ind w:firstLine="709"/>
      </w:pPr>
      <w:r>
        <w:t>Электроснабжение потребителей Чаинского сельсовета Купинского муниципального района Новосибирской области осуществляется от электростанций и электрических сетей региональной Новосибирской энергосистемы (ОАО «РЭС»), входящей в Объединенную энергосистему (ОЭС) Сибири.</w:t>
      </w:r>
    </w:p>
    <w:p w:rsidR="0078785B" w:rsidRDefault="0078785B" w:rsidP="0078785B">
      <w:pPr>
        <w:ind w:firstLine="709"/>
      </w:pPr>
      <w:r>
        <w:t>Главным источником генерации электрической энергии для Чаинского сельсовета Купинского муниципального района является Барабинская ГРЭС и Новосибирская ГЭС, установленной мощностью 455 МВт, расположенная в городе Новосибирске. Связь гидроэлектростанций с энергосистемой районов осуществляется линиями электропередачи напряжением 500, 220 и 110 кВ.</w:t>
      </w:r>
    </w:p>
    <w:p w:rsidR="0078785B" w:rsidRDefault="0078785B" w:rsidP="0078785B">
      <w:pPr>
        <w:ind w:firstLine="709"/>
      </w:pPr>
      <w:r>
        <w:t>Основная электрическая сеть энергосистемы Новосельского сельсовета Купинского муниципального района сформирована из линий электропередачи напряжением 10 кВ.</w:t>
      </w:r>
    </w:p>
    <w:p w:rsidR="0078785B" w:rsidRDefault="0078785B" w:rsidP="0078785B">
      <w:pPr>
        <w:ind w:firstLine="709"/>
      </w:pPr>
      <w:r>
        <w:t>На территории Чаинского сельсовета отсутствуют подстанции типа 110 и 35, но в таблице 10 приведены подстанции, которые обеспечивают электроснабжением населенные пункты.</w:t>
      </w:r>
    </w:p>
    <w:p w:rsidR="0078785B" w:rsidRDefault="0078785B" w:rsidP="0078785B">
      <w:pPr>
        <w:pStyle w:val="TimesNewRoman14125"/>
        <w:ind w:right="0"/>
        <w:contextualSpacing/>
        <w:rPr>
          <w:b/>
          <w:bCs/>
          <w:i/>
          <w:sz w:val="26"/>
          <w:szCs w:val="26"/>
        </w:rPr>
      </w:pPr>
    </w:p>
    <w:p w:rsidR="0078785B" w:rsidRDefault="0078785B" w:rsidP="0078785B">
      <w:pPr>
        <w:spacing w:line="360" w:lineRule="auto"/>
        <w:rPr>
          <w:b/>
          <w:sz w:val="26"/>
          <w:szCs w:val="26"/>
        </w:rPr>
      </w:pPr>
      <w:r>
        <w:rPr>
          <w:sz w:val="26"/>
          <w:szCs w:val="26"/>
        </w:rPr>
        <w:t>Таблица 10</w:t>
      </w:r>
      <w:r>
        <w:rPr>
          <w:b/>
          <w:sz w:val="26"/>
          <w:szCs w:val="26"/>
        </w:rPr>
        <w:t xml:space="preserve"> </w:t>
      </w:r>
      <w:r>
        <w:rPr>
          <w:i/>
          <w:sz w:val="26"/>
          <w:szCs w:val="26"/>
        </w:rPr>
        <w:t>Понизительные подстанции Чаинского сельсовета</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1844"/>
        <w:gridCol w:w="1134"/>
        <w:gridCol w:w="2126"/>
        <w:gridCol w:w="2553"/>
      </w:tblGrid>
      <w:tr w:rsidR="0078785B" w:rsidTr="00B42BBF">
        <w:trPr>
          <w:trHeight w:val="345"/>
          <w:tblHeader/>
        </w:trPr>
        <w:tc>
          <w:tcPr>
            <w:tcW w:w="908" w:type="pct"/>
            <w:shd w:val="clear" w:color="FFFFFF" w:fill="FFFFFF"/>
            <w:noWrap/>
            <w:vAlign w:val="center"/>
          </w:tcPr>
          <w:p w:rsidR="0078785B" w:rsidRDefault="0078785B" w:rsidP="00B42BBF">
            <w:pPr>
              <w:rPr>
                <w:bCs/>
              </w:rPr>
            </w:pPr>
            <w:r>
              <w:rPr>
                <w:b/>
                <w:sz w:val="22"/>
              </w:rPr>
              <w:lastRenderedPageBreak/>
              <w:t>Название подстанции</w:t>
            </w:r>
          </w:p>
        </w:tc>
        <w:tc>
          <w:tcPr>
            <w:tcW w:w="985" w:type="pct"/>
            <w:vAlign w:val="center"/>
          </w:tcPr>
          <w:p w:rsidR="0078785B" w:rsidRDefault="0078785B" w:rsidP="00B42BBF">
            <w:pPr>
              <w:rPr>
                <w:bCs/>
              </w:rPr>
            </w:pPr>
            <w:r>
              <w:rPr>
                <w:b/>
                <w:sz w:val="22"/>
              </w:rPr>
              <w:t>Местоположение</w:t>
            </w:r>
          </w:p>
        </w:tc>
        <w:tc>
          <w:tcPr>
            <w:tcW w:w="606" w:type="pct"/>
            <w:vAlign w:val="center"/>
          </w:tcPr>
          <w:p w:rsidR="0078785B" w:rsidRDefault="0078785B" w:rsidP="00B42BBF">
            <w:pPr>
              <w:rPr>
                <w:bCs/>
              </w:rPr>
            </w:pPr>
            <w:r>
              <w:rPr>
                <w:b/>
                <w:sz w:val="22"/>
              </w:rPr>
              <w:t>Тип</w:t>
            </w:r>
          </w:p>
        </w:tc>
        <w:tc>
          <w:tcPr>
            <w:tcW w:w="1136" w:type="pct"/>
            <w:shd w:val="clear" w:color="FFFFFF" w:fill="FFFFFF"/>
            <w:noWrap/>
            <w:vAlign w:val="center"/>
          </w:tcPr>
          <w:p w:rsidR="0078785B" w:rsidRDefault="0078785B" w:rsidP="00B42BBF">
            <w:r>
              <w:rPr>
                <w:b/>
                <w:sz w:val="22"/>
              </w:rPr>
              <w:t xml:space="preserve">Мощность </w:t>
            </w:r>
          </w:p>
          <w:p w:rsidR="0078785B" w:rsidRDefault="0078785B" w:rsidP="00B42BBF">
            <w:pPr>
              <w:rPr>
                <w:bCs/>
              </w:rPr>
            </w:pPr>
            <w:r>
              <w:rPr>
                <w:b/>
                <w:sz w:val="22"/>
              </w:rPr>
              <w:t>трансформаторов, МВА</w:t>
            </w:r>
          </w:p>
        </w:tc>
        <w:tc>
          <w:tcPr>
            <w:tcW w:w="1364" w:type="pct"/>
            <w:vAlign w:val="center"/>
          </w:tcPr>
          <w:p w:rsidR="0078785B" w:rsidRDefault="0078785B" w:rsidP="00B42BBF">
            <w:pPr>
              <w:rPr>
                <w:bCs/>
              </w:rPr>
            </w:pPr>
            <w:r>
              <w:rPr>
                <w:b/>
                <w:sz w:val="22"/>
              </w:rPr>
              <w:t>Текущий объем свободной  мощности с учетом присоединенных потребителей, МВА</w:t>
            </w:r>
          </w:p>
        </w:tc>
      </w:tr>
      <w:tr w:rsidR="0078785B" w:rsidTr="00B42BBF">
        <w:trPr>
          <w:trHeight w:val="345"/>
          <w:tblHeader/>
        </w:trPr>
        <w:tc>
          <w:tcPr>
            <w:tcW w:w="908" w:type="pct"/>
            <w:shd w:val="clear" w:color="FFFFFF" w:fill="FFFFFF"/>
            <w:noWrap/>
            <w:vAlign w:val="center"/>
          </w:tcPr>
          <w:p w:rsidR="0078785B" w:rsidRDefault="0078785B" w:rsidP="00B42BBF">
            <w:r>
              <w:rPr>
                <w:sz w:val="22"/>
              </w:rPr>
              <w:t>ПС «Чаинская»</w:t>
            </w:r>
          </w:p>
        </w:tc>
        <w:tc>
          <w:tcPr>
            <w:tcW w:w="985" w:type="pct"/>
            <w:vAlign w:val="center"/>
          </w:tcPr>
          <w:p w:rsidR="0078785B" w:rsidRDefault="0078785B" w:rsidP="00B42BBF">
            <w:r>
              <w:rPr>
                <w:sz w:val="22"/>
              </w:rPr>
              <w:t>Купинский район, п. Сибирский</w:t>
            </w:r>
          </w:p>
        </w:tc>
        <w:tc>
          <w:tcPr>
            <w:tcW w:w="606" w:type="pct"/>
            <w:vAlign w:val="center"/>
          </w:tcPr>
          <w:p w:rsidR="0078785B" w:rsidRDefault="0078785B" w:rsidP="00B42BBF">
            <w:r>
              <w:rPr>
                <w:sz w:val="22"/>
              </w:rPr>
              <w:t>35/10</w:t>
            </w:r>
          </w:p>
        </w:tc>
        <w:tc>
          <w:tcPr>
            <w:tcW w:w="1136" w:type="pct"/>
            <w:shd w:val="clear" w:color="FFFFFF" w:fill="FFFFFF"/>
            <w:noWrap/>
            <w:vAlign w:val="center"/>
          </w:tcPr>
          <w:p w:rsidR="0078785B" w:rsidRDefault="0078785B" w:rsidP="00B42BBF">
            <w:r>
              <w:rPr>
                <w:sz w:val="22"/>
              </w:rPr>
              <w:t>1Х1,6; 1х2,5</w:t>
            </w:r>
          </w:p>
        </w:tc>
        <w:tc>
          <w:tcPr>
            <w:tcW w:w="1364" w:type="pct"/>
            <w:vAlign w:val="center"/>
          </w:tcPr>
          <w:p w:rsidR="0078785B" w:rsidRDefault="0078785B" w:rsidP="00B42BBF">
            <w:r>
              <w:rPr>
                <w:sz w:val="22"/>
              </w:rPr>
              <w:t>0,249</w:t>
            </w:r>
          </w:p>
        </w:tc>
      </w:tr>
      <w:tr w:rsidR="0078785B" w:rsidTr="00B42BBF">
        <w:trPr>
          <w:trHeight w:val="345"/>
          <w:tblHeader/>
        </w:trPr>
        <w:tc>
          <w:tcPr>
            <w:tcW w:w="908" w:type="pct"/>
            <w:shd w:val="clear" w:color="FFFFFF" w:fill="FFFFFF"/>
            <w:noWrap/>
            <w:vAlign w:val="center"/>
          </w:tcPr>
          <w:p w:rsidR="0078785B" w:rsidRDefault="0078785B" w:rsidP="00B42BBF">
            <w:r>
              <w:rPr>
                <w:sz w:val="22"/>
              </w:rPr>
              <w:t>ПС «Искра»</w:t>
            </w:r>
          </w:p>
        </w:tc>
        <w:tc>
          <w:tcPr>
            <w:tcW w:w="985" w:type="pct"/>
            <w:vAlign w:val="center"/>
          </w:tcPr>
          <w:p w:rsidR="0078785B" w:rsidRDefault="0078785B" w:rsidP="00B42BBF">
            <w:r>
              <w:rPr>
                <w:sz w:val="22"/>
              </w:rPr>
              <w:t>Купинский район, д. Новониколаевка</w:t>
            </w:r>
          </w:p>
        </w:tc>
        <w:tc>
          <w:tcPr>
            <w:tcW w:w="606" w:type="pct"/>
            <w:vAlign w:val="center"/>
          </w:tcPr>
          <w:p w:rsidR="0078785B" w:rsidRDefault="0078785B" w:rsidP="00B42BBF">
            <w:r>
              <w:rPr>
                <w:sz w:val="22"/>
              </w:rPr>
              <w:t>35/10</w:t>
            </w:r>
          </w:p>
        </w:tc>
        <w:tc>
          <w:tcPr>
            <w:tcW w:w="1136" w:type="pct"/>
            <w:shd w:val="clear" w:color="FFFFFF" w:fill="FFFFFF"/>
            <w:noWrap/>
            <w:vAlign w:val="center"/>
          </w:tcPr>
          <w:p w:rsidR="0078785B" w:rsidRDefault="0078785B" w:rsidP="00B42BBF">
            <w:r>
              <w:rPr>
                <w:sz w:val="22"/>
              </w:rPr>
              <w:t>2х1,6</w:t>
            </w:r>
          </w:p>
        </w:tc>
        <w:tc>
          <w:tcPr>
            <w:tcW w:w="1364" w:type="pct"/>
            <w:vAlign w:val="center"/>
          </w:tcPr>
          <w:p w:rsidR="0078785B" w:rsidRDefault="0078785B" w:rsidP="00B42BBF">
            <w:r>
              <w:rPr>
                <w:sz w:val="22"/>
              </w:rPr>
              <w:t>1,022</w:t>
            </w:r>
          </w:p>
        </w:tc>
      </w:tr>
    </w:tbl>
    <w:p w:rsidR="0078785B" w:rsidRDefault="0078785B" w:rsidP="0078785B">
      <w:pPr>
        <w:pStyle w:val="TimesNewRoman14125"/>
        <w:ind w:right="0" w:firstLine="0"/>
        <w:contextualSpacing/>
        <w:rPr>
          <w:sz w:val="26"/>
          <w:szCs w:val="26"/>
        </w:rPr>
      </w:pPr>
    </w:p>
    <w:p w:rsidR="0078785B" w:rsidRDefault="0078785B" w:rsidP="0078785B">
      <w:pPr>
        <w:spacing w:before="240"/>
        <w:ind w:firstLine="709"/>
      </w:pPr>
      <w:r>
        <w:t xml:space="preserve">Электроснабжение Чаинского сельсовета Купинского муниципального района происходит следующим образом: </w:t>
      </w:r>
    </w:p>
    <w:p w:rsidR="0078785B" w:rsidRDefault="0078785B" w:rsidP="0078785B">
      <w:pPr>
        <w:ind w:firstLine="709"/>
      </w:pPr>
      <w:r>
        <w:t>- от ПС «Чаинская» отходят 2 линии электропередач 10 кВ, которые запитывают трансформаторные подстанции потребителей с.Чаинка, а затем одна из линий уходит на северо-восток, запитывает трансформаторные подстанции потребителей д. Мальково и д. Шаитик. Вторая ЛЭП 10 кВ уходит на юго-восток на ПС «Искра»;</w:t>
      </w:r>
    </w:p>
    <w:p w:rsidR="0078785B" w:rsidRDefault="0078785B" w:rsidP="0078785B">
      <w:pPr>
        <w:ind w:firstLine="709"/>
      </w:pPr>
      <w:r>
        <w:t>- от ПС «Чаинская» в южном направлении отходит третья ЛЭП, которая запитывает трансформаторные подстанции потребителей д. Сергеевка и д. Михайловка, а затем уходит на г. Купино.</w:t>
      </w:r>
    </w:p>
    <w:p w:rsidR="0078785B" w:rsidRDefault="0078785B" w:rsidP="0078785B">
      <w:pPr>
        <w:ind w:firstLine="709"/>
      </w:pPr>
      <w:r>
        <w:t xml:space="preserve">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 </w:t>
      </w:r>
    </w:p>
    <w:p w:rsidR="0078785B" w:rsidRDefault="0078785B" w:rsidP="0078785B">
      <w:pPr>
        <w:ind w:firstLine="709"/>
      </w:pPr>
      <w:r>
        <w:t>Общая протяженность ЛЭП в границах Чаинского сельсовета Купинского муниципального района составит:</w:t>
      </w:r>
    </w:p>
    <w:p w:rsidR="0078785B" w:rsidRDefault="0078785B" w:rsidP="0078785B">
      <w:pPr>
        <w:pStyle w:val="aff2"/>
        <w:ind w:firstLine="709"/>
      </w:pPr>
      <w:r>
        <w:t>ЛЭП 10 кВ – 86,3 км.</w:t>
      </w:r>
    </w:p>
    <w:p w:rsidR="0078785B" w:rsidRDefault="0078785B" w:rsidP="0078785B">
      <w:pPr>
        <w:pStyle w:val="TimesNewRoman14125"/>
        <w:rPr>
          <w:sz w:val="26"/>
          <w:szCs w:val="26"/>
        </w:rPr>
      </w:pPr>
      <w:r>
        <w:t>Перечень и технические характеристики трансформаторных подстанций Чаинского сельсовета 10/0,4 кВ представлены в таблице 11</w:t>
      </w:r>
    </w:p>
    <w:p w:rsidR="0078785B" w:rsidRDefault="0078785B" w:rsidP="0078785B">
      <w:pPr>
        <w:pStyle w:val="TimesNewRoman14125"/>
        <w:rPr>
          <w:sz w:val="26"/>
          <w:szCs w:val="26"/>
        </w:rPr>
      </w:pPr>
    </w:p>
    <w:p w:rsidR="0078785B" w:rsidRDefault="0078785B" w:rsidP="0078785B">
      <w:pPr>
        <w:rPr>
          <w:sz w:val="26"/>
          <w:szCs w:val="26"/>
        </w:rPr>
      </w:pPr>
      <w:r>
        <w:rPr>
          <w:b/>
          <w:sz w:val="26"/>
          <w:szCs w:val="26"/>
        </w:rPr>
        <w:t xml:space="preserve">Таблица 11 </w:t>
      </w:r>
      <w:r>
        <w:rPr>
          <w:sz w:val="26"/>
          <w:szCs w:val="26"/>
        </w:rPr>
        <w:t>Краткая характеристика существующих трансформаторных пунктов напряжением 6-10/0,4 кВ</w:t>
      </w:r>
    </w:p>
    <w:tbl>
      <w:tblPr>
        <w:tblW w:w="510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1"/>
        <w:gridCol w:w="1473"/>
        <w:gridCol w:w="1473"/>
        <w:gridCol w:w="1739"/>
        <w:gridCol w:w="2136"/>
        <w:gridCol w:w="2136"/>
      </w:tblGrid>
      <w:tr w:rsidR="0078785B" w:rsidTr="00B42BBF">
        <w:trPr>
          <w:trHeight w:val="345"/>
          <w:tblHeader/>
        </w:trPr>
        <w:tc>
          <w:tcPr>
            <w:tcW w:w="850" w:type="dxa"/>
            <w:shd w:val="clear" w:color="FFFFFF" w:fill="FFFFFF"/>
            <w:noWrap/>
            <w:vAlign w:val="center"/>
          </w:tcPr>
          <w:p w:rsidR="0078785B" w:rsidRDefault="0078785B" w:rsidP="00B42BBF">
            <w:pPr>
              <w:rPr>
                <w:bCs/>
              </w:rPr>
            </w:pPr>
            <w:r>
              <w:rPr>
                <w:b/>
                <w:sz w:val="22"/>
              </w:rPr>
              <w:t>№ п/п</w:t>
            </w:r>
          </w:p>
        </w:tc>
        <w:tc>
          <w:tcPr>
            <w:tcW w:w="1559" w:type="dxa"/>
            <w:vAlign w:val="center"/>
          </w:tcPr>
          <w:p w:rsidR="0078785B" w:rsidRDefault="0078785B" w:rsidP="00B42BBF">
            <w:pPr>
              <w:rPr>
                <w:bCs/>
              </w:rPr>
            </w:pPr>
            <w:r>
              <w:rPr>
                <w:b/>
                <w:sz w:val="22"/>
              </w:rPr>
              <w:t>Наименование ТП</w:t>
            </w:r>
          </w:p>
        </w:tc>
        <w:tc>
          <w:tcPr>
            <w:tcW w:w="1559" w:type="dxa"/>
            <w:vAlign w:val="center"/>
          </w:tcPr>
          <w:p w:rsidR="0078785B" w:rsidRDefault="0078785B" w:rsidP="00B42BBF">
            <w:pPr>
              <w:rPr>
                <w:bCs/>
              </w:rPr>
            </w:pPr>
            <w:r>
              <w:rPr>
                <w:b/>
                <w:sz w:val="22"/>
              </w:rPr>
              <w:t>Уровни напряжений</w:t>
            </w:r>
          </w:p>
        </w:tc>
        <w:tc>
          <w:tcPr>
            <w:tcW w:w="1843" w:type="dxa"/>
            <w:shd w:val="clear" w:color="FFFFFF" w:fill="FFFFFF"/>
            <w:noWrap/>
            <w:vAlign w:val="center"/>
          </w:tcPr>
          <w:p w:rsidR="0078785B" w:rsidRDefault="0078785B" w:rsidP="00B42BBF">
            <w:pPr>
              <w:rPr>
                <w:bCs/>
              </w:rPr>
            </w:pPr>
            <w:r>
              <w:rPr>
                <w:b/>
                <w:sz w:val="22"/>
              </w:rPr>
              <w:t>Год строительства/Дата ввода в эксплуатацию</w:t>
            </w:r>
          </w:p>
        </w:tc>
        <w:tc>
          <w:tcPr>
            <w:tcW w:w="2268" w:type="dxa"/>
            <w:vAlign w:val="center"/>
          </w:tcPr>
          <w:p w:rsidR="0078785B" w:rsidRDefault="0078785B" w:rsidP="00B42BBF">
            <w:pPr>
              <w:rPr>
                <w:bCs/>
              </w:rPr>
            </w:pPr>
            <w:r>
              <w:rPr>
                <w:b/>
                <w:sz w:val="22"/>
              </w:rPr>
              <w:t>Фактический адрес ПС/Место расположения ПС, (ул, дом)</w:t>
            </w:r>
          </w:p>
        </w:tc>
        <w:tc>
          <w:tcPr>
            <w:tcW w:w="2268" w:type="dxa"/>
            <w:vAlign w:val="center"/>
          </w:tcPr>
          <w:p w:rsidR="0078785B" w:rsidRDefault="0078785B" w:rsidP="00B42BBF">
            <w:pPr>
              <w:rPr>
                <w:bCs/>
              </w:rPr>
            </w:pPr>
            <w:r>
              <w:rPr>
                <w:b/>
                <w:sz w:val="22"/>
              </w:rPr>
              <w:t>Кол-во и мощность трансформаторов, кВа</w:t>
            </w:r>
          </w:p>
        </w:tc>
      </w:tr>
      <w:tr w:rsidR="0078785B" w:rsidTr="00B42BBF">
        <w:trPr>
          <w:trHeight w:val="345"/>
          <w:tblHeader/>
        </w:trPr>
        <w:tc>
          <w:tcPr>
            <w:tcW w:w="850" w:type="dxa"/>
            <w:shd w:val="clear" w:color="FFFFFF" w:fill="FFFFFF"/>
            <w:noWrap/>
            <w:vAlign w:val="center"/>
          </w:tcPr>
          <w:p w:rsidR="0078785B" w:rsidRDefault="0078785B" w:rsidP="00B42BBF">
            <w:r>
              <w:rPr>
                <w:sz w:val="22"/>
              </w:rPr>
              <w:t>1</w:t>
            </w:r>
          </w:p>
        </w:tc>
        <w:tc>
          <w:tcPr>
            <w:tcW w:w="1559" w:type="dxa"/>
            <w:vAlign w:val="center"/>
          </w:tcPr>
          <w:p w:rsidR="0078785B" w:rsidRDefault="0078785B" w:rsidP="00B42BBF">
            <w:r>
              <w:rPr>
                <w:sz w:val="22"/>
              </w:rPr>
              <w:t>КТП 515</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1966</w:t>
            </w:r>
          </w:p>
        </w:tc>
        <w:tc>
          <w:tcPr>
            <w:tcW w:w="2268" w:type="dxa"/>
            <w:vAlign w:val="center"/>
          </w:tcPr>
          <w:p w:rsidR="0078785B" w:rsidRDefault="0078785B" w:rsidP="00B42BBF">
            <w:r>
              <w:rPr>
                <w:sz w:val="22"/>
              </w:rPr>
              <w:t>д. Шаитик</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2</w:t>
            </w:r>
          </w:p>
        </w:tc>
        <w:tc>
          <w:tcPr>
            <w:tcW w:w="1559" w:type="dxa"/>
            <w:vAlign w:val="center"/>
          </w:tcPr>
          <w:p w:rsidR="0078785B" w:rsidRDefault="0078785B" w:rsidP="00B42BBF">
            <w:r>
              <w:rPr>
                <w:sz w:val="22"/>
              </w:rPr>
              <w:t>КТП 501</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1993</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1х250</w:t>
            </w:r>
          </w:p>
        </w:tc>
      </w:tr>
      <w:tr w:rsidR="0078785B" w:rsidTr="00B42BBF">
        <w:trPr>
          <w:trHeight w:val="345"/>
          <w:tblHeader/>
        </w:trPr>
        <w:tc>
          <w:tcPr>
            <w:tcW w:w="850" w:type="dxa"/>
            <w:shd w:val="clear" w:color="FFFFFF" w:fill="FFFFFF"/>
            <w:noWrap/>
            <w:vAlign w:val="center"/>
          </w:tcPr>
          <w:p w:rsidR="0078785B" w:rsidRDefault="0078785B" w:rsidP="00B42BBF">
            <w:r>
              <w:rPr>
                <w:sz w:val="22"/>
              </w:rPr>
              <w:t>3</w:t>
            </w:r>
          </w:p>
        </w:tc>
        <w:tc>
          <w:tcPr>
            <w:tcW w:w="1559" w:type="dxa"/>
            <w:vAlign w:val="center"/>
          </w:tcPr>
          <w:p w:rsidR="0078785B" w:rsidRDefault="0078785B" w:rsidP="00B42BBF">
            <w:r>
              <w:rPr>
                <w:sz w:val="22"/>
              </w:rPr>
              <w:t>КТП 503</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4</w:t>
            </w:r>
          </w:p>
        </w:tc>
        <w:tc>
          <w:tcPr>
            <w:tcW w:w="1559" w:type="dxa"/>
            <w:vAlign w:val="center"/>
          </w:tcPr>
          <w:p w:rsidR="0078785B" w:rsidRDefault="0078785B" w:rsidP="00B42BBF">
            <w:r>
              <w:rPr>
                <w:sz w:val="22"/>
              </w:rPr>
              <w:t>КТПН 505</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1976</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1х400</w:t>
            </w:r>
          </w:p>
        </w:tc>
      </w:tr>
      <w:tr w:rsidR="0078785B" w:rsidTr="00B42BBF">
        <w:trPr>
          <w:trHeight w:val="345"/>
          <w:tblHeader/>
        </w:trPr>
        <w:tc>
          <w:tcPr>
            <w:tcW w:w="850" w:type="dxa"/>
            <w:shd w:val="clear" w:color="FFFFFF" w:fill="FFFFFF"/>
            <w:noWrap/>
            <w:vAlign w:val="center"/>
          </w:tcPr>
          <w:p w:rsidR="0078785B" w:rsidRDefault="0078785B" w:rsidP="00B42BBF">
            <w:r>
              <w:rPr>
                <w:sz w:val="22"/>
              </w:rPr>
              <w:t>5</w:t>
            </w:r>
          </w:p>
        </w:tc>
        <w:tc>
          <w:tcPr>
            <w:tcW w:w="1559" w:type="dxa"/>
            <w:vAlign w:val="center"/>
          </w:tcPr>
          <w:p w:rsidR="0078785B" w:rsidRDefault="0078785B" w:rsidP="00B42BBF">
            <w:r>
              <w:rPr>
                <w:sz w:val="22"/>
              </w:rPr>
              <w:t>КТП 513</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1993</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6</w:t>
            </w:r>
          </w:p>
        </w:tc>
        <w:tc>
          <w:tcPr>
            <w:tcW w:w="1559" w:type="dxa"/>
            <w:vAlign w:val="center"/>
          </w:tcPr>
          <w:p w:rsidR="0078785B" w:rsidRDefault="0078785B" w:rsidP="00B42BBF">
            <w:r>
              <w:rPr>
                <w:sz w:val="22"/>
              </w:rPr>
              <w:t>КТП 514</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7</w:t>
            </w:r>
          </w:p>
        </w:tc>
        <w:tc>
          <w:tcPr>
            <w:tcW w:w="1559" w:type="dxa"/>
            <w:vAlign w:val="center"/>
          </w:tcPr>
          <w:p w:rsidR="0078785B" w:rsidRDefault="0078785B" w:rsidP="00B42BBF">
            <w:r>
              <w:rPr>
                <w:sz w:val="22"/>
              </w:rPr>
              <w:t>КТП 301</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8</w:t>
            </w:r>
          </w:p>
        </w:tc>
        <w:tc>
          <w:tcPr>
            <w:tcW w:w="1559" w:type="dxa"/>
            <w:vAlign w:val="center"/>
          </w:tcPr>
          <w:p w:rsidR="0078785B" w:rsidRDefault="0078785B" w:rsidP="00B42BBF">
            <w:r>
              <w:rPr>
                <w:sz w:val="22"/>
              </w:rPr>
              <w:t>КТПН 302</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1х250</w:t>
            </w:r>
          </w:p>
        </w:tc>
      </w:tr>
      <w:tr w:rsidR="0078785B" w:rsidTr="00B42BBF">
        <w:trPr>
          <w:trHeight w:val="345"/>
          <w:tblHeader/>
        </w:trPr>
        <w:tc>
          <w:tcPr>
            <w:tcW w:w="850" w:type="dxa"/>
            <w:shd w:val="clear" w:color="FFFFFF" w:fill="FFFFFF"/>
            <w:noWrap/>
            <w:vAlign w:val="center"/>
          </w:tcPr>
          <w:p w:rsidR="0078785B" w:rsidRDefault="0078785B" w:rsidP="00B42BBF">
            <w:r>
              <w:rPr>
                <w:sz w:val="22"/>
              </w:rPr>
              <w:t>9</w:t>
            </w:r>
          </w:p>
        </w:tc>
        <w:tc>
          <w:tcPr>
            <w:tcW w:w="1559" w:type="dxa"/>
            <w:vAlign w:val="center"/>
          </w:tcPr>
          <w:p w:rsidR="0078785B" w:rsidRDefault="0078785B" w:rsidP="00B42BBF">
            <w:r>
              <w:rPr>
                <w:sz w:val="22"/>
              </w:rPr>
              <w:t>КТП 304</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10</w:t>
            </w:r>
          </w:p>
        </w:tc>
        <w:tc>
          <w:tcPr>
            <w:tcW w:w="1559" w:type="dxa"/>
            <w:vAlign w:val="center"/>
          </w:tcPr>
          <w:p w:rsidR="0078785B" w:rsidRDefault="0078785B" w:rsidP="00B42BBF">
            <w:r>
              <w:rPr>
                <w:sz w:val="22"/>
              </w:rPr>
              <w:t>КТП 307</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1993</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11</w:t>
            </w:r>
          </w:p>
        </w:tc>
        <w:tc>
          <w:tcPr>
            <w:tcW w:w="1559" w:type="dxa"/>
            <w:vAlign w:val="center"/>
          </w:tcPr>
          <w:p w:rsidR="0078785B" w:rsidRDefault="0078785B" w:rsidP="00B42BBF">
            <w:r>
              <w:rPr>
                <w:sz w:val="22"/>
              </w:rPr>
              <w:t xml:space="preserve">КТПН 309 </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1х400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12</w:t>
            </w:r>
          </w:p>
        </w:tc>
        <w:tc>
          <w:tcPr>
            <w:tcW w:w="1559" w:type="dxa"/>
            <w:vAlign w:val="center"/>
          </w:tcPr>
          <w:p w:rsidR="0078785B" w:rsidRDefault="0078785B" w:rsidP="00B42BBF">
            <w:r>
              <w:rPr>
                <w:sz w:val="22"/>
              </w:rPr>
              <w:t>КТП 311</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1987</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13</w:t>
            </w:r>
          </w:p>
        </w:tc>
        <w:tc>
          <w:tcPr>
            <w:tcW w:w="1559" w:type="dxa"/>
            <w:vAlign w:val="center"/>
          </w:tcPr>
          <w:p w:rsidR="0078785B" w:rsidRDefault="0078785B" w:rsidP="00B42BBF">
            <w:r>
              <w:rPr>
                <w:sz w:val="22"/>
              </w:rPr>
              <w:t>КТП 313</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lastRenderedPageBreak/>
              <w:t>14</w:t>
            </w:r>
          </w:p>
        </w:tc>
        <w:tc>
          <w:tcPr>
            <w:tcW w:w="1559" w:type="dxa"/>
            <w:vAlign w:val="center"/>
          </w:tcPr>
          <w:p w:rsidR="0078785B" w:rsidRDefault="0078785B" w:rsidP="00B42BBF">
            <w:r>
              <w:rPr>
                <w:sz w:val="22"/>
              </w:rPr>
              <w:t>КТП 402</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1994</w:t>
            </w:r>
          </w:p>
        </w:tc>
        <w:tc>
          <w:tcPr>
            <w:tcW w:w="2268" w:type="dxa"/>
            <w:vAlign w:val="center"/>
          </w:tcPr>
          <w:p w:rsidR="0078785B" w:rsidRDefault="0078785B" w:rsidP="00B42BBF">
            <w:r>
              <w:rPr>
                <w:sz w:val="22"/>
              </w:rPr>
              <w:t>с. Чаинка</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15</w:t>
            </w:r>
          </w:p>
        </w:tc>
        <w:tc>
          <w:tcPr>
            <w:tcW w:w="1559" w:type="dxa"/>
            <w:vAlign w:val="center"/>
          </w:tcPr>
          <w:p w:rsidR="0078785B" w:rsidRDefault="0078785B" w:rsidP="00B42BBF">
            <w:r>
              <w:rPr>
                <w:sz w:val="22"/>
              </w:rPr>
              <w:t>КТП 404</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1967</w:t>
            </w:r>
          </w:p>
        </w:tc>
        <w:tc>
          <w:tcPr>
            <w:tcW w:w="2268" w:type="dxa"/>
            <w:vAlign w:val="center"/>
          </w:tcPr>
          <w:p w:rsidR="0078785B" w:rsidRDefault="0078785B" w:rsidP="00B42BBF">
            <w:r>
              <w:rPr>
                <w:sz w:val="22"/>
              </w:rPr>
              <w:t>д. Михайловка</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16</w:t>
            </w:r>
          </w:p>
        </w:tc>
        <w:tc>
          <w:tcPr>
            <w:tcW w:w="1559" w:type="dxa"/>
            <w:vAlign w:val="center"/>
          </w:tcPr>
          <w:p w:rsidR="0078785B" w:rsidRDefault="0078785B" w:rsidP="00B42BBF">
            <w:r>
              <w:rPr>
                <w:sz w:val="22"/>
              </w:rPr>
              <w:t>КТПН 405</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1967</w:t>
            </w:r>
          </w:p>
        </w:tc>
        <w:tc>
          <w:tcPr>
            <w:tcW w:w="2268" w:type="dxa"/>
            <w:vAlign w:val="center"/>
          </w:tcPr>
          <w:p w:rsidR="0078785B" w:rsidRDefault="0078785B" w:rsidP="00B42BBF">
            <w:r>
              <w:rPr>
                <w:sz w:val="22"/>
              </w:rPr>
              <w:t>д. Михайловка</w:t>
            </w:r>
          </w:p>
        </w:tc>
        <w:tc>
          <w:tcPr>
            <w:tcW w:w="2268" w:type="dxa"/>
            <w:vAlign w:val="center"/>
          </w:tcPr>
          <w:p w:rsidR="0078785B" w:rsidRDefault="0078785B" w:rsidP="00B42BBF">
            <w:r>
              <w:rPr>
                <w:sz w:val="22"/>
              </w:rPr>
              <w:t>1х250</w:t>
            </w:r>
          </w:p>
        </w:tc>
      </w:tr>
      <w:tr w:rsidR="0078785B" w:rsidTr="00B42BBF">
        <w:trPr>
          <w:trHeight w:val="345"/>
          <w:tblHeader/>
        </w:trPr>
        <w:tc>
          <w:tcPr>
            <w:tcW w:w="850" w:type="dxa"/>
            <w:shd w:val="clear" w:color="FFFFFF" w:fill="FFFFFF"/>
            <w:noWrap/>
            <w:vAlign w:val="center"/>
          </w:tcPr>
          <w:p w:rsidR="0078785B" w:rsidRDefault="0078785B" w:rsidP="00B42BBF">
            <w:r>
              <w:rPr>
                <w:sz w:val="22"/>
              </w:rPr>
              <w:t>17</w:t>
            </w:r>
          </w:p>
        </w:tc>
        <w:tc>
          <w:tcPr>
            <w:tcW w:w="1559" w:type="dxa"/>
            <w:vAlign w:val="center"/>
          </w:tcPr>
          <w:p w:rsidR="0078785B" w:rsidRDefault="0078785B" w:rsidP="00B42BBF">
            <w:r>
              <w:rPr>
                <w:sz w:val="22"/>
              </w:rPr>
              <w:t>КТП 401</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1967</w:t>
            </w:r>
          </w:p>
        </w:tc>
        <w:tc>
          <w:tcPr>
            <w:tcW w:w="2268" w:type="dxa"/>
            <w:vAlign w:val="center"/>
          </w:tcPr>
          <w:p w:rsidR="0078785B" w:rsidRDefault="0078785B" w:rsidP="00B42BBF">
            <w:r>
              <w:rPr>
                <w:sz w:val="22"/>
              </w:rPr>
              <w:t>д. Сергеевка</w:t>
            </w:r>
          </w:p>
        </w:tc>
        <w:tc>
          <w:tcPr>
            <w:tcW w:w="2268" w:type="dxa"/>
            <w:vAlign w:val="center"/>
          </w:tcPr>
          <w:p w:rsidR="0078785B" w:rsidRDefault="0078785B" w:rsidP="00B42BBF">
            <w:r>
              <w:rPr>
                <w:sz w:val="22"/>
              </w:rPr>
              <w:t>1х40</w:t>
            </w:r>
          </w:p>
        </w:tc>
      </w:tr>
      <w:tr w:rsidR="0078785B" w:rsidTr="00B42BBF">
        <w:trPr>
          <w:trHeight w:val="345"/>
          <w:tblHeader/>
        </w:trPr>
        <w:tc>
          <w:tcPr>
            <w:tcW w:w="850" w:type="dxa"/>
            <w:shd w:val="clear" w:color="FFFFFF" w:fill="FFFFFF"/>
            <w:noWrap/>
            <w:vAlign w:val="center"/>
          </w:tcPr>
          <w:p w:rsidR="0078785B" w:rsidRDefault="0078785B" w:rsidP="00B42BBF">
            <w:r>
              <w:rPr>
                <w:sz w:val="22"/>
              </w:rPr>
              <w:t>18</w:t>
            </w:r>
          </w:p>
        </w:tc>
        <w:tc>
          <w:tcPr>
            <w:tcW w:w="1559" w:type="dxa"/>
            <w:vAlign w:val="center"/>
          </w:tcPr>
          <w:p w:rsidR="0078785B" w:rsidRDefault="0078785B" w:rsidP="00B42BBF">
            <w:r>
              <w:rPr>
                <w:sz w:val="22"/>
              </w:rPr>
              <w:t>КТП 506</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1966</w:t>
            </w:r>
          </w:p>
        </w:tc>
        <w:tc>
          <w:tcPr>
            <w:tcW w:w="2268" w:type="dxa"/>
            <w:vAlign w:val="center"/>
          </w:tcPr>
          <w:p w:rsidR="0078785B" w:rsidRDefault="0078785B" w:rsidP="00B42BBF">
            <w:r>
              <w:rPr>
                <w:sz w:val="22"/>
              </w:rPr>
              <w:t>д. Мальково</w:t>
            </w:r>
          </w:p>
        </w:tc>
        <w:tc>
          <w:tcPr>
            <w:tcW w:w="2268" w:type="dxa"/>
            <w:vAlign w:val="center"/>
          </w:tcPr>
          <w:p w:rsidR="0078785B" w:rsidRDefault="0078785B" w:rsidP="00B42BBF">
            <w:r>
              <w:rPr>
                <w:sz w:val="22"/>
              </w:rPr>
              <w:t>1х100</w:t>
            </w:r>
          </w:p>
        </w:tc>
      </w:tr>
      <w:tr w:rsidR="0078785B" w:rsidTr="00B42BBF">
        <w:trPr>
          <w:trHeight w:val="345"/>
          <w:tblHeader/>
        </w:trPr>
        <w:tc>
          <w:tcPr>
            <w:tcW w:w="850" w:type="dxa"/>
            <w:shd w:val="clear" w:color="FFFFFF" w:fill="FFFFFF"/>
            <w:noWrap/>
            <w:vAlign w:val="center"/>
          </w:tcPr>
          <w:p w:rsidR="0078785B" w:rsidRDefault="0078785B" w:rsidP="00B42BBF">
            <w:r>
              <w:rPr>
                <w:sz w:val="22"/>
              </w:rPr>
              <w:t>19</w:t>
            </w:r>
          </w:p>
        </w:tc>
        <w:tc>
          <w:tcPr>
            <w:tcW w:w="1559" w:type="dxa"/>
            <w:vAlign w:val="center"/>
          </w:tcPr>
          <w:p w:rsidR="0078785B" w:rsidRDefault="0078785B" w:rsidP="00B42BBF">
            <w:r>
              <w:rPr>
                <w:sz w:val="22"/>
              </w:rPr>
              <w:t>КТП 507</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1966</w:t>
            </w:r>
          </w:p>
        </w:tc>
        <w:tc>
          <w:tcPr>
            <w:tcW w:w="2268" w:type="dxa"/>
            <w:vAlign w:val="center"/>
          </w:tcPr>
          <w:p w:rsidR="0078785B" w:rsidRDefault="0078785B" w:rsidP="00B42BBF">
            <w:r>
              <w:rPr>
                <w:sz w:val="22"/>
              </w:rPr>
              <w:t>д. Мальково</w:t>
            </w:r>
          </w:p>
        </w:tc>
        <w:tc>
          <w:tcPr>
            <w:tcW w:w="2268" w:type="dxa"/>
            <w:vAlign w:val="center"/>
          </w:tcPr>
          <w:p w:rsidR="0078785B" w:rsidRDefault="0078785B" w:rsidP="00B42BBF">
            <w:r>
              <w:rPr>
                <w:sz w:val="22"/>
              </w:rPr>
              <w:t>1х160</w:t>
            </w:r>
          </w:p>
        </w:tc>
      </w:tr>
      <w:tr w:rsidR="0078785B" w:rsidTr="00B42BBF">
        <w:trPr>
          <w:trHeight w:val="345"/>
          <w:tblHeader/>
        </w:trPr>
        <w:tc>
          <w:tcPr>
            <w:tcW w:w="850" w:type="dxa"/>
            <w:shd w:val="clear" w:color="FFFFFF" w:fill="FFFFFF"/>
            <w:noWrap/>
            <w:vAlign w:val="center"/>
          </w:tcPr>
          <w:p w:rsidR="0078785B" w:rsidRDefault="0078785B" w:rsidP="00B42BBF">
            <w:r>
              <w:rPr>
                <w:sz w:val="22"/>
              </w:rPr>
              <w:t>20</w:t>
            </w:r>
          </w:p>
        </w:tc>
        <w:tc>
          <w:tcPr>
            <w:tcW w:w="1559" w:type="dxa"/>
            <w:vAlign w:val="center"/>
          </w:tcPr>
          <w:p w:rsidR="0078785B" w:rsidRDefault="0078785B" w:rsidP="00B42BBF">
            <w:r>
              <w:rPr>
                <w:sz w:val="22"/>
              </w:rPr>
              <w:t>КТП 512</w:t>
            </w:r>
          </w:p>
        </w:tc>
        <w:tc>
          <w:tcPr>
            <w:tcW w:w="1559" w:type="dxa"/>
            <w:vAlign w:val="center"/>
          </w:tcPr>
          <w:p w:rsidR="0078785B" w:rsidRDefault="0078785B" w:rsidP="00B42BBF">
            <w:r>
              <w:rPr>
                <w:sz w:val="22"/>
              </w:rPr>
              <w:t>10/0,4</w:t>
            </w:r>
          </w:p>
        </w:tc>
        <w:tc>
          <w:tcPr>
            <w:tcW w:w="1843" w:type="dxa"/>
            <w:shd w:val="clear" w:color="FFFFFF" w:fill="FFFFFF"/>
            <w:noWrap/>
            <w:vAlign w:val="center"/>
          </w:tcPr>
          <w:p w:rsidR="0078785B" w:rsidRDefault="0078785B" w:rsidP="00B42BBF">
            <w:r>
              <w:rPr>
                <w:sz w:val="22"/>
              </w:rPr>
              <w:t>1966</w:t>
            </w:r>
          </w:p>
        </w:tc>
        <w:tc>
          <w:tcPr>
            <w:tcW w:w="2268" w:type="dxa"/>
            <w:vAlign w:val="center"/>
          </w:tcPr>
          <w:p w:rsidR="0078785B" w:rsidRDefault="0078785B" w:rsidP="00B42BBF">
            <w:r>
              <w:rPr>
                <w:sz w:val="22"/>
              </w:rPr>
              <w:t>д. Мальково</w:t>
            </w:r>
          </w:p>
        </w:tc>
        <w:tc>
          <w:tcPr>
            <w:tcW w:w="2268" w:type="dxa"/>
            <w:vAlign w:val="center"/>
          </w:tcPr>
          <w:p w:rsidR="0078785B" w:rsidRDefault="0078785B" w:rsidP="00B42BBF">
            <w:r>
              <w:rPr>
                <w:sz w:val="22"/>
              </w:rPr>
              <w:t>1х250</w:t>
            </w:r>
          </w:p>
        </w:tc>
      </w:tr>
    </w:tbl>
    <w:p w:rsidR="0078785B" w:rsidRDefault="0078785B" w:rsidP="0078785B">
      <w:pPr>
        <w:pStyle w:val="TimesNewRoman14125"/>
        <w:ind w:firstLine="0"/>
        <w:rPr>
          <w:b/>
          <w:bCs/>
          <w:i/>
          <w:sz w:val="26"/>
          <w:szCs w:val="26"/>
        </w:rPr>
      </w:pPr>
    </w:p>
    <w:p w:rsidR="0078785B" w:rsidRDefault="0078785B" w:rsidP="0078785B">
      <w:pPr>
        <w:pStyle w:val="TimesNewRoman14125"/>
        <w:rPr>
          <w:b/>
          <w:bCs/>
          <w:i/>
          <w:sz w:val="26"/>
          <w:szCs w:val="26"/>
        </w:rPr>
      </w:pPr>
      <w:r>
        <w:rPr>
          <w:b/>
          <w:i/>
          <w:sz w:val="26"/>
          <w:szCs w:val="26"/>
        </w:rPr>
        <w:t>Газоснабжение</w:t>
      </w:r>
    </w:p>
    <w:p w:rsidR="0078785B" w:rsidRDefault="0078785B" w:rsidP="0078785B">
      <w:pPr>
        <w:tabs>
          <w:tab w:val="left" w:pos="284"/>
        </w:tabs>
        <w:ind w:firstLine="709"/>
        <w:contextualSpacing/>
      </w:pPr>
      <w:r>
        <w:rPr>
          <w:szCs w:val="28"/>
        </w:rPr>
        <w:t>На сегодняшний день, Чаинский сельсовет не газифицирован. Природный газ на территории Чаинского сельсовета отсутствует. Магистральные газопроводы по территории Чаинского сельсовета не проходят. Чаинский сельсовет снабжается баллонным газом, который поставляется автотранспортом от газового участка. Баллонный газ используется на пище приготовление и приготовление корма для скота в частном секторе.</w:t>
      </w:r>
    </w:p>
    <w:p w:rsidR="0078785B" w:rsidRDefault="0078785B" w:rsidP="0078785B">
      <w:pPr>
        <w:pStyle w:val="TimesNewRoman14125"/>
        <w:ind w:right="0"/>
        <w:contextualSpacing/>
        <w:rPr>
          <w:b/>
          <w:i/>
          <w:sz w:val="26"/>
          <w:szCs w:val="26"/>
        </w:rPr>
      </w:pPr>
    </w:p>
    <w:p w:rsidR="0078785B" w:rsidRDefault="0078785B" w:rsidP="0078785B">
      <w:pPr>
        <w:pStyle w:val="TimesNewRoman14125"/>
        <w:contextualSpacing/>
        <w:rPr>
          <w:b/>
          <w:i/>
          <w:sz w:val="26"/>
          <w:szCs w:val="26"/>
          <w:highlight w:val="red"/>
        </w:rPr>
      </w:pPr>
      <w:r>
        <w:rPr>
          <w:b/>
          <w:i/>
          <w:sz w:val="26"/>
          <w:szCs w:val="26"/>
          <w:lang w:eastAsia="ru-RU"/>
        </w:rPr>
        <w:t>Санитарная очистка</w:t>
      </w:r>
    </w:p>
    <w:p w:rsidR="0078785B" w:rsidRDefault="0078785B" w:rsidP="0078785B">
      <w:pPr>
        <w:ind w:firstLine="840"/>
        <w:contextualSpacing/>
      </w:pPr>
      <w:r>
        <w:rPr>
          <w:szCs w:val="28"/>
        </w:rPr>
        <w:t>В настоящее время на территории Чаинского сельсовета имеются земельные участки, используемый под свалку бытовых отходов.</w:t>
      </w:r>
    </w:p>
    <w:p w:rsidR="0078785B" w:rsidRDefault="0078785B" w:rsidP="0078785B">
      <w:pPr>
        <w:ind w:firstLine="840"/>
        <w:contextualSpacing/>
      </w:pPr>
    </w:p>
    <w:tbl>
      <w:tblPr>
        <w:tblW w:w="8611" w:type="dxa"/>
        <w:tblLayout w:type="fixed"/>
        <w:tblLook w:val="04A0" w:firstRow="1" w:lastRow="0" w:firstColumn="1" w:lastColumn="0" w:noHBand="0" w:noVBand="1"/>
      </w:tblPr>
      <w:tblGrid>
        <w:gridCol w:w="4432"/>
        <w:gridCol w:w="4179"/>
      </w:tblGrid>
      <w:tr w:rsidR="0078785B" w:rsidTr="00B42BBF">
        <w:trPr>
          <w:cantSplit/>
        </w:trPr>
        <w:tc>
          <w:tcPr>
            <w:tcW w:w="8611" w:type="dxa"/>
            <w:gridSpan w:val="2"/>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jc w:val="center"/>
            </w:pPr>
            <w:r>
              <w:rPr>
                <w:b/>
                <w:bCs/>
                <w:sz w:val="26"/>
                <w:szCs w:val="26"/>
              </w:rPr>
              <w:t>Площадки для  сбора ТКО установили в 2022г</w:t>
            </w:r>
          </w:p>
        </w:tc>
      </w:tr>
      <w:tr w:rsidR="0078785B" w:rsidTr="00B42BBF">
        <w:trPr>
          <w:cantSplit/>
        </w:trPr>
        <w:tc>
          <w:tcPr>
            <w:tcW w:w="4432" w:type="dxa"/>
            <w:tcBorders>
              <w:top w:val="single" w:sz="4" w:space="0" w:color="000000"/>
              <w:left w:val="single" w:sz="4" w:space="0" w:color="000000"/>
              <w:bottom w:val="single" w:sz="4" w:space="0" w:color="000000"/>
              <w:right w:val="single" w:sz="4" w:space="0" w:color="000000"/>
            </w:tcBorders>
          </w:tcPr>
          <w:p w:rsidR="0078785B" w:rsidRDefault="0078785B" w:rsidP="00B42BBF">
            <w:r>
              <w:rPr>
                <w:szCs w:val="28"/>
              </w:rPr>
              <w:t>д.Михайловка</w:t>
            </w:r>
          </w:p>
        </w:tc>
        <w:tc>
          <w:tcPr>
            <w:tcW w:w="4179"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r>
              <w:rPr>
                <w:sz w:val="26"/>
                <w:szCs w:val="26"/>
              </w:rPr>
              <w:t>3шт  (граница земельного участка состоит из 3 контуров)</w:t>
            </w:r>
          </w:p>
        </w:tc>
      </w:tr>
      <w:tr w:rsidR="0078785B" w:rsidTr="00B42BBF">
        <w:trPr>
          <w:cantSplit/>
        </w:trPr>
        <w:tc>
          <w:tcPr>
            <w:tcW w:w="4432" w:type="dxa"/>
            <w:tcBorders>
              <w:top w:val="single" w:sz="4" w:space="0" w:color="000000"/>
              <w:left w:val="single" w:sz="4" w:space="0" w:color="000000"/>
              <w:bottom w:val="single" w:sz="4" w:space="0" w:color="000000"/>
              <w:right w:val="single" w:sz="4" w:space="0" w:color="000000"/>
            </w:tcBorders>
          </w:tcPr>
          <w:p w:rsidR="0078785B" w:rsidRDefault="0078785B" w:rsidP="00B42BBF">
            <w:pPr>
              <w:tabs>
                <w:tab w:val="left" w:pos="2700"/>
              </w:tabs>
            </w:pPr>
            <w:r>
              <w:rPr>
                <w:szCs w:val="28"/>
              </w:rPr>
              <w:t>с.Чаинка</w:t>
            </w:r>
          </w:p>
        </w:tc>
        <w:tc>
          <w:tcPr>
            <w:tcW w:w="4179"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r>
              <w:rPr>
                <w:sz w:val="26"/>
                <w:szCs w:val="26"/>
              </w:rPr>
              <w:t>8 шт  (граница земельного участка состоит из 8 контуров)</w:t>
            </w:r>
          </w:p>
        </w:tc>
      </w:tr>
      <w:tr w:rsidR="0078785B" w:rsidTr="00B42BBF">
        <w:trPr>
          <w:cantSplit/>
        </w:trPr>
        <w:tc>
          <w:tcPr>
            <w:tcW w:w="4432" w:type="dxa"/>
            <w:tcBorders>
              <w:top w:val="single" w:sz="4" w:space="0" w:color="000000"/>
              <w:left w:val="single" w:sz="4" w:space="0" w:color="000000"/>
              <w:bottom w:val="single" w:sz="4" w:space="0" w:color="000000"/>
              <w:right w:val="single" w:sz="4" w:space="0" w:color="000000"/>
            </w:tcBorders>
          </w:tcPr>
          <w:p w:rsidR="0078785B" w:rsidRDefault="0078785B" w:rsidP="00B42BBF">
            <w:pPr>
              <w:tabs>
                <w:tab w:val="left" w:pos="2700"/>
              </w:tabs>
            </w:pPr>
            <w:r>
              <w:rPr>
                <w:szCs w:val="28"/>
              </w:rPr>
              <w:t>д.Шаитик</w:t>
            </w:r>
          </w:p>
        </w:tc>
        <w:tc>
          <w:tcPr>
            <w:tcW w:w="4179"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r>
              <w:rPr>
                <w:sz w:val="26"/>
                <w:szCs w:val="26"/>
              </w:rPr>
              <w:t>3шт (граница земельного участка состоит из 3 контуров)</w:t>
            </w:r>
          </w:p>
        </w:tc>
      </w:tr>
      <w:tr w:rsidR="0078785B" w:rsidTr="00B42BBF">
        <w:trPr>
          <w:cantSplit/>
        </w:trPr>
        <w:tc>
          <w:tcPr>
            <w:tcW w:w="4432" w:type="dxa"/>
            <w:tcBorders>
              <w:top w:val="single" w:sz="4" w:space="0" w:color="000000"/>
              <w:left w:val="single" w:sz="4" w:space="0" w:color="000000"/>
              <w:bottom w:val="single" w:sz="4" w:space="0" w:color="000000"/>
              <w:right w:val="single" w:sz="4" w:space="0" w:color="000000"/>
            </w:tcBorders>
          </w:tcPr>
          <w:p w:rsidR="0078785B" w:rsidRDefault="0078785B" w:rsidP="00B42BBF">
            <w:pPr>
              <w:tabs>
                <w:tab w:val="left" w:pos="2700"/>
              </w:tabs>
            </w:pPr>
            <w:r>
              <w:rPr>
                <w:szCs w:val="28"/>
              </w:rPr>
              <w:t>д. Мальково</w:t>
            </w:r>
          </w:p>
        </w:tc>
        <w:tc>
          <w:tcPr>
            <w:tcW w:w="4179"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r>
              <w:rPr>
                <w:sz w:val="26"/>
                <w:szCs w:val="26"/>
              </w:rPr>
              <w:t>3шт (граница земельного участка состоит из 3 контуров)</w:t>
            </w:r>
          </w:p>
        </w:tc>
      </w:tr>
    </w:tbl>
    <w:p w:rsidR="0078785B" w:rsidRDefault="0078785B" w:rsidP="0078785B">
      <w:pPr>
        <w:ind w:firstLine="840"/>
        <w:contextualSpacing/>
      </w:pPr>
    </w:p>
    <w:p w:rsidR="0078785B" w:rsidRDefault="0078785B" w:rsidP="0078785B">
      <w:pPr>
        <w:pStyle w:val="TimesNewRoman14125"/>
        <w:contextualSpacing/>
        <w:rPr>
          <w:sz w:val="26"/>
          <w:szCs w:val="26"/>
          <w:lang w:eastAsia="ru-RU"/>
        </w:rPr>
      </w:pPr>
      <w:r>
        <w:rPr>
          <w:szCs w:val="28"/>
        </w:rPr>
        <w:t>Санитарная очистка территории предусматривает захоронение трупов павших животных в специально оборудованных типовых захоронениях – скотомогильниках.</w:t>
      </w:r>
    </w:p>
    <w:p w:rsidR="0078785B" w:rsidRDefault="0078785B" w:rsidP="0078785B">
      <w:pPr>
        <w:pStyle w:val="TimesNewRoman14125"/>
        <w:contextualSpacing/>
        <w:rPr>
          <w:sz w:val="26"/>
          <w:szCs w:val="26"/>
          <w:lang w:eastAsia="ru-RU"/>
        </w:rPr>
      </w:pPr>
    </w:p>
    <w:p w:rsidR="0078785B" w:rsidRDefault="0078785B" w:rsidP="0078785B">
      <w:pPr>
        <w:pStyle w:val="TimesNewRoman14125"/>
        <w:contextualSpacing/>
        <w:rPr>
          <w:sz w:val="26"/>
          <w:szCs w:val="26"/>
          <w:lang w:eastAsia="ru-RU"/>
        </w:rPr>
      </w:pPr>
    </w:p>
    <w:p w:rsidR="0078785B" w:rsidRDefault="0078785B" w:rsidP="0078785B">
      <w:pPr>
        <w:ind w:firstLine="709"/>
        <w:contextualSpacing/>
        <w:rPr>
          <w:b/>
          <w:bCs/>
          <w:i/>
          <w:sz w:val="26"/>
          <w:szCs w:val="26"/>
        </w:rPr>
      </w:pPr>
      <w:r>
        <w:rPr>
          <w:b/>
          <w:i/>
          <w:sz w:val="26"/>
          <w:szCs w:val="26"/>
        </w:rPr>
        <w:t>Организация ритуальных услуг</w:t>
      </w:r>
    </w:p>
    <w:p w:rsidR="0078785B" w:rsidRDefault="0078785B" w:rsidP="0078785B">
      <w:pPr>
        <w:ind w:firstLine="709"/>
        <w:contextualSpacing/>
        <w:rPr>
          <w:b/>
          <w:bCs/>
          <w:i/>
          <w:sz w:val="26"/>
          <w:szCs w:val="26"/>
        </w:rPr>
      </w:pPr>
    </w:p>
    <w:p w:rsidR="0078785B" w:rsidRDefault="0078785B" w:rsidP="0078785B">
      <w:pPr>
        <w:pStyle w:val="aa"/>
        <w:spacing w:after="0"/>
        <w:ind w:firstLine="709"/>
        <w:rPr>
          <w:sz w:val="26"/>
          <w:szCs w:val="26"/>
        </w:rPr>
      </w:pPr>
      <w:r>
        <w:rPr>
          <w:sz w:val="26"/>
          <w:szCs w:val="26"/>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 В таблице 12 приведены перечень и характеристики территорий ритуального назначения.</w:t>
      </w:r>
    </w:p>
    <w:p w:rsidR="0078785B" w:rsidRDefault="0078785B" w:rsidP="0078785B">
      <w:pPr>
        <w:tabs>
          <w:tab w:val="left" w:pos="1134"/>
        </w:tabs>
        <w:rPr>
          <w:b/>
          <w:bCs/>
          <w:i/>
          <w:sz w:val="26"/>
          <w:szCs w:val="26"/>
        </w:rPr>
      </w:pPr>
    </w:p>
    <w:p w:rsidR="0078785B" w:rsidRDefault="0078785B" w:rsidP="0078785B">
      <w:pPr>
        <w:tabs>
          <w:tab w:val="left" w:pos="1134"/>
        </w:tabs>
        <w:spacing w:after="120"/>
        <w:rPr>
          <w:sz w:val="26"/>
          <w:szCs w:val="26"/>
        </w:rPr>
      </w:pPr>
      <w:r>
        <w:rPr>
          <w:b/>
          <w:sz w:val="26"/>
          <w:szCs w:val="26"/>
        </w:rPr>
        <w:t>Таблица 12</w:t>
      </w:r>
      <w:r>
        <w:rPr>
          <w:sz w:val="26"/>
          <w:szCs w:val="26"/>
        </w:rPr>
        <w:t xml:space="preserve"> Территории ритуального значения Чаинского сельсовета</w:t>
      </w:r>
    </w:p>
    <w:tbl>
      <w:tblPr>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4"/>
        <w:gridCol w:w="1747"/>
        <w:gridCol w:w="2410"/>
        <w:gridCol w:w="2819"/>
      </w:tblGrid>
      <w:tr w:rsidR="0078785B" w:rsidTr="00B42BBF">
        <w:tc>
          <w:tcPr>
            <w:tcW w:w="2364" w:type="dxa"/>
            <w:vAlign w:val="center"/>
          </w:tcPr>
          <w:p w:rsidR="0078785B" w:rsidRDefault="0078785B" w:rsidP="00B42BBF">
            <w:pPr>
              <w:rPr>
                <w:bCs/>
                <w:sz w:val="26"/>
                <w:szCs w:val="26"/>
              </w:rPr>
            </w:pPr>
            <w:r>
              <w:rPr>
                <w:b/>
                <w:sz w:val="26"/>
                <w:szCs w:val="26"/>
              </w:rPr>
              <w:t>Местоположение</w:t>
            </w:r>
          </w:p>
        </w:tc>
        <w:tc>
          <w:tcPr>
            <w:tcW w:w="1747" w:type="dxa"/>
            <w:tcBorders>
              <w:top w:val="single" w:sz="4" w:space="0" w:color="000000"/>
              <w:left w:val="single" w:sz="4" w:space="0" w:color="000000"/>
            </w:tcBorders>
            <w:vAlign w:val="center"/>
          </w:tcPr>
          <w:p w:rsidR="0078785B" w:rsidRDefault="0078785B" w:rsidP="00B42BBF">
            <w:pPr>
              <w:rPr>
                <w:bCs/>
                <w:sz w:val="26"/>
                <w:szCs w:val="26"/>
              </w:rPr>
            </w:pPr>
            <w:r>
              <w:rPr>
                <w:b/>
                <w:sz w:val="26"/>
                <w:szCs w:val="26"/>
              </w:rPr>
              <w:t>Площадь, га</w:t>
            </w:r>
          </w:p>
        </w:tc>
        <w:tc>
          <w:tcPr>
            <w:tcW w:w="2410" w:type="dxa"/>
            <w:vAlign w:val="center"/>
          </w:tcPr>
          <w:p w:rsidR="0078785B" w:rsidRDefault="0078785B" w:rsidP="00B42BBF">
            <w:pPr>
              <w:rPr>
                <w:bCs/>
                <w:sz w:val="26"/>
                <w:szCs w:val="26"/>
              </w:rPr>
            </w:pPr>
            <w:r>
              <w:rPr>
                <w:b/>
                <w:sz w:val="26"/>
                <w:szCs w:val="26"/>
              </w:rPr>
              <w:t>Свободная площадь для захоронения, га</w:t>
            </w:r>
          </w:p>
        </w:tc>
        <w:tc>
          <w:tcPr>
            <w:tcW w:w="2819" w:type="dxa"/>
            <w:vAlign w:val="center"/>
          </w:tcPr>
          <w:p w:rsidR="0078785B" w:rsidRDefault="0078785B" w:rsidP="00B42BBF">
            <w:pPr>
              <w:rPr>
                <w:bCs/>
                <w:sz w:val="26"/>
                <w:szCs w:val="26"/>
              </w:rPr>
            </w:pPr>
            <w:r>
              <w:rPr>
                <w:b/>
                <w:sz w:val="26"/>
                <w:szCs w:val="26"/>
              </w:rPr>
              <w:t xml:space="preserve">Состояние (действующее, закрытое, </w:t>
            </w:r>
            <w:r>
              <w:rPr>
                <w:b/>
                <w:sz w:val="26"/>
                <w:szCs w:val="26"/>
              </w:rPr>
              <w:lastRenderedPageBreak/>
              <w:t>ликвидируемое, вновь открываемое)</w:t>
            </w:r>
          </w:p>
        </w:tc>
      </w:tr>
      <w:tr w:rsidR="0078785B" w:rsidTr="00B42BBF">
        <w:tc>
          <w:tcPr>
            <w:tcW w:w="2364" w:type="dxa"/>
            <w:vAlign w:val="center"/>
          </w:tcPr>
          <w:p w:rsidR="0078785B" w:rsidRDefault="0078785B" w:rsidP="00B42BBF">
            <w:pPr>
              <w:rPr>
                <w:sz w:val="26"/>
                <w:szCs w:val="26"/>
              </w:rPr>
            </w:pPr>
            <w:r>
              <w:rPr>
                <w:sz w:val="26"/>
                <w:szCs w:val="26"/>
              </w:rPr>
              <w:lastRenderedPageBreak/>
              <w:t>с. Чаинка</w:t>
            </w:r>
          </w:p>
        </w:tc>
        <w:tc>
          <w:tcPr>
            <w:tcW w:w="1747" w:type="dxa"/>
            <w:tcBorders>
              <w:left w:val="single" w:sz="4" w:space="0" w:color="000000"/>
            </w:tcBorders>
            <w:vAlign w:val="center"/>
          </w:tcPr>
          <w:p w:rsidR="0078785B" w:rsidRDefault="0078785B" w:rsidP="00B42BBF">
            <w:pPr>
              <w:rPr>
                <w:sz w:val="26"/>
                <w:szCs w:val="26"/>
              </w:rPr>
            </w:pPr>
            <w:r>
              <w:rPr>
                <w:sz w:val="26"/>
                <w:szCs w:val="26"/>
              </w:rPr>
              <w:t>1,8</w:t>
            </w:r>
          </w:p>
        </w:tc>
        <w:tc>
          <w:tcPr>
            <w:tcW w:w="2410" w:type="dxa"/>
            <w:vAlign w:val="center"/>
          </w:tcPr>
          <w:p w:rsidR="0078785B" w:rsidRDefault="0078785B" w:rsidP="00B42BBF">
            <w:pPr>
              <w:rPr>
                <w:sz w:val="26"/>
                <w:szCs w:val="26"/>
              </w:rPr>
            </w:pPr>
            <w:r>
              <w:rPr>
                <w:sz w:val="26"/>
                <w:szCs w:val="26"/>
              </w:rPr>
              <w:t>0,9</w:t>
            </w:r>
          </w:p>
        </w:tc>
        <w:tc>
          <w:tcPr>
            <w:tcW w:w="2819" w:type="dxa"/>
            <w:vAlign w:val="center"/>
          </w:tcPr>
          <w:p w:rsidR="0078785B" w:rsidRDefault="0078785B" w:rsidP="00B42BBF">
            <w:pPr>
              <w:rPr>
                <w:sz w:val="26"/>
                <w:szCs w:val="26"/>
              </w:rPr>
            </w:pPr>
            <w:r>
              <w:rPr>
                <w:sz w:val="26"/>
                <w:szCs w:val="26"/>
              </w:rPr>
              <w:t>действующее</w:t>
            </w:r>
          </w:p>
        </w:tc>
      </w:tr>
      <w:tr w:rsidR="0078785B" w:rsidTr="00B42BBF">
        <w:tc>
          <w:tcPr>
            <w:tcW w:w="2364" w:type="dxa"/>
            <w:vAlign w:val="center"/>
          </w:tcPr>
          <w:p w:rsidR="0078785B" w:rsidRDefault="0078785B" w:rsidP="00B42BBF">
            <w:pPr>
              <w:rPr>
                <w:sz w:val="26"/>
                <w:szCs w:val="26"/>
              </w:rPr>
            </w:pPr>
            <w:r>
              <w:rPr>
                <w:sz w:val="26"/>
                <w:szCs w:val="26"/>
              </w:rPr>
              <w:t>д. Мальково</w:t>
            </w:r>
          </w:p>
        </w:tc>
        <w:tc>
          <w:tcPr>
            <w:tcW w:w="1747" w:type="dxa"/>
            <w:tcBorders>
              <w:left w:val="single" w:sz="4" w:space="0" w:color="000000"/>
            </w:tcBorders>
            <w:vAlign w:val="center"/>
          </w:tcPr>
          <w:p w:rsidR="0078785B" w:rsidRDefault="0078785B" w:rsidP="00B42BBF">
            <w:pPr>
              <w:rPr>
                <w:sz w:val="26"/>
                <w:szCs w:val="26"/>
              </w:rPr>
            </w:pPr>
            <w:r>
              <w:rPr>
                <w:sz w:val="26"/>
                <w:szCs w:val="26"/>
              </w:rPr>
              <w:t>1,2</w:t>
            </w:r>
          </w:p>
        </w:tc>
        <w:tc>
          <w:tcPr>
            <w:tcW w:w="2410" w:type="dxa"/>
            <w:vAlign w:val="center"/>
          </w:tcPr>
          <w:p w:rsidR="0078785B" w:rsidRDefault="0078785B" w:rsidP="00B42BBF">
            <w:pPr>
              <w:rPr>
                <w:sz w:val="26"/>
                <w:szCs w:val="26"/>
              </w:rPr>
            </w:pPr>
            <w:r>
              <w:rPr>
                <w:sz w:val="26"/>
                <w:szCs w:val="26"/>
              </w:rPr>
              <w:t>0,6</w:t>
            </w:r>
          </w:p>
        </w:tc>
        <w:tc>
          <w:tcPr>
            <w:tcW w:w="2819" w:type="dxa"/>
            <w:vAlign w:val="center"/>
          </w:tcPr>
          <w:p w:rsidR="0078785B" w:rsidRDefault="0078785B" w:rsidP="00B42BBF">
            <w:pPr>
              <w:rPr>
                <w:sz w:val="26"/>
                <w:szCs w:val="26"/>
              </w:rPr>
            </w:pPr>
            <w:r>
              <w:rPr>
                <w:sz w:val="26"/>
                <w:szCs w:val="26"/>
              </w:rPr>
              <w:t>действующее</w:t>
            </w:r>
          </w:p>
        </w:tc>
      </w:tr>
      <w:tr w:rsidR="0078785B" w:rsidTr="00B42BBF">
        <w:tc>
          <w:tcPr>
            <w:tcW w:w="2364" w:type="dxa"/>
            <w:vAlign w:val="center"/>
          </w:tcPr>
          <w:p w:rsidR="0078785B" w:rsidRDefault="0078785B" w:rsidP="00B42BBF">
            <w:pPr>
              <w:rPr>
                <w:sz w:val="26"/>
                <w:szCs w:val="26"/>
              </w:rPr>
            </w:pPr>
            <w:r>
              <w:rPr>
                <w:sz w:val="26"/>
                <w:szCs w:val="26"/>
              </w:rPr>
              <w:t>д. Михайловка</w:t>
            </w:r>
          </w:p>
        </w:tc>
        <w:tc>
          <w:tcPr>
            <w:tcW w:w="1747" w:type="dxa"/>
            <w:tcBorders>
              <w:left w:val="single" w:sz="4" w:space="0" w:color="000000"/>
            </w:tcBorders>
            <w:vAlign w:val="center"/>
          </w:tcPr>
          <w:p w:rsidR="0078785B" w:rsidRDefault="0078785B" w:rsidP="00B42BBF">
            <w:pPr>
              <w:rPr>
                <w:sz w:val="26"/>
                <w:szCs w:val="26"/>
              </w:rPr>
            </w:pPr>
            <w:r>
              <w:rPr>
                <w:sz w:val="26"/>
                <w:szCs w:val="26"/>
              </w:rPr>
              <w:t>1,0</w:t>
            </w:r>
          </w:p>
        </w:tc>
        <w:tc>
          <w:tcPr>
            <w:tcW w:w="2410" w:type="dxa"/>
            <w:vAlign w:val="center"/>
          </w:tcPr>
          <w:p w:rsidR="0078785B" w:rsidRDefault="0078785B" w:rsidP="00B42BBF">
            <w:pPr>
              <w:rPr>
                <w:sz w:val="26"/>
                <w:szCs w:val="26"/>
              </w:rPr>
            </w:pPr>
            <w:r>
              <w:rPr>
                <w:sz w:val="26"/>
                <w:szCs w:val="26"/>
              </w:rPr>
              <w:t>0,4</w:t>
            </w:r>
          </w:p>
        </w:tc>
        <w:tc>
          <w:tcPr>
            <w:tcW w:w="2819" w:type="dxa"/>
            <w:vAlign w:val="center"/>
          </w:tcPr>
          <w:p w:rsidR="0078785B" w:rsidRDefault="0078785B" w:rsidP="00B42BBF">
            <w:pPr>
              <w:rPr>
                <w:sz w:val="26"/>
                <w:szCs w:val="26"/>
              </w:rPr>
            </w:pPr>
            <w:r>
              <w:rPr>
                <w:sz w:val="26"/>
                <w:szCs w:val="26"/>
              </w:rPr>
              <w:t>действующее</w:t>
            </w:r>
          </w:p>
        </w:tc>
      </w:tr>
      <w:tr w:rsidR="0078785B" w:rsidTr="00B42BBF">
        <w:tc>
          <w:tcPr>
            <w:tcW w:w="2364" w:type="dxa"/>
            <w:vAlign w:val="center"/>
          </w:tcPr>
          <w:p w:rsidR="0078785B" w:rsidRDefault="0078785B" w:rsidP="00B42BBF">
            <w:pPr>
              <w:rPr>
                <w:sz w:val="26"/>
                <w:szCs w:val="26"/>
              </w:rPr>
            </w:pPr>
            <w:r>
              <w:rPr>
                <w:sz w:val="26"/>
                <w:szCs w:val="26"/>
              </w:rPr>
              <w:t>д. Шаитик</w:t>
            </w:r>
          </w:p>
        </w:tc>
        <w:tc>
          <w:tcPr>
            <w:tcW w:w="1747" w:type="dxa"/>
            <w:tcBorders>
              <w:left w:val="single" w:sz="4" w:space="0" w:color="000000"/>
            </w:tcBorders>
            <w:vAlign w:val="center"/>
          </w:tcPr>
          <w:p w:rsidR="0078785B" w:rsidRDefault="0078785B" w:rsidP="00B42BBF">
            <w:pPr>
              <w:rPr>
                <w:sz w:val="26"/>
                <w:szCs w:val="26"/>
              </w:rPr>
            </w:pPr>
            <w:r>
              <w:rPr>
                <w:sz w:val="26"/>
                <w:szCs w:val="26"/>
              </w:rPr>
              <w:t>1,1</w:t>
            </w:r>
          </w:p>
        </w:tc>
        <w:tc>
          <w:tcPr>
            <w:tcW w:w="2410" w:type="dxa"/>
            <w:vAlign w:val="center"/>
          </w:tcPr>
          <w:p w:rsidR="0078785B" w:rsidRDefault="0078785B" w:rsidP="00B42BBF">
            <w:pPr>
              <w:rPr>
                <w:sz w:val="26"/>
                <w:szCs w:val="26"/>
              </w:rPr>
            </w:pPr>
            <w:r>
              <w:rPr>
                <w:sz w:val="26"/>
                <w:szCs w:val="26"/>
              </w:rPr>
              <w:t>0,6</w:t>
            </w:r>
          </w:p>
        </w:tc>
        <w:tc>
          <w:tcPr>
            <w:tcW w:w="2819" w:type="dxa"/>
            <w:vAlign w:val="center"/>
          </w:tcPr>
          <w:p w:rsidR="0078785B" w:rsidRDefault="0078785B" w:rsidP="00B42BBF">
            <w:pPr>
              <w:rPr>
                <w:sz w:val="26"/>
                <w:szCs w:val="26"/>
              </w:rPr>
            </w:pPr>
            <w:r>
              <w:rPr>
                <w:sz w:val="26"/>
                <w:szCs w:val="26"/>
              </w:rPr>
              <w:t>действующее</w:t>
            </w:r>
          </w:p>
        </w:tc>
      </w:tr>
      <w:tr w:rsidR="0078785B" w:rsidTr="00B42BBF">
        <w:tc>
          <w:tcPr>
            <w:tcW w:w="2364" w:type="dxa"/>
            <w:vAlign w:val="center"/>
          </w:tcPr>
          <w:p w:rsidR="0078785B" w:rsidRDefault="0078785B" w:rsidP="00B42BBF">
            <w:pPr>
              <w:rPr>
                <w:sz w:val="26"/>
                <w:szCs w:val="26"/>
              </w:rPr>
            </w:pPr>
            <w:r>
              <w:rPr>
                <w:sz w:val="26"/>
                <w:szCs w:val="26"/>
              </w:rPr>
              <w:t>д. Сергеевка</w:t>
            </w:r>
          </w:p>
        </w:tc>
        <w:tc>
          <w:tcPr>
            <w:tcW w:w="1747" w:type="dxa"/>
            <w:tcBorders>
              <w:left w:val="single" w:sz="4" w:space="0" w:color="000000"/>
            </w:tcBorders>
            <w:vAlign w:val="center"/>
          </w:tcPr>
          <w:p w:rsidR="0078785B" w:rsidRDefault="0078785B" w:rsidP="00B42BBF">
            <w:pPr>
              <w:rPr>
                <w:sz w:val="26"/>
                <w:szCs w:val="26"/>
              </w:rPr>
            </w:pPr>
            <w:r>
              <w:rPr>
                <w:sz w:val="26"/>
                <w:szCs w:val="26"/>
              </w:rPr>
              <w:t>0,5</w:t>
            </w:r>
          </w:p>
        </w:tc>
        <w:tc>
          <w:tcPr>
            <w:tcW w:w="2410" w:type="dxa"/>
            <w:vAlign w:val="center"/>
          </w:tcPr>
          <w:p w:rsidR="0078785B" w:rsidRDefault="0078785B" w:rsidP="00B42BBF">
            <w:pPr>
              <w:rPr>
                <w:sz w:val="26"/>
                <w:szCs w:val="26"/>
              </w:rPr>
            </w:pPr>
            <w:r>
              <w:rPr>
                <w:sz w:val="26"/>
                <w:szCs w:val="26"/>
              </w:rPr>
              <w:t>0,2</w:t>
            </w:r>
          </w:p>
        </w:tc>
        <w:tc>
          <w:tcPr>
            <w:tcW w:w="2819" w:type="dxa"/>
            <w:vAlign w:val="center"/>
          </w:tcPr>
          <w:p w:rsidR="0078785B" w:rsidRDefault="0078785B" w:rsidP="00B42BBF">
            <w:pPr>
              <w:rPr>
                <w:sz w:val="26"/>
                <w:szCs w:val="26"/>
              </w:rPr>
            </w:pPr>
            <w:r>
              <w:rPr>
                <w:sz w:val="26"/>
                <w:szCs w:val="26"/>
              </w:rPr>
              <w:t>действующее</w:t>
            </w:r>
          </w:p>
        </w:tc>
      </w:tr>
    </w:tbl>
    <w:p w:rsidR="0078785B" w:rsidRDefault="0078785B" w:rsidP="0078785B">
      <w:pPr>
        <w:tabs>
          <w:tab w:val="left" w:pos="1134"/>
        </w:tabs>
        <w:spacing w:after="120"/>
        <w:rPr>
          <w:b/>
          <w:sz w:val="26"/>
          <w:szCs w:val="26"/>
        </w:rPr>
      </w:pPr>
    </w:p>
    <w:p w:rsidR="0078785B" w:rsidRDefault="0078785B" w:rsidP="0078785B">
      <w:pPr>
        <w:pStyle w:val="aa"/>
        <w:spacing w:before="240" w:after="0" w:line="240" w:lineRule="auto"/>
        <w:ind w:firstLine="652"/>
        <w:rPr>
          <w:sz w:val="26"/>
          <w:szCs w:val="26"/>
        </w:rPr>
      </w:pPr>
      <w:r>
        <w:rPr>
          <w:sz w:val="26"/>
          <w:szCs w:val="26"/>
        </w:rPr>
        <w:t>Для всех кладбищ Чаинского сельсовета размер санитарно-защитной зоны установлен 50 м. СЗЗ кладбища д. Мальково не соблюдается (в зоне расположена жилая застройка), в связи с чем, проектом предлагается не расширять существующую территорию кладбища для осуществления захоронений.</w:t>
      </w:r>
    </w:p>
    <w:p w:rsidR="0078785B" w:rsidRDefault="0078785B" w:rsidP="0078785B">
      <w:pPr>
        <w:pStyle w:val="aa"/>
        <w:spacing w:after="0" w:line="240" w:lineRule="auto"/>
        <w:ind w:firstLine="709"/>
        <w:rPr>
          <w:rFonts w:ascii="Arial" w:hAnsi="Arial" w:cs="Arial"/>
          <w:color w:val="FF0000"/>
        </w:rPr>
      </w:pPr>
      <w:r>
        <w:rPr>
          <w:sz w:val="26"/>
          <w:szCs w:val="26"/>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p>
    <w:p w:rsidR="0078785B" w:rsidRDefault="0078785B" w:rsidP="0078785B">
      <w:pPr>
        <w:pStyle w:val="TimesNewRoman14125"/>
        <w:ind w:firstLine="0"/>
        <w:contextualSpacing/>
        <w:rPr>
          <w:sz w:val="26"/>
          <w:szCs w:val="26"/>
          <w:lang w:eastAsia="ru-RU"/>
        </w:rPr>
      </w:pPr>
    </w:p>
    <w:p w:rsidR="0078785B" w:rsidRDefault="0078785B" w:rsidP="0078785B">
      <w:pPr>
        <w:pStyle w:val="TimesNewRoman14125"/>
        <w:contextualSpacing/>
        <w:rPr>
          <w:sz w:val="26"/>
          <w:szCs w:val="26"/>
          <w:lang w:eastAsia="ru-RU"/>
        </w:rPr>
      </w:pPr>
    </w:p>
    <w:p w:rsidR="0078785B" w:rsidRDefault="0078785B" w:rsidP="0078785B">
      <w:pPr>
        <w:pStyle w:val="3"/>
      </w:pPr>
      <w:r>
        <w:t>3.11 Охрана окружающей среды</w:t>
      </w:r>
    </w:p>
    <w:p w:rsidR="0078785B" w:rsidRDefault="0078785B" w:rsidP="0078785B">
      <w:pPr>
        <w:ind w:left="568" w:firstLine="284"/>
        <w:contextualSpacing/>
        <w:rPr>
          <w:sz w:val="26"/>
          <w:szCs w:val="26"/>
        </w:rPr>
      </w:pPr>
      <w:r>
        <w:rPr>
          <w:sz w:val="26"/>
          <w:szCs w:val="26"/>
        </w:rPr>
        <w:t xml:space="preserve">Основными мероприятиями по охране окружающей среды и поддержанию </w:t>
      </w:r>
    </w:p>
    <w:p w:rsidR="0078785B" w:rsidRDefault="0078785B" w:rsidP="0078785B">
      <w:pPr>
        <w:contextualSpacing/>
        <w:rPr>
          <w:sz w:val="26"/>
          <w:szCs w:val="26"/>
        </w:rPr>
      </w:pPr>
      <w:r>
        <w:rPr>
          <w:sz w:val="26"/>
          <w:szCs w:val="26"/>
        </w:rPr>
        <w:t>благоприятной санитарно-эпидемиологической обстановки в условиях градостроительного развития сельсовета является установление зон с особыми условиями использования территории.</w:t>
      </w:r>
    </w:p>
    <w:p w:rsidR="0078785B" w:rsidRDefault="0078785B" w:rsidP="0078785B">
      <w:pPr>
        <w:ind w:left="568" w:firstLine="284"/>
        <w:contextualSpacing/>
        <w:rPr>
          <w:sz w:val="26"/>
          <w:szCs w:val="26"/>
        </w:rPr>
      </w:pPr>
      <w:r>
        <w:rPr>
          <w:sz w:val="26"/>
          <w:szCs w:val="26"/>
        </w:rPr>
        <w:t xml:space="preserve">Наличие тех или иных зон с особыми условиями использования определяет </w:t>
      </w:r>
    </w:p>
    <w:p w:rsidR="0078785B" w:rsidRDefault="0078785B" w:rsidP="0078785B">
      <w:pPr>
        <w:contextualSpacing/>
        <w:rPr>
          <w:sz w:val="26"/>
          <w:szCs w:val="26"/>
        </w:rPr>
      </w:pPr>
      <w:r>
        <w:rPr>
          <w:sz w:val="26"/>
          <w:szCs w:val="26"/>
        </w:rPr>
        <w:t>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78785B" w:rsidRDefault="0078785B" w:rsidP="0078785B">
      <w:pPr>
        <w:pStyle w:val="ae"/>
        <w:spacing w:after="0"/>
        <w:contextualSpacing/>
        <w:rPr>
          <w:b/>
          <w:sz w:val="26"/>
          <w:szCs w:val="26"/>
        </w:rPr>
      </w:pPr>
      <w:r>
        <w:rPr>
          <w:b/>
          <w:sz w:val="26"/>
          <w:szCs w:val="26"/>
        </w:rPr>
        <w:t>3.9 Зоны с особыми условиями использования</w:t>
      </w:r>
    </w:p>
    <w:p w:rsidR="0078785B" w:rsidRDefault="0078785B" w:rsidP="0078785B">
      <w:pPr>
        <w:pStyle w:val="aa"/>
        <w:spacing w:after="0" w:line="240" w:lineRule="auto"/>
        <w:ind w:firstLine="709"/>
        <w:contextualSpacing/>
        <w:rPr>
          <w:b/>
          <w:sz w:val="26"/>
          <w:szCs w:val="26"/>
        </w:rPr>
      </w:pPr>
    </w:p>
    <w:p w:rsidR="0078785B" w:rsidRDefault="0078785B" w:rsidP="0078785B">
      <w:pPr>
        <w:pStyle w:val="aa"/>
        <w:spacing w:after="0" w:line="240" w:lineRule="auto"/>
        <w:ind w:firstLine="709"/>
        <w:contextualSpacing/>
        <w:rPr>
          <w:sz w:val="26"/>
          <w:szCs w:val="26"/>
        </w:rPr>
      </w:pPr>
      <w:r>
        <w:rPr>
          <w:sz w:val="26"/>
          <w:szCs w:val="26"/>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8785B" w:rsidRDefault="0078785B" w:rsidP="0078785B">
      <w:pPr>
        <w:pStyle w:val="aa"/>
        <w:spacing w:after="0" w:line="240" w:lineRule="auto"/>
        <w:ind w:firstLine="709"/>
        <w:contextualSpacing/>
        <w:rPr>
          <w:sz w:val="26"/>
          <w:szCs w:val="26"/>
        </w:rPr>
      </w:pPr>
      <w:r>
        <w:rPr>
          <w:sz w:val="26"/>
          <w:szCs w:val="26"/>
        </w:rPr>
        <w:t>1) защита жизни и здоровья граждан;</w:t>
      </w:r>
    </w:p>
    <w:p w:rsidR="0078785B" w:rsidRDefault="0078785B" w:rsidP="0078785B">
      <w:pPr>
        <w:pStyle w:val="aa"/>
        <w:spacing w:after="0" w:line="240" w:lineRule="auto"/>
        <w:ind w:firstLine="709"/>
        <w:contextualSpacing/>
        <w:rPr>
          <w:sz w:val="26"/>
          <w:szCs w:val="26"/>
        </w:rPr>
      </w:pPr>
      <w:r>
        <w:rPr>
          <w:sz w:val="26"/>
          <w:szCs w:val="26"/>
        </w:rPr>
        <w:t>2) безопасная эксплуатация объектов транспорта, связи, энергетики, объектов обороны страны и безопасности государства;</w:t>
      </w:r>
    </w:p>
    <w:p w:rsidR="0078785B" w:rsidRDefault="0078785B" w:rsidP="0078785B">
      <w:pPr>
        <w:pStyle w:val="aa"/>
        <w:spacing w:after="0" w:line="240" w:lineRule="auto"/>
        <w:ind w:firstLine="709"/>
        <w:contextualSpacing/>
        <w:rPr>
          <w:sz w:val="26"/>
          <w:szCs w:val="26"/>
        </w:rPr>
      </w:pPr>
      <w:r>
        <w:rPr>
          <w:sz w:val="26"/>
          <w:szCs w:val="26"/>
        </w:rPr>
        <w:t>3) обеспечение сохранности объектов культурного наследия;</w:t>
      </w:r>
    </w:p>
    <w:p w:rsidR="0078785B" w:rsidRDefault="0078785B" w:rsidP="0078785B">
      <w:pPr>
        <w:pStyle w:val="aa"/>
        <w:spacing w:after="0" w:line="240" w:lineRule="auto"/>
        <w:ind w:firstLine="709"/>
        <w:contextualSpacing/>
        <w:rPr>
          <w:sz w:val="26"/>
          <w:szCs w:val="26"/>
        </w:rPr>
      </w:pPr>
      <w:r>
        <w:rPr>
          <w:sz w:val="26"/>
          <w:szCs w:val="26"/>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8785B" w:rsidRDefault="0078785B" w:rsidP="0078785B">
      <w:pPr>
        <w:pStyle w:val="aa"/>
        <w:spacing w:after="0" w:line="240" w:lineRule="auto"/>
        <w:ind w:firstLine="709"/>
        <w:contextualSpacing/>
        <w:rPr>
          <w:sz w:val="26"/>
          <w:szCs w:val="26"/>
        </w:rPr>
      </w:pPr>
      <w:r>
        <w:rPr>
          <w:sz w:val="26"/>
          <w:szCs w:val="26"/>
        </w:rPr>
        <w:t>5) обеспечение обороны страны и безопасности государства.</w:t>
      </w:r>
    </w:p>
    <w:p w:rsidR="0078785B" w:rsidRDefault="0078785B" w:rsidP="0078785B">
      <w:pPr>
        <w:pStyle w:val="aa"/>
        <w:spacing w:after="0" w:line="240" w:lineRule="auto"/>
        <w:ind w:firstLine="709"/>
        <w:contextualSpacing/>
        <w:rPr>
          <w:sz w:val="26"/>
          <w:szCs w:val="26"/>
        </w:rPr>
      </w:pPr>
      <w:r>
        <w:rPr>
          <w:sz w:val="26"/>
          <w:szCs w:val="26"/>
        </w:rPr>
        <w:t>Виды зон с особыми условиями использования территории представлены в ст. 105 ЗК РФ.</w:t>
      </w:r>
    </w:p>
    <w:p w:rsidR="0078785B" w:rsidRDefault="0078785B" w:rsidP="0078785B">
      <w:pPr>
        <w:pStyle w:val="aa"/>
        <w:spacing w:after="0" w:line="240" w:lineRule="auto"/>
        <w:ind w:firstLine="709"/>
        <w:contextualSpacing/>
        <w:rPr>
          <w:sz w:val="26"/>
          <w:szCs w:val="26"/>
        </w:rPr>
      </w:pPr>
      <w:r>
        <w:rPr>
          <w:sz w:val="26"/>
          <w:szCs w:val="26"/>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8785B" w:rsidRDefault="0078785B" w:rsidP="0078785B">
      <w:pPr>
        <w:pStyle w:val="aa"/>
        <w:spacing w:after="0" w:line="240" w:lineRule="auto"/>
        <w:ind w:firstLine="709"/>
        <w:contextualSpacing/>
        <w:rPr>
          <w:sz w:val="26"/>
          <w:szCs w:val="26"/>
        </w:rPr>
      </w:pPr>
      <w:r>
        <w:rPr>
          <w:sz w:val="26"/>
          <w:szCs w:val="26"/>
        </w:rPr>
        <w:lastRenderedPageBreak/>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8785B" w:rsidRDefault="0078785B" w:rsidP="0078785B">
      <w:pPr>
        <w:pStyle w:val="aa"/>
        <w:spacing w:after="0" w:line="240" w:lineRule="auto"/>
        <w:ind w:firstLine="709"/>
        <w:contextualSpacing/>
        <w:rPr>
          <w:sz w:val="26"/>
          <w:szCs w:val="26"/>
        </w:rPr>
      </w:pPr>
      <w:r>
        <w:rPr>
          <w:b/>
          <w:i/>
          <w:sz w:val="26"/>
          <w:szCs w:val="26"/>
        </w:rPr>
        <w:t>Охранные зоны объектов электроэнергетики</w:t>
      </w:r>
    </w:p>
    <w:p w:rsidR="0078785B" w:rsidRDefault="0078785B" w:rsidP="0078785B">
      <w:pPr>
        <w:pStyle w:val="aa"/>
        <w:spacing w:after="0" w:line="240" w:lineRule="auto"/>
        <w:ind w:firstLine="709"/>
        <w:contextualSpacing/>
        <w:rPr>
          <w:sz w:val="26"/>
          <w:szCs w:val="26"/>
        </w:rPr>
      </w:pPr>
      <w:r>
        <w:rPr>
          <w:sz w:val="26"/>
          <w:szCs w:val="26"/>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78785B" w:rsidRDefault="0078785B" w:rsidP="0078785B">
      <w:pPr>
        <w:pStyle w:val="aa"/>
        <w:spacing w:after="0" w:line="240" w:lineRule="auto"/>
        <w:ind w:firstLine="709"/>
        <w:contextualSpacing/>
        <w:rPr>
          <w:sz w:val="26"/>
          <w:szCs w:val="26"/>
        </w:rPr>
      </w:pPr>
      <w:r>
        <w:rPr>
          <w:sz w:val="26"/>
          <w:szCs w:val="26"/>
        </w:rPr>
        <w:t>Охранные зоны устанавливаются:</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8785B" w:rsidRDefault="0078785B" w:rsidP="0078785B">
      <w:pPr>
        <w:pStyle w:val="aa"/>
        <w:tabs>
          <w:tab w:val="left" w:pos="993"/>
        </w:tabs>
        <w:spacing w:after="0" w:line="240" w:lineRule="auto"/>
        <w:ind w:firstLine="709"/>
        <w:contextualSpacing/>
        <w:rPr>
          <w:sz w:val="26"/>
          <w:szCs w:val="26"/>
        </w:rPr>
      </w:pPr>
      <w:r>
        <w:rPr>
          <w:sz w:val="26"/>
          <w:szCs w:val="26"/>
        </w:rPr>
        <w:t>На карте «Карта функциональных зон Чаинского сельсовета, совмещенной с картой зон с особыми условиями использования территории» отображены охранные зоны объектов электроэнергетики.</w:t>
      </w:r>
    </w:p>
    <w:p w:rsidR="0078785B" w:rsidRDefault="0078785B" w:rsidP="0078785B">
      <w:pPr>
        <w:pStyle w:val="aa"/>
        <w:tabs>
          <w:tab w:val="left" w:pos="993"/>
        </w:tabs>
        <w:spacing w:after="0" w:line="240" w:lineRule="auto"/>
        <w:ind w:firstLine="709"/>
        <w:contextualSpacing/>
        <w:rPr>
          <w:b/>
          <w:bCs/>
          <w:i/>
          <w:sz w:val="26"/>
          <w:szCs w:val="26"/>
        </w:rPr>
      </w:pPr>
      <w:r>
        <w:rPr>
          <w:sz w:val="26"/>
          <w:szCs w:val="26"/>
        </w:rPr>
        <w:lastRenderedPageBreak/>
        <w:t>В настоящее время на территории сельсовета установлены следующие охранные зоны объектов электросетевого хозяйства:</w:t>
      </w:r>
    </w:p>
    <w:p w:rsidR="0078785B" w:rsidRDefault="0078785B" w:rsidP="0078785B">
      <w:pPr>
        <w:pStyle w:val="aa"/>
        <w:tabs>
          <w:tab w:val="left" w:pos="993"/>
        </w:tabs>
        <w:spacing w:after="0" w:line="240" w:lineRule="auto"/>
        <w:ind w:firstLine="709"/>
        <w:contextualSpacing/>
        <w:rPr>
          <w:sz w:val="26"/>
          <w:szCs w:val="26"/>
        </w:rPr>
      </w:pPr>
    </w:p>
    <w:p w:rsidR="0078785B" w:rsidRDefault="0078785B" w:rsidP="0078785B">
      <w:pPr>
        <w:pStyle w:val="aa"/>
        <w:tabs>
          <w:tab w:val="left" w:pos="993"/>
        </w:tabs>
        <w:spacing w:after="0" w:line="240" w:lineRule="auto"/>
        <w:ind w:firstLine="709"/>
        <w:contextualSpacing/>
      </w:pPr>
      <w:r>
        <w:rPr>
          <w:sz w:val="26"/>
          <w:szCs w:val="26"/>
        </w:rPr>
        <w:t>Таблица 13</w:t>
      </w:r>
    </w:p>
    <w:p w:rsidR="0078785B" w:rsidRDefault="0078785B" w:rsidP="0078785B">
      <w:pPr>
        <w:pStyle w:val="aa"/>
        <w:tabs>
          <w:tab w:val="left" w:pos="993"/>
        </w:tabs>
        <w:spacing w:after="0" w:line="240" w:lineRule="auto"/>
        <w:ind w:firstLine="709"/>
        <w:contextualSpacing/>
        <w:rPr>
          <w:sz w:val="26"/>
          <w:szCs w:val="26"/>
          <w:highlight w:val="yellow"/>
        </w:rPr>
      </w:pPr>
    </w:p>
    <w:tbl>
      <w:tblPr>
        <w:tblStyle w:val="15"/>
        <w:tblW w:w="0" w:type="auto"/>
        <w:tblInd w:w="5" w:type="dxa"/>
        <w:tblLook w:val="04A0" w:firstRow="1" w:lastRow="0" w:firstColumn="1" w:lastColumn="0" w:noHBand="0" w:noVBand="1"/>
      </w:tblPr>
      <w:tblGrid>
        <w:gridCol w:w="1838"/>
        <w:gridCol w:w="7507"/>
      </w:tblGrid>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jc w:val="center"/>
              <w:rPr>
                <w:sz w:val="26"/>
                <w:szCs w:val="26"/>
              </w:rPr>
            </w:pPr>
            <w:r>
              <w:rPr>
                <w:sz w:val="26"/>
                <w:szCs w:val="26"/>
              </w:rPr>
              <w:t>Реестровый номер</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jc w:val="center"/>
              <w:rPr>
                <w:color w:val="000000"/>
                <w:sz w:val="26"/>
                <w:szCs w:val="26"/>
              </w:rPr>
            </w:pPr>
            <w:r>
              <w:rPr>
                <w:color w:val="000000"/>
                <w:sz w:val="26"/>
                <w:szCs w:val="26"/>
                <w:shd w:val="clear" w:color="auto" w:fill="FFFFFF"/>
              </w:rPr>
              <w:t>Наименование объекта</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 ВЛ-35 кВ пс. "Купинская" - пс. "Чаинская" № 35-69</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"Строительство ВОЛС по проекту "Устранение цифрового неравенства" для нужд Новосибирского филиала ОАО "Ростелеком" м.р. Купинский"</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"КТПН-10/0.4 кв 320 ква с.Петровка 17-601"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54:15-6.65</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"ВЛ-0.4с Березовка 14-411 0.27км"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54:15-6.270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№12-401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54:15-6.496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№12-401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"ВЛ-10 кВ ф.11-13 Купинская"</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54:15-6.64</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"ЛЭП-10 кв ф. 10-1 п/ст Н-Никол 8,820 км"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54:15-6.110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№12-404</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54:15-6.400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№12-404</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54:15-6.141</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"КТПН-10\04 кв 250 ква с.Михайловка 12-405"</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54:15-6.72</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"ЛЭП-10 кв ф12-3 п/ст Чаинка 12,540 км"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объекта электросетевого хозяйства "ЛЭП-10 кв ф.12-5 тпЧаинка З8,915 км"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54:15-6.1071</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8F9FA"/>
              </w:rPr>
              <w:t>Строительство ВОЛС от М-7(РМ) в сторону Шаитик до САТС-58312 (с.Чаинка) Купинский район</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54:15-6.1074</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8F9FA"/>
              </w:rPr>
              <w:t>Строительство ВОЛС от М-5(РМ) в сторону Шаитик до САТС-58324 (п.Шаитик) Купинский район</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54:15-6.62</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"ЛЭП-10 кв ф10-4 п/ст "Искра" 14.32 км"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54:15-6.532</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№12-313</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54:15-6.339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№12-513</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54:15-6.127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ВЛ-0,38 кВ от ТП-10/0,4 кВ №12-301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54:15-6.337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54:15-6.575</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54:15-6.96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№12-301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54:15-6.378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№12-307</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54:15-6.249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№12-514</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54:15-6.278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№12-309</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54:15-6.327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№10-402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54:15-6.587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№12-304</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lastRenderedPageBreak/>
              <w:t>54:15-6.520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№12-513</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54:15-6.506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ВЛ-0,38 кВ от ТП-10/0,4 кВ №12-302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54:15-6.537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№12-503</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54:15-6.328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№12-304</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54:15-6.164</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"ТП-10/0,4 кВ №10-402"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54:15-6.309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№12-302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54:15-6.608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ТП-10/0,4 кВ №12-309</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54:15-6.459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№12-503</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54:15-6.356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ВЛ-0,38 кВ от ТП-10/0,4 кВ №12-505</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54:15-6.210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№12-505</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54:15-6.257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№12-507</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54:15-6.128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ВЛ-0,38 кВ от ТП-10/0,4 кВ №12-506</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54:15-6.377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№12-507</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54:15-6.639</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ВЛ-0,38 кВ от ТП-10/0,4 кВ №12-512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54:15-6.1073</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8F9FA"/>
              </w:rPr>
              <w:t>Строительство ВОЛС от М-11(РМ) в сторону Шаитик до САТС-58323 (д.Мальково) Купинский район</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54:15-6.366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"КТП-10/0.4 кв 100 ква Мальково 12-506"</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54:15-6.751</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№12-512</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54:15-6.177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"ВЛ-0,38 кВ с. Шаитик 12-515"</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54:15-6.1126</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8F9FA"/>
              </w:rPr>
              <w:t>Охранная зона ВЛ-0,38 кВ ф 1-12-509</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54:15-6.1127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8F9FA"/>
              </w:rPr>
              <w:t>Охранная зона ВЛ-0,38 кВ ф2-12-509</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54:15-6.437</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объекта электросетевого хозяйства "ТП-10/0,4 кВ с. Шаитик № 12-515"</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54:15-6.878</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8F9FA"/>
              </w:rPr>
              <w:t>Охранная зона ВЛ -0,38 кВ ф. № 1-12-509 от КТПН -10/0,4 кВ №12-509 (подвес провода по существующим опорам №34-35) д.Шаитик</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54:15-6.55</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"Обеспечение технической возможности оказания услуг связи в пределах территорий муниципальных образований Новосибирской области" м.р. Купинский на участке: АТС с. Яркуль – РМ</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54:15-6.280</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br/>
            </w:r>
            <w:r>
              <w:rPr>
                <w:color w:val="000000"/>
                <w:sz w:val="26"/>
                <w:szCs w:val="26"/>
                <w:shd w:val="clear" w:color="auto" w:fill="FFFFFF"/>
              </w:rPr>
              <w:t>Охранная зона ВЛ-0,38 кВ от ТП-10/0,4 кВ №12-311</w:t>
            </w:r>
          </w:p>
        </w:tc>
      </w:tr>
      <w:tr w:rsidR="0078785B" w:rsidTr="00B42BBF">
        <w:tc>
          <w:tcPr>
            <w:tcW w:w="1838"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sz w:val="26"/>
                <w:szCs w:val="26"/>
              </w:rPr>
              <w:t>54:15-6.522</w:t>
            </w:r>
          </w:p>
        </w:tc>
        <w:tc>
          <w:tcPr>
            <w:tcW w:w="7507" w:type="dxa"/>
            <w:tcBorders>
              <w:top w:val="single" w:sz="4" w:space="0" w:color="000000"/>
              <w:left w:val="single" w:sz="4" w:space="0" w:color="000000"/>
              <w:bottom w:val="single" w:sz="4" w:space="0" w:color="000000"/>
              <w:right w:val="single" w:sz="4" w:space="0" w:color="000000"/>
            </w:tcBorders>
          </w:tcPr>
          <w:p w:rsidR="0078785B" w:rsidRDefault="0078785B" w:rsidP="00B42BBF">
            <w:pPr>
              <w:rPr>
                <w:sz w:val="26"/>
                <w:szCs w:val="26"/>
              </w:rPr>
            </w:pPr>
            <w:r>
              <w:rPr>
                <w:color w:val="000000"/>
                <w:sz w:val="26"/>
                <w:szCs w:val="26"/>
                <w:shd w:val="clear" w:color="auto" w:fill="FFFFFF"/>
              </w:rPr>
              <w:t>Охранная зона ТП-10/0,4 кВ №12-311</w:t>
            </w:r>
          </w:p>
        </w:tc>
      </w:tr>
    </w:tbl>
    <w:p w:rsidR="0078785B" w:rsidRDefault="0078785B" w:rsidP="0078785B">
      <w:pPr>
        <w:pStyle w:val="aa"/>
        <w:tabs>
          <w:tab w:val="left" w:pos="993"/>
        </w:tabs>
        <w:spacing w:after="0" w:line="240" w:lineRule="auto"/>
        <w:ind w:firstLine="709"/>
        <w:contextualSpacing/>
        <w:rPr>
          <w:sz w:val="26"/>
          <w:szCs w:val="26"/>
        </w:rPr>
      </w:pPr>
    </w:p>
    <w:p w:rsidR="0078785B" w:rsidRDefault="0078785B" w:rsidP="0078785B">
      <w:pPr>
        <w:pStyle w:val="aa"/>
        <w:spacing w:after="0" w:line="240" w:lineRule="auto"/>
        <w:ind w:firstLine="709"/>
        <w:contextualSpacing/>
        <w:rPr>
          <w:b/>
          <w:i/>
          <w:sz w:val="26"/>
          <w:szCs w:val="26"/>
        </w:rPr>
      </w:pPr>
      <w:r>
        <w:rPr>
          <w:b/>
          <w:i/>
          <w:sz w:val="26"/>
          <w:szCs w:val="26"/>
        </w:rPr>
        <w:t>Придорожные полосы автомобильных дорог</w:t>
      </w:r>
    </w:p>
    <w:p w:rsidR="0078785B" w:rsidRDefault="0078785B" w:rsidP="0078785B">
      <w:pPr>
        <w:pStyle w:val="aa"/>
        <w:spacing w:after="0" w:line="240" w:lineRule="auto"/>
        <w:ind w:firstLine="709"/>
        <w:contextualSpacing/>
        <w:rPr>
          <w:sz w:val="26"/>
          <w:szCs w:val="26"/>
        </w:rPr>
      </w:pPr>
      <w:r>
        <w:rPr>
          <w:sz w:val="26"/>
          <w:szCs w:val="26"/>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w:t>
      </w:r>
      <w:r>
        <w:rPr>
          <w:sz w:val="26"/>
          <w:szCs w:val="26"/>
        </w:rPr>
        <w:lastRenderedPageBreak/>
        <w:t xml:space="preserve">автомобильной дороги, её сохранности с учётом перспектив развития автомобильной дороги. </w:t>
      </w:r>
    </w:p>
    <w:p w:rsidR="0078785B" w:rsidRDefault="0078785B" w:rsidP="0078785B">
      <w:pPr>
        <w:pStyle w:val="aa"/>
        <w:spacing w:after="0" w:line="240" w:lineRule="auto"/>
        <w:ind w:firstLine="709"/>
        <w:contextualSpacing/>
        <w:rPr>
          <w:sz w:val="26"/>
          <w:szCs w:val="26"/>
        </w:rPr>
      </w:pPr>
      <w:r>
        <w:rPr>
          <w:sz w:val="26"/>
          <w:szCs w:val="26"/>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75 метров для автомобильных дорог первой и второй категорий;</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50 метров для автомобильных дорог третьей и четвёртой категории;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25 метров для автомобильных дорог пятой категории;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 xml:space="preserve">150 метров для участков автомобильных дорог, построенных для объездов городов с численностью населения свыше 250 тысяч человек. </w:t>
      </w:r>
    </w:p>
    <w:p w:rsidR="0078785B" w:rsidRDefault="0078785B" w:rsidP="0078785B">
      <w:pPr>
        <w:pStyle w:val="aa"/>
        <w:tabs>
          <w:tab w:val="left" w:pos="993"/>
        </w:tabs>
        <w:spacing w:after="0" w:line="240" w:lineRule="auto"/>
        <w:ind w:firstLine="709"/>
        <w:contextualSpacing/>
        <w:rPr>
          <w:sz w:val="26"/>
          <w:szCs w:val="26"/>
        </w:rPr>
      </w:pPr>
    </w:p>
    <w:p w:rsidR="0078785B" w:rsidRDefault="0078785B" w:rsidP="0078785B">
      <w:pPr>
        <w:pStyle w:val="aa"/>
        <w:tabs>
          <w:tab w:val="left" w:pos="993"/>
        </w:tabs>
        <w:spacing w:after="0" w:line="240" w:lineRule="auto"/>
        <w:ind w:firstLine="709"/>
        <w:contextualSpacing/>
        <w:rPr>
          <w:b/>
          <w:sz w:val="26"/>
          <w:szCs w:val="26"/>
        </w:rPr>
      </w:pPr>
      <w:r>
        <w:rPr>
          <w:b/>
          <w:i/>
          <w:sz w:val="26"/>
          <w:szCs w:val="26"/>
        </w:rPr>
        <w:t>Охранные зоны линий и сооружений связи</w:t>
      </w:r>
    </w:p>
    <w:p w:rsidR="0078785B" w:rsidRDefault="0078785B" w:rsidP="0078785B">
      <w:pPr>
        <w:pStyle w:val="aa"/>
        <w:spacing w:after="0" w:line="240" w:lineRule="auto"/>
        <w:ind w:firstLine="709"/>
        <w:contextualSpacing/>
        <w:rPr>
          <w:sz w:val="26"/>
          <w:szCs w:val="26"/>
        </w:rPr>
      </w:pPr>
      <w:r>
        <w:rPr>
          <w:sz w:val="26"/>
          <w:szCs w:val="26"/>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8785B" w:rsidRDefault="0078785B" w:rsidP="0078785B">
      <w:pPr>
        <w:pStyle w:val="aa"/>
        <w:spacing w:after="0" w:line="240" w:lineRule="auto"/>
        <w:ind w:firstLine="709"/>
        <w:contextualSpacing/>
        <w:rPr>
          <w:sz w:val="26"/>
          <w:szCs w:val="26"/>
        </w:rPr>
      </w:pPr>
      <w:r>
        <w:rPr>
          <w:sz w:val="26"/>
          <w:szCs w:val="26"/>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8785B" w:rsidRDefault="0078785B" w:rsidP="0078785B">
      <w:pPr>
        <w:pStyle w:val="aa"/>
        <w:spacing w:after="0" w:line="240" w:lineRule="auto"/>
        <w:ind w:firstLine="709"/>
        <w:contextualSpacing/>
        <w:rPr>
          <w:sz w:val="26"/>
          <w:szCs w:val="26"/>
        </w:rPr>
      </w:pPr>
      <w:r>
        <w:rPr>
          <w:sz w:val="26"/>
          <w:szCs w:val="26"/>
        </w:rPr>
        <w:t>На трассах кабельных и воздушных линий связи и линий радиофикации: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устанавливаются охранные зоны с особыми условиями использования:</w:t>
      </w:r>
    </w:p>
    <w:p w:rsidR="0078785B" w:rsidRDefault="0078785B" w:rsidP="0078785B">
      <w:pPr>
        <w:pStyle w:val="aa"/>
        <w:spacing w:after="0" w:line="240" w:lineRule="auto"/>
        <w:ind w:firstLine="709"/>
        <w:contextualSpacing/>
        <w:rPr>
          <w:sz w:val="26"/>
          <w:szCs w:val="26"/>
        </w:rPr>
      </w:pPr>
      <w:r>
        <w:rPr>
          <w:sz w:val="26"/>
          <w:szCs w:val="26"/>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8785B" w:rsidRDefault="0078785B" w:rsidP="0078785B">
      <w:pPr>
        <w:pStyle w:val="aa"/>
        <w:spacing w:after="0" w:line="240" w:lineRule="auto"/>
        <w:ind w:firstLine="709"/>
        <w:contextualSpacing/>
        <w:rPr>
          <w:sz w:val="26"/>
          <w:szCs w:val="26"/>
        </w:rPr>
      </w:pPr>
      <w:r>
        <w:rPr>
          <w:sz w:val="26"/>
          <w:szCs w:val="26"/>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создаются просеки в лесных массивах и зеленых насаждениях:</w:t>
      </w:r>
    </w:p>
    <w:p w:rsidR="0078785B" w:rsidRDefault="0078785B" w:rsidP="0078785B">
      <w:pPr>
        <w:pStyle w:val="aa"/>
        <w:spacing w:after="0" w:line="240" w:lineRule="auto"/>
        <w:ind w:firstLine="709"/>
        <w:contextualSpacing/>
        <w:rPr>
          <w:sz w:val="26"/>
          <w:szCs w:val="26"/>
        </w:rPr>
      </w:pPr>
      <w:r>
        <w:rPr>
          <w:sz w:val="26"/>
          <w:szCs w:val="26"/>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8785B" w:rsidRDefault="0078785B" w:rsidP="0078785B">
      <w:pPr>
        <w:pStyle w:val="aa"/>
        <w:spacing w:after="0" w:line="240" w:lineRule="auto"/>
        <w:ind w:firstLine="709"/>
        <w:contextualSpacing/>
        <w:rPr>
          <w:sz w:val="26"/>
          <w:szCs w:val="26"/>
        </w:rPr>
      </w:pPr>
      <w:r>
        <w:rPr>
          <w:sz w:val="26"/>
          <w:szCs w:val="26"/>
        </w:rPr>
        <w:lastRenderedPageBreak/>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8785B" w:rsidRDefault="0078785B" w:rsidP="0078785B">
      <w:pPr>
        <w:pStyle w:val="aa"/>
        <w:spacing w:after="0" w:line="240" w:lineRule="auto"/>
        <w:ind w:firstLine="709"/>
        <w:contextualSpacing/>
        <w:rPr>
          <w:sz w:val="26"/>
          <w:szCs w:val="26"/>
        </w:rPr>
      </w:pPr>
      <w:r>
        <w:rPr>
          <w:sz w:val="26"/>
          <w:szCs w:val="26"/>
        </w:rPr>
        <w:t>в) вдоль трассы кабеля связи – шириной не менее 6,0 метров (по 3,0 метра с каждой стороны от кабеля связи);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785B" w:rsidRDefault="0078785B" w:rsidP="0078785B">
      <w:pPr>
        <w:pStyle w:val="aa"/>
        <w:tabs>
          <w:tab w:val="left" w:pos="993"/>
        </w:tabs>
        <w:spacing w:after="0" w:line="240" w:lineRule="auto"/>
        <w:ind w:firstLine="709"/>
        <w:contextualSpacing/>
        <w:rPr>
          <w:sz w:val="26"/>
          <w:szCs w:val="26"/>
        </w:rPr>
      </w:pPr>
      <w:r>
        <w:rPr>
          <w:sz w:val="26"/>
          <w:szCs w:val="26"/>
        </w:rPr>
        <w:t>На карте «Карта функциональных зон Чаинского сельсовета Купинского района Новосибирской области», совмещенная с картой зон с особыми условиями использования территории» отображены охранные зоны линий и сооружений связи.</w:t>
      </w:r>
    </w:p>
    <w:p w:rsidR="0078785B" w:rsidRDefault="0078785B" w:rsidP="0078785B">
      <w:pPr>
        <w:pStyle w:val="aa"/>
        <w:tabs>
          <w:tab w:val="left" w:pos="993"/>
        </w:tabs>
        <w:spacing w:after="0" w:line="240" w:lineRule="auto"/>
        <w:ind w:firstLine="709"/>
        <w:contextualSpacing/>
        <w:rPr>
          <w:b/>
          <w:i/>
          <w:sz w:val="26"/>
          <w:szCs w:val="26"/>
        </w:rPr>
      </w:pPr>
      <w:r>
        <w:rPr>
          <w:b/>
          <w:i/>
          <w:sz w:val="26"/>
          <w:szCs w:val="26"/>
        </w:rPr>
        <w:t>Охранная зона стационарных пунктов наблюдений за состоянием окружающей среды, ее загрязнением</w:t>
      </w:r>
    </w:p>
    <w:p w:rsidR="0078785B" w:rsidRDefault="0078785B" w:rsidP="0078785B">
      <w:pPr>
        <w:pStyle w:val="aa"/>
        <w:spacing w:after="0" w:line="240" w:lineRule="auto"/>
        <w:ind w:firstLine="709"/>
        <w:contextualSpacing/>
        <w:rPr>
          <w:sz w:val="26"/>
          <w:szCs w:val="26"/>
        </w:rPr>
      </w:pPr>
      <w:r>
        <w:rPr>
          <w:sz w:val="26"/>
          <w:szCs w:val="26"/>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8785B" w:rsidRDefault="0078785B" w:rsidP="0078785B">
      <w:pPr>
        <w:pStyle w:val="aa"/>
        <w:spacing w:after="0" w:line="240" w:lineRule="auto"/>
        <w:ind w:firstLine="709"/>
        <w:contextualSpacing/>
        <w:rPr>
          <w:b/>
          <w:i/>
          <w:sz w:val="26"/>
          <w:szCs w:val="26"/>
        </w:rPr>
      </w:pPr>
      <w:r>
        <w:rPr>
          <w:b/>
          <w:i/>
          <w:sz w:val="26"/>
          <w:szCs w:val="26"/>
        </w:rPr>
        <w:t>Водоохранная зона и прибрежная защитная полоса</w:t>
      </w:r>
    </w:p>
    <w:p w:rsidR="0078785B" w:rsidRDefault="0078785B" w:rsidP="0078785B">
      <w:pPr>
        <w:pStyle w:val="aa"/>
        <w:spacing w:after="0" w:line="240" w:lineRule="auto"/>
        <w:ind w:firstLine="709"/>
        <w:contextualSpacing/>
        <w:rPr>
          <w:sz w:val="26"/>
          <w:szCs w:val="26"/>
        </w:rPr>
      </w:pPr>
      <w:r>
        <w:rPr>
          <w:sz w:val="26"/>
          <w:szCs w:val="26"/>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8785B" w:rsidRDefault="0078785B" w:rsidP="0078785B">
      <w:pPr>
        <w:pStyle w:val="aa"/>
        <w:spacing w:after="0" w:line="240" w:lineRule="auto"/>
        <w:ind w:firstLine="709"/>
        <w:contextualSpacing/>
        <w:rPr>
          <w:sz w:val="26"/>
          <w:szCs w:val="26"/>
        </w:rPr>
      </w:pPr>
      <w:r>
        <w:rPr>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785B" w:rsidRDefault="0078785B" w:rsidP="0078785B">
      <w:pPr>
        <w:pStyle w:val="aa"/>
        <w:spacing w:after="0" w:line="240" w:lineRule="auto"/>
        <w:ind w:firstLine="709"/>
        <w:contextualSpacing/>
        <w:rPr>
          <w:sz w:val="26"/>
          <w:szCs w:val="26"/>
        </w:rPr>
      </w:pPr>
      <w:r>
        <w:rPr>
          <w:sz w:val="26"/>
          <w:szCs w:val="26"/>
        </w:rPr>
        <w:t xml:space="preserve">Ширина водоохранной зоны рек или ручьев устанавливается от их истока для рек или ручьев протяженностью: </w:t>
      </w:r>
    </w:p>
    <w:p w:rsidR="0078785B" w:rsidRDefault="0078785B" w:rsidP="0078785B">
      <w:pPr>
        <w:pStyle w:val="aa"/>
        <w:spacing w:after="0" w:line="240" w:lineRule="auto"/>
        <w:ind w:firstLine="709"/>
        <w:contextualSpacing/>
        <w:rPr>
          <w:sz w:val="26"/>
          <w:szCs w:val="26"/>
        </w:rPr>
      </w:pPr>
      <w:r>
        <w:rPr>
          <w:sz w:val="26"/>
          <w:szCs w:val="26"/>
        </w:rPr>
        <w:t xml:space="preserve">1) до десяти километров – в размере пятидесяти метров; </w:t>
      </w:r>
    </w:p>
    <w:p w:rsidR="0078785B" w:rsidRDefault="0078785B" w:rsidP="0078785B">
      <w:pPr>
        <w:pStyle w:val="aa"/>
        <w:spacing w:after="0" w:line="240" w:lineRule="auto"/>
        <w:ind w:firstLine="709"/>
        <w:contextualSpacing/>
        <w:rPr>
          <w:sz w:val="26"/>
          <w:szCs w:val="26"/>
        </w:rPr>
      </w:pPr>
      <w:r>
        <w:rPr>
          <w:sz w:val="26"/>
          <w:szCs w:val="26"/>
        </w:rPr>
        <w:t xml:space="preserve">2) от десяти до пятидесяти километров – в размере ста метров; </w:t>
      </w:r>
    </w:p>
    <w:p w:rsidR="0078785B" w:rsidRDefault="0078785B" w:rsidP="0078785B">
      <w:pPr>
        <w:pStyle w:val="aa"/>
        <w:spacing w:after="0" w:line="240" w:lineRule="auto"/>
        <w:ind w:firstLine="709"/>
        <w:contextualSpacing/>
        <w:rPr>
          <w:sz w:val="26"/>
          <w:szCs w:val="26"/>
        </w:rPr>
      </w:pPr>
      <w:r>
        <w:rPr>
          <w:sz w:val="26"/>
          <w:szCs w:val="26"/>
        </w:rPr>
        <w:t>3) от пятидесяти километров и более – в размере двухсот метров.</w:t>
      </w:r>
    </w:p>
    <w:p w:rsidR="0078785B" w:rsidRDefault="0078785B" w:rsidP="0078785B">
      <w:pPr>
        <w:pStyle w:val="aa"/>
        <w:spacing w:after="0" w:line="240" w:lineRule="auto"/>
        <w:ind w:firstLine="709"/>
        <w:contextualSpacing/>
        <w:rPr>
          <w:sz w:val="26"/>
          <w:szCs w:val="26"/>
        </w:rPr>
      </w:pPr>
      <w:r>
        <w:rPr>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785B" w:rsidRDefault="0078785B" w:rsidP="0078785B">
      <w:pPr>
        <w:pStyle w:val="aa"/>
        <w:spacing w:after="0" w:line="240" w:lineRule="auto"/>
        <w:ind w:firstLine="709"/>
        <w:contextualSpacing/>
        <w:rPr>
          <w:sz w:val="26"/>
          <w:szCs w:val="26"/>
        </w:rPr>
      </w:pPr>
      <w:r>
        <w:rPr>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8785B" w:rsidRDefault="0078785B" w:rsidP="0078785B">
      <w:pPr>
        <w:pStyle w:val="aa"/>
        <w:spacing w:after="0" w:line="240" w:lineRule="auto"/>
        <w:ind w:firstLine="709"/>
        <w:contextualSpacing/>
        <w:rPr>
          <w:sz w:val="26"/>
          <w:szCs w:val="26"/>
        </w:rPr>
      </w:pPr>
      <w:r>
        <w:rPr>
          <w:sz w:val="26"/>
          <w:szCs w:val="26"/>
        </w:rPr>
        <w:lastRenderedPageBreak/>
        <w:t>Водоохранные зоны магистральных или межхозяйственных каналов совпадают по ширине с полосами отводов таких каналов.</w:t>
      </w:r>
    </w:p>
    <w:p w:rsidR="0078785B" w:rsidRDefault="0078785B" w:rsidP="0078785B">
      <w:pPr>
        <w:pStyle w:val="aa"/>
        <w:spacing w:after="0" w:line="240" w:lineRule="auto"/>
        <w:ind w:firstLine="709"/>
        <w:contextualSpacing/>
        <w:rPr>
          <w:sz w:val="26"/>
          <w:szCs w:val="26"/>
        </w:rPr>
      </w:pPr>
      <w:r>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8785B" w:rsidRDefault="0078785B" w:rsidP="0078785B">
      <w:pPr>
        <w:pStyle w:val="aa"/>
        <w:spacing w:after="0" w:line="240" w:lineRule="auto"/>
        <w:ind w:firstLine="709"/>
        <w:contextualSpacing/>
        <w:rPr>
          <w:sz w:val="26"/>
          <w:szCs w:val="26"/>
        </w:rPr>
      </w:pPr>
      <w:r>
        <w:rPr>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8785B" w:rsidRDefault="0078785B" w:rsidP="0078785B">
      <w:pPr>
        <w:pStyle w:val="aa"/>
        <w:spacing w:after="0" w:line="240" w:lineRule="auto"/>
        <w:ind w:firstLine="709"/>
        <w:contextualSpacing/>
        <w:rPr>
          <w:sz w:val="26"/>
          <w:szCs w:val="26"/>
        </w:rPr>
      </w:pPr>
      <w:r>
        <w:rPr>
          <w:sz w:val="26"/>
          <w:szCs w:val="26"/>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785B" w:rsidRDefault="0078785B" w:rsidP="0078785B">
      <w:pPr>
        <w:pStyle w:val="aa"/>
        <w:spacing w:after="0" w:line="240" w:lineRule="auto"/>
        <w:ind w:firstLine="709"/>
        <w:contextualSpacing/>
        <w:rPr>
          <w:sz w:val="26"/>
          <w:szCs w:val="26"/>
        </w:rPr>
      </w:pPr>
      <w:r>
        <w:rPr>
          <w:sz w:val="26"/>
          <w:szCs w:val="26"/>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8785B" w:rsidRDefault="0078785B" w:rsidP="0078785B">
      <w:pPr>
        <w:pStyle w:val="aa"/>
        <w:spacing w:after="0" w:line="240" w:lineRule="auto"/>
        <w:ind w:firstLine="709"/>
        <w:contextualSpacing/>
        <w:rPr>
          <w:sz w:val="26"/>
          <w:szCs w:val="26"/>
        </w:rPr>
      </w:pPr>
      <w:r>
        <w:rPr>
          <w:sz w:val="26"/>
          <w:szCs w:val="26"/>
        </w:rPr>
        <w:t>В таблице 14 представлен  размер водоохранных зон и прибрежных полос рек Чаинского сельсовета.</w:t>
      </w:r>
    </w:p>
    <w:p w:rsidR="0078785B" w:rsidRDefault="0078785B" w:rsidP="0078785B">
      <w:pPr>
        <w:pStyle w:val="aa"/>
        <w:spacing w:after="0" w:line="240" w:lineRule="auto"/>
        <w:ind w:firstLine="709"/>
        <w:contextualSpacing/>
        <w:rPr>
          <w:sz w:val="26"/>
          <w:szCs w:val="26"/>
        </w:rPr>
      </w:pPr>
    </w:p>
    <w:p w:rsidR="0078785B" w:rsidRDefault="0078785B" w:rsidP="0078785B">
      <w:pPr>
        <w:pStyle w:val="aa"/>
        <w:spacing w:after="0" w:line="240" w:lineRule="auto"/>
        <w:contextualSpacing/>
      </w:pPr>
      <w:r>
        <w:rPr>
          <w:sz w:val="26"/>
          <w:szCs w:val="26"/>
        </w:rPr>
        <w:t>Таблица 14 – Размер водоохранных зон и прибрежных полос рек Чаинского сельсовета Купинского района</w:t>
      </w:r>
      <w:r>
        <w:rPr>
          <w:sz w:val="26"/>
          <w:szCs w:val="26"/>
          <w:highlight w:val="yellow"/>
        </w:rPr>
        <w:t xml:space="preserve"> </w:t>
      </w:r>
    </w:p>
    <w:tbl>
      <w:tblPr>
        <w:tblStyle w:val="15"/>
        <w:tblW w:w="9356" w:type="dxa"/>
        <w:tblInd w:w="108" w:type="dxa"/>
        <w:tblLayout w:type="fixed"/>
        <w:tblLook w:val="04A0" w:firstRow="1" w:lastRow="0" w:firstColumn="1" w:lastColumn="0" w:noHBand="0" w:noVBand="1"/>
      </w:tblPr>
      <w:tblGrid>
        <w:gridCol w:w="573"/>
        <w:gridCol w:w="3133"/>
        <w:gridCol w:w="1983"/>
        <w:gridCol w:w="1824"/>
        <w:gridCol w:w="1843"/>
      </w:tblGrid>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ConsNonformat"/>
              <w:widowControl/>
              <w:rPr>
                <w:rFonts w:ascii="Times New Roman" w:hAnsi="Times New Roman" w:cs="Times New Roman"/>
                <w:bCs/>
                <w:sz w:val="26"/>
                <w:szCs w:val="26"/>
              </w:rPr>
            </w:pPr>
            <w:r>
              <w:rPr>
                <w:rFonts w:ascii="Times New Roman" w:hAnsi="Times New Roman" w:cs="Times New Roman"/>
                <w:b/>
                <w:sz w:val="26"/>
                <w:szCs w:val="26"/>
              </w:rPr>
              <w:t>№ п/п</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ConsNonformat"/>
              <w:widowControl/>
              <w:rPr>
                <w:rFonts w:ascii="Times New Roman" w:hAnsi="Times New Roman" w:cs="Times New Roman"/>
                <w:bCs/>
                <w:sz w:val="26"/>
                <w:szCs w:val="26"/>
              </w:rPr>
            </w:pPr>
            <w:r>
              <w:rPr>
                <w:rFonts w:ascii="Times New Roman" w:hAnsi="Times New Roman" w:cs="Times New Roman"/>
                <w:b/>
                <w:sz w:val="26"/>
                <w:szCs w:val="26"/>
              </w:rPr>
              <w:t>Название водотока</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ConsNonformat"/>
              <w:widowControl/>
              <w:rPr>
                <w:rFonts w:ascii="Times New Roman" w:hAnsi="Times New Roman" w:cs="Times New Roman"/>
                <w:bCs/>
                <w:sz w:val="26"/>
                <w:szCs w:val="26"/>
              </w:rPr>
            </w:pPr>
            <w:r>
              <w:rPr>
                <w:rFonts w:ascii="Times New Roman" w:hAnsi="Times New Roman" w:cs="Times New Roman"/>
                <w:b/>
                <w:sz w:val="26"/>
                <w:szCs w:val="26"/>
              </w:rPr>
              <w:t>Площадь, га</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ConsNonformat"/>
              <w:widowControl/>
              <w:rPr>
                <w:rFonts w:ascii="Times New Roman" w:hAnsi="Times New Roman" w:cs="Times New Roman"/>
                <w:bCs/>
                <w:sz w:val="26"/>
                <w:szCs w:val="26"/>
              </w:rPr>
            </w:pPr>
            <w:r>
              <w:rPr>
                <w:rFonts w:ascii="Times New Roman" w:hAnsi="Times New Roman" w:cs="Times New Roman"/>
                <w:b/>
                <w:sz w:val="26"/>
                <w:szCs w:val="26"/>
              </w:rPr>
              <w:t>Ширина водоохранной зоны, м</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pStyle w:val="ConsNonformat"/>
              <w:widowControl/>
              <w:rPr>
                <w:rFonts w:ascii="Times New Roman" w:hAnsi="Times New Roman" w:cs="Times New Roman"/>
                <w:bCs/>
                <w:sz w:val="26"/>
                <w:szCs w:val="26"/>
              </w:rPr>
            </w:pPr>
            <w:r>
              <w:rPr>
                <w:rFonts w:ascii="Times New Roman" w:hAnsi="Times New Roman" w:cs="Times New Roman"/>
                <w:b/>
                <w:sz w:val="26"/>
                <w:szCs w:val="26"/>
              </w:rPr>
              <w:t>Ширина береговой полосы, м</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Яркуль</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3996</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Чаны</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shd w:val="clear" w:color="auto" w:fill="FFFFFF"/>
              <w:rPr>
                <w:sz w:val="26"/>
                <w:szCs w:val="26"/>
              </w:rPr>
            </w:pPr>
            <w:r>
              <w:rPr>
                <w:sz w:val="26"/>
                <w:szCs w:val="26"/>
              </w:rPr>
              <w:t>≈140 000 - 200 000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shd w:val="clear" w:color="auto" w:fill="FFFFFF"/>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shd w:val="clear" w:color="auto" w:fill="FFFFFF"/>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3</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Соленое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4</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Мальково</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395</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Сладкое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51</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6</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Среднее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105</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7</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Киргизское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88</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8</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Соленое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163</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9</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Титеево</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128</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r w:rsidR="0078785B" w:rsidTr="00B42BBF">
        <w:tc>
          <w:tcPr>
            <w:tcW w:w="57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10</w:t>
            </w:r>
          </w:p>
        </w:tc>
        <w:tc>
          <w:tcPr>
            <w:tcW w:w="313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Оз. Соленое</w:t>
            </w:r>
          </w:p>
        </w:tc>
        <w:tc>
          <w:tcPr>
            <w:tcW w:w="198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114</w:t>
            </w:r>
          </w:p>
        </w:tc>
        <w:tc>
          <w:tcPr>
            <w:tcW w:w="1824"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78785B" w:rsidRDefault="0078785B" w:rsidP="00B42BBF">
            <w:pPr>
              <w:rPr>
                <w:sz w:val="26"/>
                <w:szCs w:val="26"/>
              </w:rPr>
            </w:pPr>
            <w:r>
              <w:rPr>
                <w:sz w:val="26"/>
                <w:szCs w:val="26"/>
              </w:rPr>
              <w:t>20</w:t>
            </w:r>
          </w:p>
        </w:tc>
      </w:tr>
    </w:tbl>
    <w:p w:rsidR="0078785B" w:rsidRDefault="0078785B" w:rsidP="0078785B">
      <w:pPr>
        <w:pStyle w:val="aa"/>
        <w:spacing w:after="0" w:line="240" w:lineRule="auto"/>
        <w:contextualSpacing/>
        <w:rPr>
          <w:sz w:val="26"/>
          <w:szCs w:val="26"/>
          <w:highlight w:val="yellow"/>
        </w:rPr>
      </w:pPr>
    </w:p>
    <w:p w:rsidR="0078785B" w:rsidRDefault="0078785B" w:rsidP="0078785B">
      <w:pPr>
        <w:pStyle w:val="aa"/>
        <w:spacing w:after="0" w:line="240" w:lineRule="auto"/>
        <w:ind w:firstLine="709"/>
        <w:contextualSpacing/>
        <w:rPr>
          <w:sz w:val="26"/>
          <w:szCs w:val="26"/>
        </w:rPr>
      </w:pPr>
      <w:r>
        <w:rPr>
          <w:sz w:val="26"/>
          <w:szCs w:val="26"/>
        </w:rPr>
        <w:t>Согласно ст. 65 Водного кодекса Российской Федерации в границах водоохранных зон запрещаются:</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1) </w:t>
      </w:r>
      <w:r>
        <w:rPr>
          <w:sz w:val="26"/>
          <w:szCs w:val="26"/>
        </w:rPr>
        <w:tab/>
        <w:t>использование сточных вод в целях регулирования плодородия почв;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2) </w:t>
      </w:r>
      <w:r>
        <w:rPr>
          <w:sz w:val="26"/>
          <w:szCs w:val="26"/>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3) </w:t>
      </w:r>
      <w:r>
        <w:rPr>
          <w:sz w:val="26"/>
          <w:szCs w:val="26"/>
        </w:rPr>
        <w:tab/>
        <w:t>осуществление авиационных мер по борьбе с вредными организмами;</w:t>
      </w:r>
    </w:p>
    <w:p w:rsidR="0078785B" w:rsidRDefault="0078785B" w:rsidP="0078785B">
      <w:pPr>
        <w:pStyle w:val="aa"/>
        <w:tabs>
          <w:tab w:val="left" w:pos="993"/>
        </w:tabs>
        <w:spacing w:after="0" w:line="240" w:lineRule="auto"/>
        <w:ind w:firstLine="709"/>
        <w:contextualSpacing/>
        <w:rPr>
          <w:sz w:val="26"/>
          <w:szCs w:val="26"/>
        </w:rPr>
      </w:pPr>
      <w:r>
        <w:rPr>
          <w:sz w:val="26"/>
          <w:szCs w:val="26"/>
        </w:rPr>
        <w:lastRenderedPageBreak/>
        <w:t xml:space="preserve">4) </w:t>
      </w:r>
      <w:r>
        <w:rPr>
          <w:sz w:val="26"/>
          <w:szCs w:val="26"/>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5) </w:t>
      </w:r>
      <w:r>
        <w:rPr>
          <w:sz w:val="26"/>
          <w:szCs w:val="26"/>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6) </w:t>
      </w:r>
      <w:r>
        <w:rPr>
          <w:sz w:val="26"/>
          <w:szCs w:val="26"/>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7) </w:t>
      </w:r>
      <w:r>
        <w:rPr>
          <w:sz w:val="26"/>
          <w:szCs w:val="26"/>
        </w:rPr>
        <w:tab/>
        <w:t>сброс сточных, в том числе дренажных, вод;</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8) </w:t>
      </w:r>
      <w:r>
        <w:rPr>
          <w:sz w:val="26"/>
          <w:szCs w:val="26"/>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8785B" w:rsidRDefault="0078785B" w:rsidP="0078785B">
      <w:pPr>
        <w:pStyle w:val="aa"/>
        <w:spacing w:after="0" w:line="240" w:lineRule="auto"/>
        <w:ind w:firstLine="709"/>
        <w:contextualSpacing/>
        <w:rPr>
          <w:sz w:val="26"/>
          <w:szCs w:val="26"/>
        </w:rPr>
      </w:pPr>
      <w:r>
        <w:rPr>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1) </w:t>
      </w:r>
      <w:r>
        <w:rPr>
          <w:sz w:val="26"/>
          <w:szCs w:val="26"/>
        </w:rPr>
        <w:tab/>
        <w:t>централизованные системы водоотведения (канализации), централизованные ливневые системы водоотведения;</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2) </w:t>
      </w:r>
      <w:r>
        <w:rPr>
          <w:sz w:val="26"/>
          <w:szCs w:val="26"/>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3) </w:t>
      </w:r>
      <w:r>
        <w:rPr>
          <w:sz w:val="26"/>
          <w:szCs w:val="26"/>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4) </w:t>
      </w:r>
      <w:r>
        <w:rPr>
          <w:sz w:val="26"/>
          <w:szCs w:val="26"/>
        </w:rPr>
        <w:tab/>
        <w:t xml:space="preserve">сооружения для сбора отходов производства и потребления, а также сооружения и системы для отведения (сброса) сточных вод (в том числе дождевых, </w:t>
      </w:r>
      <w:r>
        <w:rPr>
          <w:sz w:val="26"/>
          <w:szCs w:val="26"/>
        </w:rPr>
        <w:lastRenderedPageBreak/>
        <w:t>талых, инфильтрационных, поливомоечных и дренажных вод) в приемники, изготовленные из водонепроницаемых материалов;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5) </w:t>
      </w:r>
      <w:r>
        <w:rPr>
          <w:sz w:val="26"/>
          <w:szCs w:val="26"/>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8785B" w:rsidRDefault="0078785B" w:rsidP="0078785B">
      <w:pPr>
        <w:pStyle w:val="aa"/>
        <w:spacing w:after="0" w:line="240" w:lineRule="auto"/>
        <w:ind w:firstLine="709"/>
        <w:contextualSpacing/>
        <w:rPr>
          <w:sz w:val="26"/>
          <w:szCs w:val="26"/>
        </w:rPr>
      </w:pPr>
      <w:r>
        <w:rPr>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8785B" w:rsidRDefault="0078785B" w:rsidP="0078785B">
      <w:pPr>
        <w:pStyle w:val="aa"/>
        <w:spacing w:after="0" w:line="240" w:lineRule="auto"/>
        <w:ind w:firstLine="709"/>
        <w:contextualSpacing/>
        <w:rPr>
          <w:sz w:val="26"/>
          <w:szCs w:val="26"/>
        </w:rPr>
      </w:pPr>
      <w:r>
        <w:rPr>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8785B" w:rsidRDefault="0078785B" w:rsidP="0078785B">
      <w:pPr>
        <w:pStyle w:val="aa"/>
        <w:spacing w:after="0" w:line="240" w:lineRule="auto"/>
        <w:ind w:firstLine="709"/>
        <w:contextualSpacing/>
        <w:rPr>
          <w:sz w:val="26"/>
          <w:szCs w:val="26"/>
        </w:rPr>
      </w:pPr>
      <w:r>
        <w:rPr>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8785B" w:rsidRDefault="0078785B" w:rsidP="0078785B">
      <w:pPr>
        <w:pStyle w:val="aa"/>
        <w:spacing w:after="0" w:line="240" w:lineRule="auto"/>
        <w:ind w:firstLine="709"/>
        <w:contextualSpacing/>
        <w:rPr>
          <w:sz w:val="26"/>
          <w:szCs w:val="26"/>
        </w:rPr>
      </w:pPr>
      <w:r>
        <w:rPr>
          <w:sz w:val="26"/>
          <w:szCs w:val="26"/>
        </w:rPr>
        <w:t>В границах прибрежных защитных полос наряду с установленными ч. 15 ст. 65 Водного кодекса ограничениями запрещаются:</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1) </w:t>
      </w:r>
      <w:r>
        <w:rPr>
          <w:sz w:val="26"/>
          <w:szCs w:val="26"/>
        </w:rPr>
        <w:tab/>
        <w:t>распашка земель;</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2) </w:t>
      </w:r>
      <w:r>
        <w:rPr>
          <w:sz w:val="26"/>
          <w:szCs w:val="26"/>
        </w:rPr>
        <w:tab/>
        <w:t>размещение отвалов размываемых грунтов;</w:t>
      </w:r>
    </w:p>
    <w:p w:rsidR="0078785B" w:rsidRDefault="0078785B" w:rsidP="0078785B">
      <w:pPr>
        <w:pStyle w:val="aa"/>
        <w:tabs>
          <w:tab w:val="left" w:pos="993"/>
        </w:tabs>
        <w:spacing w:after="0" w:line="240" w:lineRule="auto"/>
        <w:ind w:firstLine="709"/>
        <w:contextualSpacing/>
        <w:rPr>
          <w:sz w:val="26"/>
          <w:szCs w:val="26"/>
        </w:rPr>
      </w:pPr>
      <w:r>
        <w:rPr>
          <w:sz w:val="26"/>
          <w:szCs w:val="26"/>
        </w:rPr>
        <w:t xml:space="preserve">3) </w:t>
      </w:r>
      <w:r>
        <w:rPr>
          <w:sz w:val="26"/>
          <w:szCs w:val="26"/>
        </w:rPr>
        <w:tab/>
        <w:t>выпас сельскохозяйственных животных и организация для них летних лагерей, ванн.</w:t>
      </w:r>
    </w:p>
    <w:p w:rsidR="0078785B" w:rsidRDefault="0078785B" w:rsidP="0078785B">
      <w:pPr>
        <w:pStyle w:val="aa"/>
        <w:spacing w:after="0" w:line="240" w:lineRule="auto"/>
        <w:ind w:firstLine="709"/>
        <w:contextualSpacing/>
        <w:rPr>
          <w:sz w:val="26"/>
          <w:szCs w:val="26"/>
        </w:rPr>
      </w:pPr>
      <w:r>
        <w:rPr>
          <w:sz w:val="26"/>
          <w:szCs w:val="26"/>
        </w:rPr>
        <w:t>На карте «Карта функциональных зон Чаинского сельсовета Купинского района Новосибирской области, совмещенная с картой зон с особыми условиями использования территории» отображены водоохранные зоны и прибрежные защитные полосы.</w:t>
      </w:r>
    </w:p>
    <w:p w:rsidR="0078785B" w:rsidRDefault="0078785B" w:rsidP="0078785B">
      <w:pPr>
        <w:pStyle w:val="aa"/>
        <w:spacing w:after="0" w:line="240" w:lineRule="auto"/>
        <w:ind w:firstLine="709"/>
        <w:contextualSpacing/>
        <w:rPr>
          <w:b/>
          <w:i/>
          <w:sz w:val="26"/>
          <w:szCs w:val="26"/>
        </w:rPr>
      </w:pPr>
      <w:r>
        <w:rPr>
          <w:b/>
          <w:i/>
          <w:sz w:val="26"/>
          <w:szCs w:val="26"/>
        </w:rPr>
        <w:t>Зоны санитарной охраны источников питьевого водоснабжения</w:t>
      </w:r>
    </w:p>
    <w:p w:rsidR="0078785B" w:rsidRDefault="0078785B" w:rsidP="0078785B">
      <w:pPr>
        <w:pStyle w:val="aa"/>
        <w:spacing w:after="0" w:line="240" w:lineRule="auto"/>
        <w:ind w:firstLine="709"/>
        <w:contextualSpacing/>
        <w:rPr>
          <w:sz w:val="26"/>
          <w:szCs w:val="26"/>
        </w:rPr>
      </w:pPr>
      <w:r>
        <w:rPr>
          <w:sz w:val="26"/>
          <w:szCs w:val="26"/>
        </w:rPr>
        <w:t>В соответствии с СанПиН 2.1.4.1110-02 и СП 31.13330.2012 источники хозяйственно-питьевого водоснабжения должны иметь зоны санитарной охраны (ЗСО).</w:t>
      </w:r>
    </w:p>
    <w:p w:rsidR="0078785B" w:rsidRDefault="0078785B" w:rsidP="0078785B">
      <w:pPr>
        <w:pStyle w:val="aa"/>
        <w:spacing w:after="0" w:line="240" w:lineRule="auto"/>
        <w:ind w:firstLine="709"/>
        <w:contextualSpacing/>
        <w:rPr>
          <w:sz w:val="26"/>
          <w:szCs w:val="26"/>
        </w:rPr>
      </w:pPr>
      <w:r>
        <w:rPr>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8785B" w:rsidRDefault="0078785B" w:rsidP="0078785B">
      <w:pPr>
        <w:pStyle w:val="aa"/>
        <w:spacing w:after="0" w:line="240" w:lineRule="auto"/>
        <w:ind w:firstLine="709"/>
        <w:contextualSpacing/>
        <w:rPr>
          <w:sz w:val="26"/>
          <w:szCs w:val="26"/>
        </w:rPr>
      </w:pPr>
      <w:r>
        <w:rPr>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8785B" w:rsidRDefault="0078785B" w:rsidP="0078785B">
      <w:pPr>
        <w:pStyle w:val="aa"/>
        <w:spacing w:after="0" w:line="240" w:lineRule="auto"/>
        <w:ind w:firstLine="709"/>
        <w:contextualSpacing/>
        <w:rPr>
          <w:sz w:val="26"/>
          <w:szCs w:val="26"/>
        </w:rPr>
      </w:pPr>
      <w:r>
        <w:rPr>
          <w:sz w:val="26"/>
          <w:szCs w:val="26"/>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8785B" w:rsidRDefault="0078785B" w:rsidP="0078785B">
      <w:pPr>
        <w:pStyle w:val="aa"/>
        <w:spacing w:after="0" w:line="240" w:lineRule="auto"/>
        <w:ind w:firstLine="709"/>
        <w:contextualSpacing/>
        <w:rPr>
          <w:sz w:val="26"/>
          <w:szCs w:val="26"/>
        </w:rPr>
      </w:pPr>
      <w:r>
        <w:rPr>
          <w:sz w:val="26"/>
          <w:szCs w:val="26"/>
        </w:rPr>
        <w:t>Граница первого пояса ЗСО водопровода с поверхностным источником устанавливается, с учетом конкретных условий, в следующих пределах:</w:t>
      </w:r>
    </w:p>
    <w:p w:rsidR="0078785B" w:rsidRDefault="0078785B" w:rsidP="0078785B">
      <w:pPr>
        <w:pStyle w:val="aa"/>
        <w:spacing w:after="0" w:line="240" w:lineRule="auto"/>
        <w:ind w:firstLine="709"/>
        <w:contextualSpacing/>
        <w:rPr>
          <w:sz w:val="26"/>
          <w:szCs w:val="26"/>
        </w:rPr>
      </w:pPr>
      <w:r>
        <w:rPr>
          <w:sz w:val="26"/>
          <w:szCs w:val="26"/>
        </w:rPr>
        <w:t>а) для водотоков:</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вверх по течению – не менее 200 м от водозабора;</w:t>
      </w:r>
    </w:p>
    <w:p w:rsidR="0078785B" w:rsidRDefault="0078785B" w:rsidP="0078785B">
      <w:pPr>
        <w:pStyle w:val="aa"/>
        <w:tabs>
          <w:tab w:val="left" w:pos="993"/>
        </w:tabs>
        <w:spacing w:after="0" w:line="240" w:lineRule="auto"/>
        <w:ind w:firstLine="709"/>
        <w:contextualSpacing/>
        <w:rPr>
          <w:sz w:val="26"/>
          <w:szCs w:val="26"/>
        </w:rPr>
      </w:pPr>
      <w:r>
        <w:rPr>
          <w:sz w:val="26"/>
          <w:szCs w:val="26"/>
        </w:rPr>
        <w:lastRenderedPageBreak/>
        <w:t>–</w:t>
      </w:r>
      <w:r>
        <w:rPr>
          <w:sz w:val="26"/>
          <w:szCs w:val="26"/>
        </w:rPr>
        <w:tab/>
        <w:t>вниз по течению – не менее 100 м от водозабора;</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по прилегающему к водозабору берегу – не менее 100 м от линии уреза воды летне-осенней межени;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8785B" w:rsidRDefault="0078785B" w:rsidP="0078785B">
      <w:pPr>
        <w:pStyle w:val="aa"/>
        <w:spacing w:after="0" w:line="240" w:lineRule="auto"/>
        <w:ind w:firstLine="709"/>
        <w:contextualSpacing/>
        <w:rPr>
          <w:sz w:val="26"/>
          <w:szCs w:val="26"/>
        </w:rPr>
      </w:pPr>
      <w:r>
        <w:rPr>
          <w:sz w:val="26"/>
          <w:szCs w:val="26"/>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8785B" w:rsidRDefault="0078785B" w:rsidP="0078785B">
      <w:pPr>
        <w:pStyle w:val="aa"/>
        <w:spacing w:after="0" w:line="240" w:lineRule="auto"/>
        <w:ind w:firstLine="709"/>
        <w:contextualSpacing/>
        <w:rPr>
          <w:sz w:val="26"/>
          <w:szCs w:val="26"/>
        </w:rPr>
      </w:pPr>
      <w:r>
        <w:rPr>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8785B" w:rsidRDefault="0078785B" w:rsidP="0078785B">
      <w:pPr>
        <w:pStyle w:val="aa"/>
        <w:spacing w:after="0" w:line="240" w:lineRule="auto"/>
        <w:ind w:firstLine="709"/>
        <w:contextualSpacing/>
        <w:rPr>
          <w:sz w:val="26"/>
          <w:szCs w:val="26"/>
        </w:rPr>
      </w:pPr>
      <w:r>
        <w:rPr>
          <w:sz w:val="26"/>
          <w:szCs w:val="26"/>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8785B" w:rsidRDefault="0078785B" w:rsidP="0078785B">
      <w:pPr>
        <w:pStyle w:val="aa"/>
        <w:spacing w:after="0" w:line="240" w:lineRule="auto"/>
        <w:ind w:firstLine="709"/>
        <w:contextualSpacing/>
        <w:rPr>
          <w:sz w:val="26"/>
          <w:szCs w:val="26"/>
        </w:rPr>
      </w:pPr>
      <w:r>
        <w:rPr>
          <w:sz w:val="26"/>
          <w:szCs w:val="26"/>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8785B" w:rsidRDefault="0078785B" w:rsidP="0078785B">
      <w:pPr>
        <w:pStyle w:val="aa"/>
        <w:spacing w:after="0" w:line="240" w:lineRule="auto"/>
        <w:ind w:firstLine="709"/>
        <w:contextualSpacing/>
        <w:rPr>
          <w:sz w:val="26"/>
          <w:szCs w:val="26"/>
        </w:rPr>
      </w:pPr>
      <w:r>
        <w:rPr>
          <w:sz w:val="26"/>
          <w:szCs w:val="26"/>
        </w:rPr>
        <w:t>Граница первого пояса ЗСО водопроводных сооружений принимается на расстоянии:</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от стен запасных и регулирующих емкостей, фильтров и контактных осветлителей – не менее 30 м;</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от водонапорных башен – не менее 10 м;</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от остальных помещений (отстойники, реагентное хозяйство, склад хлора, насосные станции и др.) – не менее 15м.</w:t>
      </w:r>
    </w:p>
    <w:p w:rsidR="0078785B" w:rsidRDefault="0078785B" w:rsidP="0078785B">
      <w:pPr>
        <w:pStyle w:val="aa"/>
        <w:spacing w:after="0" w:line="240" w:lineRule="auto"/>
        <w:ind w:firstLine="709"/>
        <w:contextualSpacing/>
        <w:rPr>
          <w:sz w:val="26"/>
          <w:szCs w:val="26"/>
        </w:rPr>
      </w:pPr>
      <w:r>
        <w:rPr>
          <w:sz w:val="26"/>
          <w:szCs w:val="26"/>
        </w:rPr>
        <w:t>Ширину санитарно-защитной полосы следует принимать по обе стороны от крайних линий водопровода:</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при отсутствии грунтовых вод не менее 10 м при диаметре водоводов до 1 000 мм и не менее 20 м при диаметре водоводов более 1 000 мм;</w:t>
      </w:r>
    </w:p>
    <w:p w:rsidR="0078785B" w:rsidRDefault="0078785B" w:rsidP="0078785B">
      <w:pPr>
        <w:pStyle w:val="aa"/>
        <w:tabs>
          <w:tab w:val="left" w:pos="993"/>
        </w:tabs>
        <w:spacing w:after="0" w:line="240" w:lineRule="auto"/>
        <w:ind w:firstLine="709"/>
        <w:contextualSpacing/>
        <w:rPr>
          <w:sz w:val="26"/>
          <w:szCs w:val="26"/>
        </w:rPr>
      </w:pPr>
      <w:r>
        <w:rPr>
          <w:sz w:val="26"/>
          <w:szCs w:val="26"/>
        </w:rPr>
        <w:t>–</w:t>
      </w:r>
      <w:r>
        <w:rPr>
          <w:sz w:val="26"/>
          <w:szCs w:val="26"/>
        </w:rPr>
        <w:tab/>
        <w:t>при наличии грунтовых вод – не менее 50 м вне зависимости от диаметра водоводов.</w:t>
      </w:r>
    </w:p>
    <w:p w:rsidR="0078785B" w:rsidRDefault="0078785B" w:rsidP="0078785B">
      <w:pPr>
        <w:pStyle w:val="aa"/>
        <w:spacing w:after="0" w:line="240" w:lineRule="auto"/>
        <w:ind w:firstLine="709"/>
        <w:contextualSpacing/>
        <w:rPr>
          <w:b/>
          <w:i/>
          <w:sz w:val="26"/>
          <w:szCs w:val="26"/>
        </w:rPr>
      </w:pPr>
      <w:r>
        <w:rPr>
          <w:b/>
          <w:i/>
          <w:sz w:val="26"/>
          <w:szCs w:val="26"/>
        </w:rPr>
        <w:t>Зоны затопления и подтопления</w:t>
      </w:r>
    </w:p>
    <w:p w:rsidR="0078785B" w:rsidRDefault="0078785B" w:rsidP="0078785B">
      <w:pPr>
        <w:pStyle w:val="aa"/>
        <w:spacing w:after="0" w:line="240" w:lineRule="auto"/>
        <w:ind w:firstLine="709"/>
        <w:contextualSpacing/>
        <w:rPr>
          <w:sz w:val="26"/>
          <w:szCs w:val="26"/>
        </w:rPr>
      </w:pPr>
      <w:r>
        <w:rPr>
          <w:sz w:val="26"/>
          <w:szCs w:val="26"/>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8785B" w:rsidRDefault="0078785B" w:rsidP="0078785B">
      <w:pPr>
        <w:pStyle w:val="aa"/>
        <w:spacing w:after="0" w:line="240" w:lineRule="auto"/>
        <w:ind w:firstLine="709"/>
        <w:contextualSpacing/>
        <w:rPr>
          <w:sz w:val="26"/>
          <w:szCs w:val="26"/>
        </w:rPr>
      </w:pPr>
      <w:r>
        <w:rPr>
          <w:sz w:val="26"/>
          <w:szCs w:val="26"/>
        </w:rPr>
        <w:lastRenderedPageBreak/>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8785B" w:rsidRDefault="0078785B" w:rsidP="0078785B">
      <w:pPr>
        <w:pStyle w:val="aa"/>
        <w:spacing w:after="0" w:line="240" w:lineRule="auto"/>
        <w:ind w:firstLine="709"/>
        <w:contextualSpacing/>
        <w:rPr>
          <w:sz w:val="26"/>
          <w:szCs w:val="26"/>
        </w:rPr>
      </w:pPr>
      <w:r>
        <w:rPr>
          <w:sz w:val="26"/>
          <w:szCs w:val="26"/>
        </w:rPr>
        <w:t>1) Зоны затопления определяются в отношении:</w:t>
      </w:r>
    </w:p>
    <w:p w:rsidR="0078785B" w:rsidRDefault="0078785B" w:rsidP="0078785B">
      <w:pPr>
        <w:pStyle w:val="aa"/>
        <w:spacing w:after="0" w:line="240" w:lineRule="auto"/>
        <w:ind w:firstLine="709"/>
        <w:contextualSpacing/>
        <w:rPr>
          <w:sz w:val="26"/>
          <w:szCs w:val="26"/>
        </w:rPr>
      </w:pPr>
      <w:r>
        <w:rPr>
          <w:sz w:val="26"/>
          <w:szCs w:val="26"/>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8785B" w:rsidRDefault="0078785B" w:rsidP="0078785B">
      <w:pPr>
        <w:pStyle w:val="aa"/>
        <w:spacing w:after="0" w:line="240" w:lineRule="auto"/>
        <w:ind w:firstLine="709"/>
        <w:contextualSpacing/>
        <w:rPr>
          <w:sz w:val="26"/>
          <w:szCs w:val="26"/>
        </w:rPr>
      </w:pPr>
      <w:r>
        <w:rPr>
          <w:sz w:val="26"/>
          <w:szCs w:val="26"/>
        </w:rPr>
        <w:t>б) территорий, прилегающих к устьевым участкам водотоков, затапливаемых в результате нагонных явлений расчетной обеспеченности;</w:t>
      </w:r>
    </w:p>
    <w:p w:rsidR="0078785B" w:rsidRDefault="0078785B" w:rsidP="0078785B">
      <w:pPr>
        <w:pStyle w:val="aa"/>
        <w:spacing w:after="0" w:line="240" w:lineRule="auto"/>
        <w:ind w:firstLine="709"/>
        <w:contextualSpacing/>
        <w:rPr>
          <w:sz w:val="26"/>
          <w:szCs w:val="26"/>
        </w:rPr>
      </w:pPr>
      <w:r>
        <w:rPr>
          <w:sz w:val="26"/>
          <w:szCs w:val="26"/>
        </w:rPr>
        <w:t xml:space="preserve">в) территорий, прилегающих к естественным водоемам, затапливаемых при уровнях воды однопроцентной обеспеченности; </w:t>
      </w:r>
    </w:p>
    <w:p w:rsidR="0078785B" w:rsidRDefault="0078785B" w:rsidP="0078785B">
      <w:pPr>
        <w:pStyle w:val="aa"/>
        <w:spacing w:after="0" w:line="240" w:lineRule="auto"/>
        <w:ind w:firstLine="709"/>
        <w:contextualSpacing/>
        <w:rPr>
          <w:sz w:val="26"/>
          <w:szCs w:val="26"/>
        </w:rPr>
      </w:pPr>
      <w:r>
        <w:rPr>
          <w:sz w:val="26"/>
          <w:szCs w:val="26"/>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8785B" w:rsidRDefault="0078785B" w:rsidP="0078785B">
      <w:pPr>
        <w:pStyle w:val="aa"/>
        <w:spacing w:after="0" w:line="240" w:lineRule="auto"/>
        <w:ind w:firstLine="709"/>
        <w:contextualSpacing/>
        <w:rPr>
          <w:sz w:val="26"/>
          <w:szCs w:val="26"/>
        </w:rPr>
      </w:pPr>
      <w:r>
        <w:rPr>
          <w:sz w:val="26"/>
          <w:szCs w:val="26"/>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8785B" w:rsidRDefault="0078785B" w:rsidP="0078785B">
      <w:pPr>
        <w:pStyle w:val="aa"/>
        <w:spacing w:after="0" w:line="240" w:lineRule="auto"/>
        <w:ind w:firstLine="709"/>
        <w:contextualSpacing/>
        <w:rPr>
          <w:sz w:val="26"/>
          <w:szCs w:val="26"/>
        </w:rPr>
      </w:pPr>
      <w:r>
        <w:rPr>
          <w:sz w:val="26"/>
          <w:szCs w:val="26"/>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8785B" w:rsidRDefault="0078785B" w:rsidP="0078785B">
      <w:pPr>
        <w:pStyle w:val="aa"/>
        <w:tabs>
          <w:tab w:val="left" w:pos="993"/>
        </w:tabs>
        <w:spacing w:after="0" w:line="240" w:lineRule="auto"/>
        <w:ind w:firstLine="709"/>
        <w:contextualSpacing/>
        <w:rPr>
          <w:b/>
          <w:i/>
          <w:sz w:val="26"/>
          <w:szCs w:val="26"/>
        </w:rPr>
      </w:pPr>
      <w:r>
        <w:rPr>
          <w:b/>
          <w:i/>
          <w:sz w:val="26"/>
          <w:szCs w:val="26"/>
        </w:rPr>
        <w:t>Санитарно-защитная зона (СЗЗ)</w:t>
      </w:r>
    </w:p>
    <w:p w:rsidR="0078785B" w:rsidRDefault="0078785B" w:rsidP="0078785B">
      <w:pPr>
        <w:pStyle w:val="aa"/>
        <w:spacing w:after="0" w:line="240" w:lineRule="auto"/>
        <w:ind w:firstLine="709"/>
        <w:contextualSpacing/>
        <w:rPr>
          <w:sz w:val="26"/>
          <w:szCs w:val="26"/>
        </w:rPr>
      </w:pPr>
      <w:r>
        <w:rPr>
          <w:sz w:val="26"/>
          <w:szCs w:val="26"/>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8785B" w:rsidRDefault="0078785B" w:rsidP="0078785B">
      <w:pPr>
        <w:pStyle w:val="aa"/>
        <w:spacing w:after="0" w:line="240" w:lineRule="auto"/>
        <w:ind w:firstLine="709"/>
        <w:contextualSpacing/>
        <w:rPr>
          <w:sz w:val="26"/>
          <w:szCs w:val="26"/>
        </w:rPr>
      </w:pPr>
      <w:r>
        <w:rPr>
          <w:sz w:val="26"/>
          <w:szCs w:val="26"/>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8785B" w:rsidRDefault="0078785B" w:rsidP="0078785B">
      <w:pPr>
        <w:pStyle w:val="aa"/>
        <w:spacing w:after="0" w:line="240" w:lineRule="auto"/>
        <w:ind w:firstLine="709"/>
        <w:contextualSpacing/>
        <w:rPr>
          <w:sz w:val="26"/>
          <w:szCs w:val="26"/>
        </w:rPr>
      </w:pPr>
      <w:r>
        <w:rPr>
          <w:sz w:val="26"/>
          <w:szCs w:val="26"/>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8785B" w:rsidRDefault="0078785B" w:rsidP="0078785B">
      <w:pPr>
        <w:pStyle w:val="aa"/>
        <w:spacing w:after="0" w:line="240" w:lineRule="auto"/>
        <w:ind w:firstLine="709"/>
        <w:contextualSpacing/>
        <w:rPr>
          <w:sz w:val="26"/>
          <w:szCs w:val="26"/>
        </w:rPr>
      </w:pPr>
      <w:r>
        <w:rPr>
          <w:sz w:val="26"/>
          <w:szCs w:val="26"/>
        </w:rPr>
        <w:t>Регламенты использования территории СЗЗ определены СанПиН 2.2.1/2.1.1.1200-03.</w:t>
      </w:r>
    </w:p>
    <w:p w:rsidR="0078785B" w:rsidRDefault="0078785B" w:rsidP="0078785B">
      <w:pPr>
        <w:pStyle w:val="aa"/>
        <w:spacing w:after="0" w:line="240" w:lineRule="auto"/>
        <w:ind w:firstLine="709"/>
        <w:contextualSpacing/>
        <w:rPr>
          <w:b/>
          <w:bCs/>
          <w:i/>
          <w:sz w:val="26"/>
          <w:szCs w:val="26"/>
        </w:rPr>
      </w:pPr>
      <w:r>
        <w:rPr>
          <w:b/>
          <w:i/>
          <w:sz w:val="26"/>
          <w:szCs w:val="26"/>
        </w:rPr>
        <w:t>Охранные зоны газораспределительных сетей</w:t>
      </w:r>
    </w:p>
    <w:p w:rsidR="0078785B" w:rsidRDefault="0078785B" w:rsidP="0078785B">
      <w:pPr>
        <w:pStyle w:val="aa"/>
        <w:spacing w:after="0" w:line="240" w:lineRule="auto"/>
        <w:ind w:firstLine="709"/>
        <w:contextualSpacing/>
        <w:rPr>
          <w:sz w:val="26"/>
          <w:szCs w:val="26"/>
        </w:rPr>
      </w:pPr>
      <w:r>
        <w:rPr>
          <w:sz w:val="26"/>
          <w:szCs w:val="26"/>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78785B" w:rsidRDefault="0078785B" w:rsidP="0078785B">
      <w:pPr>
        <w:pStyle w:val="s1"/>
        <w:shd w:val="clear" w:color="auto" w:fill="FFFFFF"/>
        <w:spacing w:before="0" w:beforeAutospacing="0" w:after="300" w:afterAutospacing="0"/>
        <w:ind w:left="425" w:firstLine="284"/>
        <w:contextualSpacing/>
        <w:jc w:val="both"/>
        <w:rPr>
          <w:sz w:val="26"/>
          <w:szCs w:val="26"/>
        </w:rPr>
      </w:pPr>
      <w:r>
        <w:rPr>
          <w:sz w:val="26"/>
          <w:szCs w:val="26"/>
        </w:rPr>
        <w:t>Для газораспределительных сетей устанавливаются следующие охранные зоны:</w:t>
      </w:r>
    </w:p>
    <w:p w:rsidR="0078785B" w:rsidRDefault="0078785B" w:rsidP="0078785B">
      <w:pPr>
        <w:pStyle w:val="s1"/>
        <w:numPr>
          <w:ilvl w:val="0"/>
          <w:numId w:val="31"/>
        </w:numPr>
        <w:shd w:val="clear" w:color="auto" w:fill="FFFFFF"/>
        <w:spacing w:before="0" w:beforeAutospacing="0" w:after="300" w:afterAutospacing="0"/>
        <w:contextualSpacing/>
        <w:jc w:val="both"/>
        <w:rPr>
          <w:sz w:val="26"/>
          <w:szCs w:val="26"/>
        </w:rPr>
      </w:pPr>
      <w:r>
        <w:rPr>
          <w:sz w:val="26"/>
          <w:szCs w:val="26"/>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8785B" w:rsidRDefault="0078785B" w:rsidP="0078785B">
      <w:pPr>
        <w:pStyle w:val="s1"/>
        <w:numPr>
          <w:ilvl w:val="0"/>
          <w:numId w:val="31"/>
        </w:numPr>
        <w:shd w:val="clear" w:color="auto" w:fill="FFFFFF"/>
        <w:spacing w:before="0" w:beforeAutospacing="0" w:after="0" w:afterAutospacing="0"/>
        <w:contextualSpacing/>
        <w:jc w:val="both"/>
        <w:rPr>
          <w:sz w:val="26"/>
          <w:szCs w:val="26"/>
        </w:rPr>
      </w:pPr>
      <w:r>
        <w:rPr>
          <w:sz w:val="26"/>
          <w:szCs w:val="26"/>
        </w:rPr>
        <w:t>вдоль трасс подземных газопроводов из полиэтиленовых труб при использовании медного провода для обозначения </w:t>
      </w:r>
      <w:hyperlink r:id="rId32" w:anchor="block_340" w:tooltip="https://base.garant.ru/12121252/947e56d01de81cdca234a7114196436f/#block_340" w:history="1">
        <w:r>
          <w:rPr>
            <w:rStyle w:val="a7"/>
            <w:sz w:val="26"/>
            <w:szCs w:val="26"/>
          </w:rPr>
          <w:t>трассы газопровода</w:t>
        </w:r>
      </w:hyperlink>
      <w:r>
        <w:rPr>
          <w:sz w:val="26"/>
          <w:szCs w:val="26"/>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785B" w:rsidRDefault="0078785B" w:rsidP="0078785B">
      <w:pPr>
        <w:pStyle w:val="s1"/>
        <w:numPr>
          <w:ilvl w:val="0"/>
          <w:numId w:val="31"/>
        </w:numPr>
        <w:shd w:val="clear" w:color="auto" w:fill="FFFFFF"/>
        <w:spacing w:before="0" w:beforeAutospacing="0" w:after="300" w:afterAutospacing="0"/>
        <w:contextualSpacing/>
        <w:jc w:val="both"/>
        <w:rPr>
          <w:sz w:val="26"/>
          <w:szCs w:val="26"/>
        </w:rPr>
      </w:pPr>
      <w:r>
        <w:rPr>
          <w:sz w:val="26"/>
          <w:szCs w:val="26"/>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785B" w:rsidRDefault="0078785B" w:rsidP="0078785B">
      <w:pPr>
        <w:pStyle w:val="s1"/>
        <w:numPr>
          <w:ilvl w:val="0"/>
          <w:numId w:val="31"/>
        </w:numPr>
        <w:shd w:val="clear" w:color="auto" w:fill="FFFFFF"/>
        <w:spacing w:before="0" w:beforeAutospacing="0" w:after="0" w:afterAutospacing="0"/>
        <w:contextualSpacing/>
        <w:jc w:val="both"/>
        <w:rPr>
          <w:sz w:val="26"/>
          <w:szCs w:val="26"/>
        </w:rPr>
      </w:pPr>
      <w:r>
        <w:rPr>
          <w:sz w:val="26"/>
          <w:szCs w:val="26"/>
        </w:rPr>
        <w:t>вокруг отдельно стоящих </w:t>
      </w:r>
      <w:hyperlink r:id="rId33" w:anchor="block_350" w:tooltip="https://base.garant.ru/12121252/947e56d01de81cdca234a7114196436f/#block_350" w:history="1">
        <w:r>
          <w:rPr>
            <w:rStyle w:val="a7"/>
            <w:sz w:val="26"/>
            <w:szCs w:val="26"/>
          </w:rPr>
          <w:t>газорегуляторных пунктов</w:t>
        </w:r>
      </w:hyperlink>
      <w:r>
        <w:rPr>
          <w:sz w:val="26"/>
          <w:szCs w:val="26"/>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8785B" w:rsidRDefault="0078785B" w:rsidP="0078785B">
      <w:pPr>
        <w:pStyle w:val="s1"/>
        <w:numPr>
          <w:ilvl w:val="0"/>
          <w:numId w:val="31"/>
        </w:numPr>
        <w:shd w:val="clear" w:color="auto" w:fill="FFFFFF"/>
        <w:spacing w:before="0" w:beforeAutospacing="0" w:after="300" w:afterAutospacing="0"/>
        <w:contextualSpacing/>
        <w:jc w:val="both"/>
        <w:rPr>
          <w:sz w:val="26"/>
          <w:szCs w:val="26"/>
        </w:rPr>
      </w:pPr>
      <w:r>
        <w:rPr>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785B" w:rsidRDefault="0078785B" w:rsidP="0078785B">
      <w:pPr>
        <w:pStyle w:val="s1"/>
        <w:numPr>
          <w:ilvl w:val="0"/>
          <w:numId w:val="31"/>
        </w:numPr>
        <w:shd w:val="clear" w:color="auto" w:fill="FFFFFF"/>
        <w:spacing w:before="0" w:beforeAutospacing="0" w:after="0" w:afterAutospacing="0"/>
        <w:contextualSpacing/>
        <w:jc w:val="both"/>
        <w:rPr>
          <w:sz w:val="26"/>
          <w:szCs w:val="26"/>
        </w:rPr>
      </w:pPr>
      <w:r>
        <w:rPr>
          <w:sz w:val="26"/>
          <w:szCs w:val="26"/>
        </w:rPr>
        <w:t>вдоль трасс </w:t>
      </w:r>
      <w:hyperlink r:id="rId34" w:anchor="block_320" w:tooltip="https://base.garant.ru/12121252/947e56d01de81cdca234a7114196436f/#block_320" w:history="1">
        <w:r>
          <w:rPr>
            <w:rStyle w:val="a7"/>
            <w:sz w:val="26"/>
            <w:szCs w:val="26"/>
          </w:rPr>
          <w:t>межпоселковых газопроводов</w:t>
        </w:r>
      </w:hyperlink>
      <w:r>
        <w:rPr>
          <w:sz w:val="26"/>
          <w:szCs w:val="26"/>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8785B" w:rsidRDefault="0078785B" w:rsidP="0078785B">
      <w:pPr>
        <w:pStyle w:val="s1"/>
        <w:shd w:val="clear" w:color="auto" w:fill="FFFFFF"/>
        <w:spacing w:before="0" w:beforeAutospacing="0" w:after="300" w:afterAutospacing="0"/>
        <w:ind w:left="284" w:firstLine="284"/>
        <w:contextualSpacing/>
        <w:jc w:val="both"/>
        <w:rPr>
          <w:sz w:val="26"/>
          <w:szCs w:val="26"/>
        </w:rPr>
      </w:pPr>
      <w:r>
        <w:rPr>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8785B" w:rsidRDefault="0078785B" w:rsidP="0078785B">
      <w:pPr>
        <w:pStyle w:val="s1"/>
        <w:shd w:val="clear" w:color="auto" w:fill="FFFFFF"/>
        <w:spacing w:before="0" w:beforeAutospacing="0" w:after="0" w:afterAutospacing="0"/>
        <w:ind w:left="568" w:firstLine="284"/>
        <w:contextualSpacing/>
        <w:jc w:val="both"/>
        <w:rPr>
          <w:sz w:val="26"/>
          <w:szCs w:val="26"/>
        </w:rPr>
      </w:pPr>
      <w:r>
        <w:rPr>
          <w:sz w:val="26"/>
          <w:szCs w:val="26"/>
        </w:rPr>
        <w:t>На земельные участки, входящие в </w:t>
      </w:r>
      <w:hyperlink r:id="rId35" w:anchor="block_360" w:tooltip="https://base.garant.ru/12121252/947e56d01de81cdca234a7114196436f/#block_360" w:history="1">
        <w:r>
          <w:rPr>
            <w:rStyle w:val="a7"/>
            <w:sz w:val="26"/>
            <w:szCs w:val="26"/>
          </w:rPr>
          <w:t>охранные зоны газораспределительных сетей</w:t>
        </w:r>
      </w:hyperlink>
      <w:r>
        <w:rPr>
          <w:sz w:val="26"/>
          <w:szCs w:val="26"/>
        </w:rPr>
        <w:t xml:space="preserve">, </w:t>
      </w:r>
    </w:p>
    <w:p w:rsidR="0078785B" w:rsidRDefault="0078785B" w:rsidP="0078785B">
      <w:pPr>
        <w:pStyle w:val="s1"/>
        <w:shd w:val="clear" w:color="auto" w:fill="FFFFFF"/>
        <w:spacing w:before="0" w:beforeAutospacing="0" w:after="0" w:afterAutospacing="0"/>
        <w:contextualSpacing/>
        <w:jc w:val="both"/>
        <w:rPr>
          <w:sz w:val="26"/>
          <w:szCs w:val="26"/>
        </w:rPr>
      </w:pPr>
      <w:r>
        <w:rPr>
          <w:sz w:val="26"/>
          <w:szCs w:val="26"/>
        </w:rPr>
        <w:t xml:space="preserve">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строить объекты жилищно-гражданского и производственного назначения;</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lastRenderedPageBreak/>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устраивать свалки и склады, разливать растворы кислот, солей, щелочей и других химически активных веществ;</w:t>
      </w:r>
    </w:p>
    <w:p w:rsidR="0078785B" w:rsidRDefault="0078785B" w:rsidP="0078785B">
      <w:pPr>
        <w:pStyle w:val="s1"/>
        <w:numPr>
          <w:ilvl w:val="0"/>
          <w:numId w:val="32"/>
        </w:numPr>
        <w:shd w:val="clear" w:color="auto" w:fill="FFFFFF"/>
        <w:spacing w:before="0" w:beforeAutospacing="0" w:after="0" w:afterAutospacing="0"/>
        <w:contextualSpacing/>
        <w:jc w:val="both"/>
        <w:rPr>
          <w:sz w:val="26"/>
          <w:szCs w:val="26"/>
        </w:rPr>
      </w:pPr>
      <w:r>
        <w:rPr>
          <w:sz w:val="26"/>
          <w:szCs w:val="26"/>
        </w:rPr>
        <w:t>огораживать и перегораживать охранные зоны, препятствовать доступу персонала </w:t>
      </w:r>
      <w:hyperlink r:id="rId36" w:anchor="block_390" w:tooltip="https://base.garant.ru/12121252/947e56d01de81cdca234a7114196436f/#block_390" w:history="1">
        <w:r>
          <w:rPr>
            <w:rStyle w:val="a7"/>
            <w:sz w:val="26"/>
            <w:szCs w:val="26"/>
          </w:rPr>
          <w:t>эксплуатационных организаций к газораспределительным сетям</w:t>
        </w:r>
      </w:hyperlink>
      <w:r>
        <w:rPr>
          <w:sz w:val="26"/>
          <w:szCs w:val="26"/>
        </w:rPr>
        <w:t>, проведению обслуживания и устранению повреждений газораспределительных сетей;</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разводить огонь и размещать источники огня;</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рыть погреба, копать и обрабатывать почву сельскохозяйственными и мелиоративными орудиями и механизмами на глубину более 0,3 метра;</w:t>
      </w:r>
    </w:p>
    <w:p w:rsidR="0078785B" w:rsidRDefault="0078785B" w:rsidP="0078785B">
      <w:pPr>
        <w:pStyle w:val="s1"/>
        <w:numPr>
          <w:ilvl w:val="0"/>
          <w:numId w:val="32"/>
        </w:numPr>
        <w:shd w:val="clear" w:color="auto" w:fill="FFFFFF"/>
        <w:spacing w:before="0" w:beforeAutospacing="0" w:after="0" w:afterAutospacing="0"/>
        <w:contextualSpacing/>
        <w:jc w:val="both"/>
        <w:rPr>
          <w:sz w:val="26"/>
          <w:szCs w:val="26"/>
        </w:rPr>
      </w:pPr>
      <w:r>
        <w:rPr>
          <w:sz w:val="26"/>
          <w:szCs w:val="26"/>
        </w:rPr>
        <w:t>открывать калитки и двери </w:t>
      </w:r>
      <w:hyperlink r:id="rId37" w:anchor="block_350" w:tooltip="https://base.garant.ru/12121252/947e56d01de81cdca234a7114196436f/#block_350" w:history="1">
        <w:r>
          <w:rPr>
            <w:rStyle w:val="a7"/>
            <w:sz w:val="26"/>
            <w:szCs w:val="26"/>
          </w:rPr>
          <w:t>газорегуляторных пунктов</w:t>
        </w:r>
      </w:hyperlink>
      <w:r>
        <w:rPr>
          <w:sz w:val="26"/>
          <w:szCs w:val="26"/>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8785B" w:rsidRDefault="0078785B" w:rsidP="0078785B">
      <w:pPr>
        <w:pStyle w:val="s1"/>
        <w:numPr>
          <w:ilvl w:val="0"/>
          <w:numId w:val="32"/>
        </w:numPr>
        <w:shd w:val="clear" w:color="auto" w:fill="FFFFFF"/>
        <w:spacing w:before="0" w:beforeAutospacing="0" w:after="300" w:afterAutospacing="0"/>
        <w:contextualSpacing/>
        <w:jc w:val="both"/>
        <w:rPr>
          <w:sz w:val="26"/>
          <w:szCs w:val="26"/>
        </w:rPr>
      </w:pPr>
      <w:r>
        <w:rPr>
          <w:sz w:val="26"/>
          <w:szCs w:val="26"/>
        </w:rPr>
        <w:t>самовольно подключаться к газораспределительным сетям.</w:t>
      </w:r>
    </w:p>
    <w:p w:rsidR="0078785B" w:rsidRDefault="0078785B" w:rsidP="0078785B">
      <w:pPr>
        <w:pStyle w:val="s1"/>
        <w:shd w:val="clear" w:color="auto" w:fill="FFFFFF"/>
        <w:spacing w:before="0" w:beforeAutospacing="0" w:after="300" w:afterAutospacing="0"/>
        <w:ind w:left="720"/>
        <w:contextualSpacing/>
        <w:jc w:val="both"/>
        <w:rPr>
          <w:sz w:val="26"/>
          <w:szCs w:val="26"/>
        </w:rPr>
      </w:pPr>
      <w:r>
        <w:rPr>
          <w:sz w:val="26"/>
          <w:szCs w:val="26"/>
        </w:rPr>
        <w:t xml:space="preserve">На территории Чаинского сельсовета в настоящее время отсутствуют объекты газоснабжения, но сельсовет стоит в региональной программе по газификации жилищно – коммунального хозяйства, промышленных и иных организаций на территории Новосибирской области. </w:t>
      </w:r>
    </w:p>
    <w:p w:rsidR="0078785B" w:rsidRDefault="0078785B" w:rsidP="0078785B">
      <w:pPr>
        <w:pStyle w:val="ae"/>
        <w:spacing w:after="0"/>
        <w:contextualSpacing/>
        <w:rPr>
          <w:b/>
          <w:sz w:val="26"/>
          <w:szCs w:val="26"/>
        </w:rPr>
      </w:pPr>
      <w:r>
        <w:rPr>
          <w:b/>
          <w:sz w:val="26"/>
          <w:szCs w:val="26"/>
        </w:rPr>
        <w:t>3.10 Состояние окружающей среды</w:t>
      </w:r>
    </w:p>
    <w:p w:rsidR="0078785B" w:rsidRDefault="0078785B" w:rsidP="0078785B">
      <w:pPr>
        <w:pStyle w:val="aa"/>
        <w:spacing w:after="0" w:line="240" w:lineRule="auto"/>
        <w:ind w:firstLine="709"/>
        <w:contextualSpacing/>
        <w:rPr>
          <w:sz w:val="26"/>
          <w:szCs w:val="26"/>
        </w:rPr>
      </w:pPr>
    </w:p>
    <w:p w:rsidR="0078785B" w:rsidRDefault="0078785B" w:rsidP="0078785B">
      <w:pPr>
        <w:ind w:firstLine="709"/>
        <w:contextualSpacing/>
      </w:pPr>
      <w:r>
        <w:rPr>
          <w:szCs w:val="28"/>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78785B" w:rsidRDefault="0078785B" w:rsidP="0078785B">
      <w:pPr>
        <w:ind w:firstLine="709"/>
        <w:contextualSpacing/>
      </w:pPr>
      <w:r>
        <w:rPr>
          <w:szCs w:val="28"/>
        </w:rPr>
        <w:t xml:space="preserve">К </w:t>
      </w:r>
      <w:r>
        <w:rPr>
          <w:szCs w:val="28"/>
          <w:u w:val="single"/>
        </w:rPr>
        <w:t>стационарным</w:t>
      </w:r>
      <w:r>
        <w:rPr>
          <w:szCs w:val="28"/>
        </w:rPr>
        <w:t xml:space="preserve"> источникам загрязнения на территории сельсовета относятся коммунально-складские объекты и объекты сельскохозяйственного производства:</w:t>
      </w:r>
    </w:p>
    <w:p w:rsidR="0078785B" w:rsidRDefault="0078785B" w:rsidP="0078785B">
      <w:pPr>
        <w:pStyle w:val="a8"/>
        <w:ind w:left="1440"/>
      </w:pPr>
      <w:r>
        <w:rPr>
          <w:szCs w:val="28"/>
        </w:rPr>
        <w:t>печи в жилых домах, отапливающихся дровами.</w:t>
      </w:r>
    </w:p>
    <w:p w:rsidR="0078785B" w:rsidRDefault="0078785B" w:rsidP="0078785B">
      <w:pPr>
        <w:ind w:firstLine="709"/>
        <w:contextualSpacing/>
      </w:pPr>
      <w:r>
        <w:rPr>
          <w:szCs w:val="28"/>
        </w:rPr>
        <w:t xml:space="preserve">К </w:t>
      </w:r>
      <w:r>
        <w:rPr>
          <w:szCs w:val="28"/>
          <w:u w:val="single"/>
        </w:rPr>
        <w:t>динамическим</w:t>
      </w:r>
      <w:r>
        <w:rPr>
          <w:szCs w:val="28"/>
        </w:rPr>
        <w:t xml:space="preserve"> (передвижным источникам) относятся:</w:t>
      </w:r>
    </w:p>
    <w:p w:rsidR="0078785B" w:rsidRDefault="0078785B" w:rsidP="0078785B">
      <w:pPr>
        <w:ind w:firstLine="709"/>
        <w:contextualSpacing/>
      </w:pPr>
      <w:r>
        <w:rPr>
          <w:szCs w:val="28"/>
        </w:rPr>
        <w:t>транспорт (автомобили, тракторы, мотоциклы).</w:t>
      </w:r>
    </w:p>
    <w:p w:rsidR="0078785B" w:rsidRDefault="0078785B" w:rsidP="0078785B">
      <w:pPr>
        <w:ind w:firstLine="720"/>
        <w:contextualSpacing/>
      </w:pPr>
      <w:r>
        <w:rPr>
          <w:szCs w:val="28"/>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78785B" w:rsidRDefault="0078785B" w:rsidP="0078785B">
      <w:pPr>
        <w:numPr>
          <w:ilvl w:val="0"/>
          <w:numId w:val="33"/>
        </w:numPr>
        <w:tabs>
          <w:tab w:val="clear" w:pos="1800"/>
          <w:tab w:val="num" w:pos="1620"/>
        </w:tabs>
        <w:ind w:left="1620" w:hanging="540"/>
        <w:contextualSpacing/>
        <w:jc w:val="both"/>
      </w:pPr>
      <w:r>
        <w:rPr>
          <w:szCs w:val="28"/>
        </w:rPr>
        <w:t>размещение новой селитебной застройки в экологически благополучных районах;</w:t>
      </w:r>
    </w:p>
    <w:p w:rsidR="0078785B" w:rsidRDefault="0078785B" w:rsidP="0078785B">
      <w:pPr>
        <w:numPr>
          <w:ilvl w:val="0"/>
          <w:numId w:val="33"/>
        </w:numPr>
        <w:tabs>
          <w:tab w:val="clear" w:pos="1800"/>
          <w:tab w:val="num" w:pos="1620"/>
        </w:tabs>
        <w:ind w:left="1620" w:hanging="540"/>
        <w:contextualSpacing/>
        <w:jc w:val="both"/>
      </w:pPr>
      <w:r>
        <w:rPr>
          <w:szCs w:val="28"/>
        </w:rPr>
        <w:t xml:space="preserve">совершенствование технологических процессов: переход </w:t>
      </w:r>
      <w:r>
        <w:rPr>
          <w:szCs w:val="28"/>
        </w:rPr>
        <w:br/>
        <w:t xml:space="preserve">на передовые ресурсосберегающие безотходные или малоотходные технологии, установка нового современного оборудования, </w:t>
      </w:r>
      <w:r>
        <w:rPr>
          <w:szCs w:val="28"/>
        </w:rPr>
        <w:br/>
        <w:t>что открывает широкие перспективы экологизации производства;</w:t>
      </w:r>
    </w:p>
    <w:p w:rsidR="0078785B" w:rsidRDefault="0078785B" w:rsidP="0078785B">
      <w:pPr>
        <w:numPr>
          <w:ilvl w:val="0"/>
          <w:numId w:val="33"/>
        </w:numPr>
        <w:tabs>
          <w:tab w:val="clear" w:pos="1800"/>
          <w:tab w:val="num" w:pos="1620"/>
        </w:tabs>
        <w:ind w:left="1620" w:hanging="540"/>
        <w:contextualSpacing/>
        <w:jc w:val="both"/>
      </w:pPr>
      <w:r>
        <w:rPr>
          <w:szCs w:val="28"/>
        </w:rPr>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78785B" w:rsidRDefault="0078785B" w:rsidP="0078785B">
      <w:pPr>
        <w:numPr>
          <w:ilvl w:val="0"/>
          <w:numId w:val="33"/>
        </w:numPr>
        <w:tabs>
          <w:tab w:val="clear" w:pos="1800"/>
          <w:tab w:val="num" w:pos="1620"/>
        </w:tabs>
        <w:ind w:left="1620" w:hanging="540"/>
        <w:contextualSpacing/>
        <w:jc w:val="both"/>
      </w:pPr>
      <w:r>
        <w:rPr>
          <w:szCs w:val="28"/>
        </w:rPr>
        <w:t xml:space="preserve">разработка проектов санитарно-защитных зон промышленных, </w:t>
      </w:r>
      <w:r>
        <w:rPr>
          <w:szCs w:val="28"/>
        </w:rPr>
        <w:br/>
        <w:t xml:space="preserve">коммунально-складских и сельскохозяйственных предприятий; санитарно-защитные зоны должны быть хорошо озеленены соответствующим для </w:t>
      </w:r>
      <w:r>
        <w:rPr>
          <w:szCs w:val="28"/>
        </w:rPr>
        <w:lastRenderedPageBreak/>
        <w:t>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78785B" w:rsidRDefault="0078785B" w:rsidP="0078785B">
      <w:pPr>
        <w:numPr>
          <w:ilvl w:val="0"/>
          <w:numId w:val="33"/>
        </w:numPr>
        <w:tabs>
          <w:tab w:val="clear" w:pos="1800"/>
          <w:tab w:val="num" w:pos="1620"/>
        </w:tabs>
        <w:ind w:left="1620" w:hanging="540"/>
        <w:contextualSpacing/>
        <w:jc w:val="both"/>
      </w:pPr>
      <w:r>
        <w:rPr>
          <w:szCs w:val="28"/>
        </w:rPr>
        <w:t xml:space="preserve">организация в пределах санитарно-защитных зон промышленных </w:t>
      </w:r>
      <w:r>
        <w:rPr>
          <w:szCs w:val="28"/>
        </w:rPr>
        <w:br/>
        <w:t xml:space="preserve">и коммунально-складских предприятий зоны запрещения нового жилищного строительства с последующим озеленением указанных зон; </w:t>
      </w:r>
    </w:p>
    <w:p w:rsidR="0078785B" w:rsidRDefault="0078785B" w:rsidP="0078785B">
      <w:pPr>
        <w:numPr>
          <w:ilvl w:val="0"/>
          <w:numId w:val="33"/>
        </w:numPr>
        <w:tabs>
          <w:tab w:val="clear" w:pos="1800"/>
          <w:tab w:val="num" w:pos="1620"/>
        </w:tabs>
        <w:ind w:left="1620" w:hanging="540"/>
        <w:contextualSpacing/>
        <w:jc w:val="both"/>
      </w:pPr>
      <w:r>
        <w:rPr>
          <w:szCs w:val="28"/>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78785B" w:rsidRDefault="0078785B" w:rsidP="0078785B">
      <w:pPr>
        <w:numPr>
          <w:ilvl w:val="0"/>
          <w:numId w:val="33"/>
        </w:numPr>
        <w:tabs>
          <w:tab w:val="clear" w:pos="1800"/>
          <w:tab w:val="num" w:pos="1620"/>
        </w:tabs>
        <w:ind w:left="1620" w:hanging="540"/>
        <w:contextualSpacing/>
        <w:jc w:val="both"/>
      </w:pPr>
      <w:r>
        <w:rPr>
          <w:szCs w:val="28"/>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78785B" w:rsidRDefault="0078785B" w:rsidP="0078785B">
      <w:pPr>
        <w:numPr>
          <w:ilvl w:val="0"/>
          <w:numId w:val="33"/>
        </w:numPr>
        <w:tabs>
          <w:tab w:val="clear" w:pos="1800"/>
          <w:tab w:val="num" w:pos="1620"/>
        </w:tabs>
        <w:ind w:left="1620" w:hanging="540"/>
        <w:contextualSpacing/>
        <w:jc w:val="both"/>
      </w:pPr>
      <w:r>
        <w:rPr>
          <w:szCs w:val="28"/>
        </w:rPr>
        <w:t>контроль за техническим состоянием автотранспорта;</w:t>
      </w:r>
    </w:p>
    <w:p w:rsidR="0078785B" w:rsidRDefault="0078785B" w:rsidP="0078785B">
      <w:pPr>
        <w:numPr>
          <w:ilvl w:val="0"/>
          <w:numId w:val="33"/>
        </w:numPr>
        <w:tabs>
          <w:tab w:val="clear" w:pos="1800"/>
          <w:tab w:val="num" w:pos="1620"/>
        </w:tabs>
        <w:ind w:left="1620" w:hanging="540"/>
        <w:contextualSpacing/>
        <w:jc w:val="both"/>
      </w:pPr>
      <w:r>
        <w:rPr>
          <w:szCs w:val="28"/>
        </w:rPr>
        <w:t xml:space="preserve">создание лесополос вдоль дорог, озеленение населенных пунктов </w:t>
      </w:r>
      <w:r>
        <w:rPr>
          <w:szCs w:val="28"/>
        </w:rPr>
        <w:br/>
        <w:t>и создание зеленых зон вокруг них;</w:t>
      </w:r>
    </w:p>
    <w:p w:rsidR="0078785B" w:rsidRDefault="0078785B" w:rsidP="0078785B">
      <w:pPr>
        <w:numPr>
          <w:ilvl w:val="0"/>
          <w:numId w:val="33"/>
        </w:numPr>
        <w:tabs>
          <w:tab w:val="clear" w:pos="1800"/>
          <w:tab w:val="num" w:pos="1620"/>
        </w:tabs>
        <w:ind w:left="1620" w:hanging="540"/>
        <w:contextualSpacing/>
        <w:jc w:val="both"/>
      </w:pPr>
      <w:r>
        <w:rPr>
          <w:szCs w:val="28"/>
        </w:rPr>
        <w:t>предупреждение пожаров.</w:t>
      </w:r>
    </w:p>
    <w:p w:rsidR="0078785B" w:rsidRDefault="0078785B" w:rsidP="0078785B">
      <w:pPr>
        <w:tabs>
          <w:tab w:val="num" w:pos="1620"/>
        </w:tabs>
        <w:contextualSpacing/>
      </w:pPr>
    </w:p>
    <w:p w:rsidR="0078785B" w:rsidRDefault="0078785B" w:rsidP="0078785B">
      <w:pPr>
        <w:pStyle w:val="TimesNewRoman14125"/>
        <w:contextualSpacing/>
        <w:rPr>
          <w:sz w:val="26"/>
          <w:szCs w:val="26"/>
          <w:lang w:eastAsia="ru-RU"/>
        </w:rPr>
      </w:pPr>
    </w:p>
    <w:p w:rsidR="0078785B" w:rsidRDefault="0078785B" w:rsidP="0078785B">
      <w:pPr>
        <w:pStyle w:val="ae"/>
        <w:spacing w:after="0"/>
        <w:contextualSpacing/>
        <w:rPr>
          <w:b/>
          <w:sz w:val="26"/>
          <w:szCs w:val="26"/>
        </w:rPr>
      </w:pPr>
      <w:r>
        <w:rPr>
          <w:b/>
          <w:sz w:val="26"/>
          <w:szCs w:val="26"/>
        </w:rPr>
        <w:t>3.11 Результаты градостроительного анализа</w:t>
      </w:r>
    </w:p>
    <w:p w:rsidR="0078785B" w:rsidRDefault="0078785B" w:rsidP="0078785B">
      <w:pPr>
        <w:pStyle w:val="aa"/>
        <w:spacing w:after="0" w:line="240" w:lineRule="auto"/>
        <w:ind w:firstLine="709"/>
        <w:contextualSpacing/>
      </w:pPr>
      <w:r>
        <w:rPr>
          <w:szCs w:val="28"/>
        </w:rPr>
        <w:t>Из проведенного градостроительного анализа территории Чаинского сельсовета можно выявить следующие проблемы:</w:t>
      </w:r>
    </w:p>
    <w:p w:rsidR="0078785B" w:rsidRDefault="0078785B" w:rsidP="0078785B">
      <w:pPr>
        <w:pStyle w:val="aa"/>
        <w:numPr>
          <w:ilvl w:val="0"/>
          <w:numId w:val="34"/>
        </w:numPr>
        <w:spacing w:after="0" w:line="240" w:lineRule="auto"/>
        <w:contextualSpacing/>
      </w:pPr>
      <w:r>
        <w:rPr>
          <w:szCs w:val="28"/>
        </w:rPr>
        <w:t>Значительная часть инженерных сетей находится в неудовлетворительном состоянии и не соответствует техническим требованиям;</w:t>
      </w:r>
    </w:p>
    <w:p w:rsidR="0078785B" w:rsidRDefault="0078785B" w:rsidP="0078785B">
      <w:pPr>
        <w:pStyle w:val="aa"/>
        <w:numPr>
          <w:ilvl w:val="0"/>
          <w:numId w:val="34"/>
        </w:numPr>
        <w:spacing w:after="0" w:line="240" w:lineRule="auto"/>
        <w:contextualSpacing/>
      </w:pPr>
      <w:r>
        <w:rPr>
          <w:szCs w:val="28"/>
        </w:rPr>
        <w:t>Недостаточный уровень благоустройства  усадебных жилых домов ввиду отсутствия в части жилой застройки сетей водоснабжения, водоотведения;</w:t>
      </w:r>
    </w:p>
    <w:p w:rsidR="0078785B" w:rsidRDefault="0078785B" w:rsidP="0078785B">
      <w:pPr>
        <w:pStyle w:val="aa"/>
        <w:numPr>
          <w:ilvl w:val="0"/>
          <w:numId w:val="34"/>
        </w:numPr>
        <w:spacing w:after="0" w:line="240" w:lineRule="auto"/>
        <w:contextualSpacing/>
      </w:pPr>
      <w:r>
        <w:rPr>
          <w:szCs w:val="28"/>
        </w:rPr>
        <w:t>Несоблюдение режимов охранных зон инженерных сооружений;</w:t>
      </w:r>
    </w:p>
    <w:p w:rsidR="0078785B" w:rsidRDefault="0078785B" w:rsidP="0078785B">
      <w:pPr>
        <w:widowControl w:val="0"/>
        <w:numPr>
          <w:ilvl w:val="0"/>
          <w:numId w:val="34"/>
        </w:numPr>
        <w:contextualSpacing/>
        <w:jc w:val="both"/>
      </w:pPr>
      <w:r>
        <w:rPr>
          <w:szCs w:val="28"/>
        </w:rPr>
        <w:t xml:space="preserve">Высокий процент износа жилых домов. </w:t>
      </w:r>
    </w:p>
    <w:p w:rsidR="0078785B" w:rsidRDefault="0078785B" w:rsidP="0078785B">
      <w:pPr>
        <w:pStyle w:val="aa"/>
        <w:numPr>
          <w:ilvl w:val="0"/>
          <w:numId w:val="34"/>
        </w:numPr>
        <w:spacing w:after="0" w:line="240" w:lineRule="auto"/>
        <w:contextualSpacing/>
      </w:pPr>
      <w:r>
        <w:rPr>
          <w:szCs w:val="28"/>
        </w:rPr>
        <w:t>Современное функциональное использование территории не совпадает с целевым назначением земель;</w:t>
      </w:r>
    </w:p>
    <w:p w:rsidR="0078785B" w:rsidRDefault="0078785B" w:rsidP="0078785B">
      <w:pPr>
        <w:pStyle w:val="aa"/>
        <w:numPr>
          <w:ilvl w:val="0"/>
          <w:numId w:val="34"/>
        </w:numPr>
        <w:spacing w:after="0" w:line="240" w:lineRule="auto"/>
        <w:contextualSpacing/>
      </w:pPr>
      <w:r>
        <w:rPr>
          <w:szCs w:val="28"/>
        </w:rPr>
        <w:t>Недостаточное развитие социальной инфраструктуры;</w:t>
      </w:r>
    </w:p>
    <w:p w:rsidR="0078785B" w:rsidRDefault="0078785B" w:rsidP="0078785B">
      <w:pPr>
        <w:pStyle w:val="aa"/>
        <w:spacing w:after="0" w:line="240" w:lineRule="auto"/>
        <w:contextualSpacing/>
      </w:pPr>
      <w:r>
        <w:rPr>
          <w:szCs w:val="28"/>
        </w:rPr>
        <w:t xml:space="preserve">                 -    Недостаточное развитие транспортного обслуживания населения.</w:t>
      </w:r>
    </w:p>
    <w:p w:rsidR="00082465" w:rsidRDefault="00082465">
      <w:pPr>
        <w:spacing w:after="160" w:line="259" w:lineRule="auto"/>
        <w:rPr>
          <w:sz w:val="28"/>
          <w:szCs w:val="28"/>
        </w:rPr>
      </w:pPr>
    </w:p>
    <w:sectPr w:rsidR="00082465" w:rsidSect="00C57B25">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ter">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59B01FA8"/>
    <w:name w:val="WW8Num29"/>
    <w:lvl w:ilvl="0">
      <w:start w:val="1"/>
      <w:numFmt w:val="decimal"/>
      <w:suff w:val="space"/>
      <w:lvlText w:val="%1."/>
      <w:lvlJc w:val="left"/>
      <w:pPr>
        <w:tabs>
          <w:tab w:val="num" w:pos="0"/>
        </w:tabs>
        <w:ind w:left="1800" w:hanging="120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8B0BED"/>
    <w:multiLevelType w:val="multilevel"/>
    <w:tmpl w:val="2B1AD516"/>
    <w:lvl w:ilvl="0">
      <w:start w:val="1"/>
      <w:numFmt w:val="upperRoman"/>
      <w:lvlText w:val="%1."/>
      <w:lvlJc w:val="left"/>
      <w:pPr>
        <w:ind w:left="1429" w:hanging="720"/>
      </w:pPr>
      <w:rPr>
        <w:rFonts w:hint="default"/>
      </w:rPr>
    </w:lvl>
    <w:lvl w:ilvl="1">
      <w:start w:val="1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047F3983"/>
    <w:multiLevelType w:val="hybridMultilevel"/>
    <w:tmpl w:val="359C2978"/>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202C0B"/>
    <w:multiLevelType w:val="hybridMultilevel"/>
    <w:tmpl w:val="DFE2837A"/>
    <w:lvl w:ilvl="0" w:tplc="66AC67E4">
      <w:start w:val="1"/>
      <w:numFmt w:val="bullet"/>
      <w:lvlText w:val=""/>
      <w:lvlJc w:val="left"/>
      <w:pPr>
        <w:tabs>
          <w:tab w:val="num" w:pos="1800"/>
        </w:tabs>
        <w:ind w:left="1800" w:hanging="360"/>
      </w:pPr>
      <w:rPr>
        <w:rFonts w:ascii="Symbol" w:hAnsi="Symbol" w:hint="default"/>
      </w:rPr>
    </w:lvl>
    <w:lvl w:ilvl="1" w:tplc="FEC2DDC4">
      <w:start w:val="1"/>
      <w:numFmt w:val="bullet"/>
      <w:lvlText w:val="o"/>
      <w:lvlJc w:val="left"/>
      <w:pPr>
        <w:tabs>
          <w:tab w:val="num" w:pos="2160"/>
        </w:tabs>
        <w:ind w:left="2160" w:hanging="360"/>
      </w:pPr>
      <w:rPr>
        <w:rFonts w:ascii="Courier New" w:hAnsi="Courier New" w:cs="Courier New" w:hint="default"/>
      </w:rPr>
    </w:lvl>
    <w:lvl w:ilvl="2" w:tplc="65026ED4">
      <w:start w:val="1"/>
      <w:numFmt w:val="bullet"/>
      <w:lvlText w:val=""/>
      <w:lvlJc w:val="left"/>
      <w:pPr>
        <w:tabs>
          <w:tab w:val="num" w:pos="2880"/>
        </w:tabs>
        <w:ind w:left="2880" w:hanging="360"/>
      </w:pPr>
      <w:rPr>
        <w:rFonts w:ascii="Wingdings" w:hAnsi="Wingdings" w:hint="default"/>
      </w:rPr>
    </w:lvl>
    <w:lvl w:ilvl="3" w:tplc="24E0ED42">
      <w:start w:val="1"/>
      <w:numFmt w:val="bullet"/>
      <w:lvlText w:val=""/>
      <w:lvlJc w:val="left"/>
      <w:pPr>
        <w:tabs>
          <w:tab w:val="num" w:pos="3600"/>
        </w:tabs>
        <w:ind w:left="3600" w:hanging="360"/>
      </w:pPr>
      <w:rPr>
        <w:rFonts w:ascii="Symbol" w:hAnsi="Symbol" w:hint="default"/>
      </w:rPr>
    </w:lvl>
    <w:lvl w:ilvl="4" w:tplc="AF442FCC">
      <w:start w:val="1"/>
      <w:numFmt w:val="bullet"/>
      <w:lvlText w:val="o"/>
      <w:lvlJc w:val="left"/>
      <w:pPr>
        <w:tabs>
          <w:tab w:val="num" w:pos="4320"/>
        </w:tabs>
        <w:ind w:left="4320" w:hanging="360"/>
      </w:pPr>
      <w:rPr>
        <w:rFonts w:ascii="Courier New" w:hAnsi="Courier New" w:cs="Courier New" w:hint="default"/>
      </w:rPr>
    </w:lvl>
    <w:lvl w:ilvl="5" w:tplc="1C8C9984">
      <w:start w:val="1"/>
      <w:numFmt w:val="bullet"/>
      <w:lvlText w:val=""/>
      <w:lvlJc w:val="left"/>
      <w:pPr>
        <w:tabs>
          <w:tab w:val="num" w:pos="5040"/>
        </w:tabs>
        <w:ind w:left="5040" w:hanging="360"/>
      </w:pPr>
      <w:rPr>
        <w:rFonts w:ascii="Wingdings" w:hAnsi="Wingdings" w:hint="default"/>
      </w:rPr>
    </w:lvl>
    <w:lvl w:ilvl="6" w:tplc="FCAAC5BE">
      <w:start w:val="1"/>
      <w:numFmt w:val="bullet"/>
      <w:lvlText w:val=""/>
      <w:lvlJc w:val="left"/>
      <w:pPr>
        <w:tabs>
          <w:tab w:val="num" w:pos="5760"/>
        </w:tabs>
        <w:ind w:left="5760" w:hanging="360"/>
      </w:pPr>
      <w:rPr>
        <w:rFonts w:ascii="Symbol" w:hAnsi="Symbol" w:hint="default"/>
      </w:rPr>
    </w:lvl>
    <w:lvl w:ilvl="7" w:tplc="83BC6C88">
      <w:start w:val="1"/>
      <w:numFmt w:val="bullet"/>
      <w:lvlText w:val="o"/>
      <w:lvlJc w:val="left"/>
      <w:pPr>
        <w:tabs>
          <w:tab w:val="num" w:pos="6480"/>
        </w:tabs>
        <w:ind w:left="6480" w:hanging="360"/>
      </w:pPr>
      <w:rPr>
        <w:rFonts w:ascii="Courier New" w:hAnsi="Courier New" w:cs="Courier New" w:hint="default"/>
      </w:rPr>
    </w:lvl>
    <w:lvl w:ilvl="8" w:tplc="341EEB32">
      <w:start w:val="1"/>
      <w:numFmt w:val="bullet"/>
      <w:lvlText w:val=""/>
      <w:lvlJc w:val="left"/>
      <w:pPr>
        <w:tabs>
          <w:tab w:val="num" w:pos="7200"/>
        </w:tabs>
        <w:ind w:left="7200" w:hanging="360"/>
      </w:pPr>
      <w:rPr>
        <w:rFonts w:ascii="Wingdings" w:hAnsi="Wingdings" w:hint="default"/>
      </w:rPr>
    </w:lvl>
  </w:abstractNum>
  <w:abstractNum w:abstractNumId="4">
    <w:nsid w:val="0BE20A71"/>
    <w:multiLevelType w:val="hybridMultilevel"/>
    <w:tmpl w:val="662AB102"/>
    <w:lvl w:ilvl="0" w:tplc="397C9CDA">
      <w:start w:val="1"/>
      <w:numFmt w:val="bullet"/>
      <w:lvlText w:val=""/>
      <w:lvlJc w:val="left"/>
      <w:pPr>
        <w:tabs>
          <w:tab w:val="num" w:pos="1800"/>
        </w:tabs>
        <w:ind w:left="1800" w:hanging="360"/>
      </w:pPr>
      <w:rPr>
        <w:rFonts w:ascii="Symbol" w:hAnsi="Symbol" w:hint="default"/>
      </w:rPr>
    </w:lvl>
    <w:lvl w:ilvl="1" w:tplc="EBC43BB8">
      <w:start w:val="1"/>
      <w:numFmt w:val="bullet"/>
      <w:lvlText w:val="o"/>
      <w:lvlJc w:val="left"/>
      <w:pPr>
        <w:tabs>
          <w:tab w:val="num" w:pos="2160"/>
        </w:tabs>
        <w:ind w:left="2160" w:hanging="360"/>
      </w:pPr>
      <w:rPr>
        <w:rFonts w:ascii="Courier New" w:hAnsi="Courier New" w:cs="Courier New" w:hint="default"/>
      </w:rPr>
    </w:lvl>
    <w:lvl w:ilvl="2" w:tplc="6980BD64">
      <w:start w:val="1"/>
      <w:numFmt w:val="bullet"/>
      <w:lvlText w:val=""/>
      <w:lvlJc w:val="left"/>
      <w:pPr>
        <w:tabs>
          <w:tab w:val="num" w:pos="2880"/>
        </w:tabs>
        <w:ind w:left="2880" w:hanging="360"/>
      </w:pPr>
      <w:rPr>
        <w:rFonts w:ascii="Wingdings" w:hAnsi="Wingdings" w:hint="default"/>
      </w:rPr>
    </w:lvl>
    <w:lvl w:ilvl="3" w:tplc="4B64C586">
      <w:start w:val="1"/>
      <w:numFmt w:val="bullet"/>
      <w:lvlText w:val=""/>
      <w:lvlJc w:val="left"/>
      <w:pPr>
        <w:tabs>
          <w:tab w:val="num" w:pos="3600"/>
        </w:tabs>
        <w:ind w:left="3600" w:hanging="360"/>
      </w:pPr>
      <w:rPr>
        <w:rFonts w:ascii="Symbol" w:hAnsi="Symbol" w:hint="default"/>
      </w:rPr>
    </w:lvl>
    <w:lvl w:ilvl="4" w:tplc="3A50582A">
      <w:start w:val="1"/>
      <w:numFmt w:val="bullet"/>
      <w:lvlText w:val="o"/>
      <w:lvlJc w:val="left"/>
      <w:pPr>
        <w:tabs>
          <w:tab w:val="num" w:pos="4320"/>
        </w:tabs>
        <w:ind w:left="4320" w:hanging="360"/>
      </w:pPr>
      <w:rPr>
        <w:rFonts w:ascii="Courier New" w:hAnsi="Courier New" w:cs="Courier New" w:hint="default"/>
      </w:rPr>
    </w:lvl>
    <w:lvl w:ilvl="5" w:tplc="D0F84824">
      <w:start w:val="1"/>
      <w:numFmt w:val="bullet"/>
      <w:lvlText w:val=""/>
      <w:lvlJc w:val="left"/>
      <w:pPr>
        <w:tabs>
          <w:tab w:val="num" w:pos="5040"/>
        </w:tabs>
        <w:ind w:left="5040" w:hanging="360"/>
      </w:pPr>
      <w:rPr>
        <w:rFonts w:ascii="Wingdings" w:hAnsi="Wingdings" w:hint="default"/>
      </w:rPr>
    </w:lvl>
    <w:lvl w:ilvl="6" w:tplc="EF226BDA">
      <w:start w:val="1"/>
      <w:numFmt w:val="bullet"/>
      <w:lvlText w:val=""/>
      <w:lvlJc w:val="left"/>
      <w:pPr>
        <w:tabs>
          <w:tab w:val="num" w:pos="5760"/>
        </w:tabs>
        <w:ind w:left="5760" w:hanging="360"/>
      </w:pPr>
      <w:rPr>
        <w:rFonts w:ascii="Symbol" w:hAnsi="Symbol" w:hint="default"/>
      </w:rPr>
    </w:lvl>
    <w:lvl w:ilvl="7" w:tplc="E5D84B14">
      <w:start w:val="1"/>
      <w:numFmt w:val="bullet"/>
      <w:lvlText w:val="o"/>
      <w:lvlJc w:val="left"/>
      <w:pPr>
        <w:tabs>
          <w:tab w:val="num" w:pos="6480"/>
        </w:tabs>
        <w:ind w:left="6480" w:hanging="360"/>
      </w:pPr>
      <w:rPr>
        <w:rFonts w:ascii="Courier New" w:hAnsi="Courier New" w:cs="Courier New" w:hint="default"/>
      </w:rPr>
    </w:lvl>
    <w:lvl w:ilvl="8" w:tplc="BF3C0B86">
      <w:start w:val="1"/>
      <w:numFmt w:val="bullet"/>
      <w:lvlText w:val=""/>
      <w:lvlJc w:val="left"/>
      <w:pPr>
        <w:tabs>
          <w:tab w:val="num" w:pos="7200"/>
        </w:tabs>
        <w:ind w:left="7200" w:hanging="360"/>
      </w:pPr>
      <w:rPr>
        <w:rFonts w:ascii="Wingdings" w:hAnsi="Wingdings" w:hint="default"/>
      </w:rPr>
    </w:lvl>
  </w:abstractNum>
  <w:abstractNum w:abstractNumId="5">
    <w:nsid w:val="112607D9"/>
    <w:multiLevelType w:val="hybridMultilevel"/>
    <w:tmpl w:val="693C9516"/>
    <w:lvl w:ilvl="0" w:tplc="09041E4E">
      <w:start w:val="1"/>
      <w:numFmt w:val="bullet"/>
      <w:lvlText w:val=""/>
      <w:lvlJc w:val="left"/>
      <w:pPr>
        <w:ind w:left="720" w:hanging="360"/>
      </w:pPr>
      <w:rPr>
        <w:rFonts w:ascii="Symbol" w:hAnsi="Symbol" w:hint="default"/>
      </w:rPr>
    </w:lvl>
    <w:lvl w:ilvl="1" w:tplc="1DA6BBB2">
      <w:start w:val="1"/>
      <w:numFmt w:val="bullet"/>
      <w:lvlText w:val="o"/>
      <w:lvlJc w:val="left"/>
      <w:pPr>
        <w:ind w:left="1440" w:hanging="360"/>
      </w:pPr>
      <w:rPr>
        <w:rFonts w:ascii="Courier New" w:hAnsi="Courier New" w:cs="Courier New" w:hint="default"/>
      </w:rPr>
    </w:lvl>
    <w:lvl w:ilvl="2" w:tplc="1EE0CE04">
      <w:start w:val="1"/>
      <w:numFmt w:val="bullet"/>
      <w:lvlText w:val=""/>
      <w:lvlJc w:val="left"/>
      <w:pPr>
        <w:ind w:left="2160" w:hanging="360"/>
      </w:pPr>
      <w:rPr>
        <w:rFonts w:ascii="Wingdings" w:hAnsi="Wingdings" w:hint="default"/>
      </w:rPr>
    </w:lvl>
    <w:lvl w:ilvl="3" w:tplc="E376D4C4">
      <w:start w:val="1"/>
      <w:numFmt w:val="bullet"/>
      <w:lvlText w:val=""/>
      <w:lvlJc w:val="left"/>
      <w:pPr>
        <w:ind w:left="2880" w:hanging="360"/>
      </w:pPr>
      <w:rPr>
        <w:rFonts w:ascii="Symbol" w:hAnsi="Symbol" w:hint="default"/>
      </w:rPr>
    </w:lvl>
    <w:lvl w:ilvl="4" w:tplc="0186E570">
      <w:start w:val="1"/>
      <w:numFmt w:val="bullet"/>
      <w:lvlText w:val="o"/>
      <w:lvlJc w:val="left"/>
      <w:pPr>
        <w:ind w:left="3600" w:hanging="360"/>
      </w:pPr>
      <w:rPr>
        <w:rFonts w:ascii="Courier New" w:hAnsi="Courier New" w:cs="Courier New" w:hint="default"/>
      </w:rPr>
    </w:lvl>
    <w:lvl w:ilvl="5" w:tplc="9EE421B8">
      <w:start w:val="1"/>
      <w:numFmt w:val="bullet"/>
      <w:lvlText w:val=""/>
      <w:lvlJc w:val="left"/>
      <w:pPr>
        <w:ind w:left="4320" w:hanging="360"/>
      </w:pPr>
      <w:rPr>
        <w:rFonts w:ascii="Wingdings" w:hAnsi="Wingdings" w:hint="default"/>
      </w:rPr>
    </w:lvl>
    <w:lvl w:ilvl="6" w:tplc="11A06656">
      <w:start w:val="1"/>
      <w:numFmt w:val="bullet"/>
      <w:lvlText w:val=""/>
      <w:lvlJc w:val="left"/>
      <w:pPr>
        <w:ind w:left="5040" w:hanging="360"/>
      </w:pPr>
      <w:rPr>
        <w:rFonts w:ascii="Symbol" w:hAnsi="Symbol" w:hint="default"/>
      </w:rPr>
    </w:lvl>
    <w:lvl w:ilvl="7" w:tplc="8C528870">
      <w:start w:val="1"/>
      <w:numFmt w:val="bullet"/>
      <w:lvlText w:val="o"/>
      <w:lvlJc w:val="left"/>
      <w:pPr>
        <w:ind w:left="5760" w:hanging="360"/>
      </w:pPr>
      <w:rPr>
        <w:rFonts w:ascii="Courier New" w:hAnsi="Courier New" w:cs="Courier New" w:hint="default"/>
      </w:rPr>
    </w:lvl>
    <w:lvl w:ilvl="8" w:tplc="D992319A">
      <w:start w:val="1"/>
      <w:numFmt w:val="bullet"/>
      <w:lvlText w:val=""/>
      <w:lvlJc w:val="left"/>
      <w:pPr>
        <w:ind w:left="6480" w:hanging="360"/>
      </w:pPr>
      <w:rPr>
        <w:rFonts w:ascii="Wingdings" w:hAnsi="Wingdings" w:hint="default"/>
      </w:rPr>
    </w:lvl>
  </w:abstractNum>
  <w:abstractNum w:abstractNumId="6">
    <w:nsid w:val="1642295B"/>
    <w:multiLevelType w:val="hybridMultilevel"/>
    <w:tmpl w:val="67BC37F4"/>
    <w:lvl w:ilvl="0" w:tplc="0A4ED58E">
      <w:start w:val="1"/>
      <w:numFmt w:val="bullet"/>
      <w:lvlText w:val=""/>
      <w:lvlJc w:val="left"/>
      <w:pPr>
        <w:ind w:left="1429" w:hanging="360"/>
      </w:pPr>
      <w:rPr>
        <w:rFonts w:ascii="Symbol" w:hAnsi="Symbol" w:hint="default"/>
      </w:rPr>
    </w:lvl>
    <w:lvl w:ilvl="1" w:tplc="6B588070">
      <w:start w:val="1"/>
      <w:numFmt w:val="bullet"/>
      <w:lvlText w:val="o"/>
      <w:lvlJc w:val="left"/>
      <w:pPr>
        <w:ind w:left="2149" w:hanging="360"/>
      </w:pPr>
      <w:rPr>
        <w:rFonts w:ascii="Courier New" w:hAnsi="Courier New" w:cs="Courier New" w:hint="default"/>
      </w:rPr>
    </w:lvl>
    <w:lvl w:ilvl="2" w:tplc="DB746F58">
      <w:start w:val="1"/>
      <w:numFmt w:val="bullet"/>
      <w:lvlText w:val=""/>
      <w:lvlJc w:val="left"/>
      <w:pPr>
        <w:ind w:left="2869" w:hanging="360"/>
      </w:pPr>
      <w:rPr>
        <w:rFonts w:ascii="Wingdings" w:hAnsi="Wingdings" w:hint="default"/>
      </w:rPr>
    </w:lvl>
    <w:lvl w:ilvl="3" w:tplc="F926F354">
      <w:start w:val="1"/>
      <w:numFmt w:val="bullet"/>
      <w:lvlText w:val=""/>
      <w:lvlJc w:val="left"/>
      <w:pPr>
        <w:ind w:left="3589" w:hanging="360"/>
      </w:pPr>
      <w:rPr>
        <w:rFonts w:ascii="Symbol" w:hAnsi="Symbol" w:hint="default"/>
      </w:rPr>
    </w:lvl>
    <w:lvl w:ilvl="4" w:tplc="6930B2DE">
      <w:start w:val="1"/>
      <w:numFmt w:val="bullet"/>
      <w:lvlText w:val="o"/>
      <w:lvlJc w:val="left"/>
      <w:pPr>
        <w:ind w:left="4309" w:hanging="360"/>
      </w:pPr>
      <w:rPr>
        <w:rFonts w:ascii="Courier New" w:hAnsi="Courier New" w:cs="Courier New" w:hint="default"/>
      </w:rPr>
    </w:lvl>
    <w:lvl w:ilvl="5" w:tplc="6BA6319E">
      <w:start w:val="1"/>
      <w:numFmt w:val="bullet"/>
      <w:lvlText w:val=""/>
      <w:lvlJc w:val="left"/>
      <w:pPr>
        <w:ind w:left="5029" w:hanging="360"/>
      </w:pPr>
      <w:rPr>
        <w:rFonts w:ascii="Wingdings" w:hAnsi="Wingdings" w:hint="default"/>
      </w:rPr>
    </w:lvl>
    <w:lvl w:ilvl="6" w:tplc="FB5A7616">
      <w:start w:val="1"/>
      <w:numFmt w:val="bullet"/>
      <w:lvlText w:val=""/>
      <w:lvlJc w:val="left"/>
      <w:pPr>
        <w:ind w:left="5749" w:hanging="360"/>
      </w:pPr>
      <w:rPr>
        <w:rFonts w:ascii="Symbol" w:hAnsi="Symbol" w:hint="default"/>
      </w:rPr>
    </w:lvl>
    <w:lvl w:ilvl="7" w:tplc="CACA318E">
      <w:start w:val="1"/>
      <w:numFmt w:val="bullet"/>
      <w:lvlText w:val="o"/>
      <w:lvlJc w:val="left"/>
      <w:pPr>
        <w:ind w:left="6469" w:hanging="360"/>
      </w:pPr>
      <w:rPr>
        <w:rFonts w:ascii="Courier New" w:hAnsi="Courier New" w:cs="Courier New" w:hint="default"/>
      </w:rPr>
    </w:lvl>
    <w:lvl w:ilvl="8" w:tplc="61FA25A2">
      <w:start w:val="1"/>
      <w:numFmt w:val="bullet"/>
      <w:lvlText w:val=""/>
      <w:lvlJc w:val="left"/>
      <w:pPr>
        <w:ind w:left="7189" w:hanging="360"/>
      </w:pPr>
      <w:rPr>
        <w:rFonts w:ascii="Wingdings" w:hAnsi="Wingdings" w:hint="default"/>
      </w:rPr>
    </w:lvl>
  </w:abstractNum>
  <w:abstractNum w:abstractNumId="7">
    <w:nsid w:val="16CC415B"/>
    <w:multiLevelType w:val="hybridMultilevel"/>
    <w:tmpl w:val="F33CE522"/>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1BFD6199"/>
    <w:multiLevelType w:val="hybridMultilevel"/>
    <w:tmpl w:val="A5007DC0"/>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1322B7"/>
    <w:multiLevelType w:val="hybridMultilevel"/>
    <w:tmpl w:val="1F7E917C"/>
    <w:lvl w:ilvl="0" w:tplc="A8C4E52C">
      <w:start w:val="1"/>
      <w:numFmt w:val="bullet"/>
      <w:pStyle w:val="S"/>
      <w:lvlText w:val="−"/>
      <w:lvlJc w:val="left"/>
      <w:pPr>
        <w:ind w:left="720" w:hanging="360"/>
      </w:pPr>
      <w:rPr>
        <w:rFonts w:ascii="Times New Roman" w:hAnsi="Times New Roman" w:cs="Times New Roman" w:hint="default"/>
      </w:rPr>
    </w:lvl>
    <w:lvl w:ilvl="1" w:tplc="68BEAB4C">
      <w:start w:val="1"/>
      <w:numFmt w:val="bullet"/>
      <w:lvlText w:val="o"/>
      <w:lvlJc w:val="left"/>
      <w:pPr>
        <w:ind w:left="1440" w:hanging="360"/>
      </w:pPr>
      <w:rPr>
        <w:rFonts w:ascii="Courier New" w:hAnsi="Courier New" w:cs="Courier New" w:hint="default"/>
      </w:rPr>
    </w:lvl>
    <w:lvl w:ilvl="2" w:tplc="0B7A8194">
      <w:start w:val="1"/>
      <w:numFmt w:val="bullet"/>
      <w:lvlText w:val=""/>
      <w:lvlJc w:val="left"/>
      <w:pPr>
        <w:ind w:left="2160" w:hanging="360"/>
      </w:pPr>
      <w:rPr>
        <w:rFonts w:ascii="Wingdings" w:hAnsi="Wingdings" w:hint="default"/>
      </w:rPr>
    </w:lvl>
    <w:lvl w:ilvl="3" w:tplc="B018159A">
      <w:start w:val="1"/>
      <w:numFmt w:val="bullet"/>
      <w:lvlText w:val=""/>
      <w:lvlJc w:val="left"/>
      <w:pPr>
        <w:ind w:left="2880" w:hanging="360"/>
      </w:pPr>
      <w:rPr>
        <w:rFonts w:ascii="Symbol" w:hAnsi="Symbol" w:hint="default"/>
      </w:rPr>
    </w:lvl>
    <w:lvl w:ilvl="4" w:tplc="1480C17A">
      <w:start w:val="1"/>
      <w:numFmt w:val="bullet"/>
      <w:lvlText w:val="o"/>
      <w:lvlJc w:val="left"/>
      <w:pPr>
        <w:ind w:left="3600" w:hanging="360"/>
      </w:pPr>
      <w:rPr>
        <w:rFonts w:ascii="Courier New" w:hAnsi="Courier New" w:cs="Courier New" w:hint="default"/>
      </w:rPr>
    </w:lvl>
    <w:lvl w:ilvl="5" w:tplc="121CFBC4">
      <w:start w:val="1"/>
      <w:numFmt w:val="bullet"/>
      <w:lvlText w:val=""/>
      <w:lvlJc w:val="left"/>
      <w:pPr>
        <w:ind w:left="4320" w:hanging="360"/>
      </w:pPr>
      <w:rPr>
        <w:rFonts w:ascii="Wingdings" w:hAnsi="Wingdings" w:hint="default"/>
      </w:rPr>
    </w:lvl>
    <w:lvl w:ilvl="6" w:tplc="33CEC3D8">
      <w:start w:val="1"/>
      <w:numFmt w:val="bullet"/>
      <w:lvlText w:val=""/>
      <w:lvlJc w:val="left"/>
      <w:pPr>
        <w:ind w:left="5040" w:hanging="360"/>
      </w:pPr>
      <w:rPr>
        <w:rFonts w:ascii="Symbol" w:hAnsi="Symbol" w:hint="default"/>
      </w:rPr>
    </w:lvl>
    <w:lvl w:ilvl="7" w:tplc="D9B0F168">
      <w:start w:val="1"/>
      <w:numFmt w:val="bullet"/>
      <w:lvlText w:val="o"/>
      <w:lvlJc w:val="left"/>
      <w:pPr>
        <w:ind w:left="5760" w:hanging="360"/>
      </w:pPr>
      <w:rPr>
        <w:rFonts w:ascii="Courier New" w:hAnsi="Courier New" w:cs="Courier New" w:hint="default"/>
      </w:rPr>
    </w:lvl>
    <w:lvl w:ilvl="8" w:tplc="BD7610EE">
      <w:start w:val="1"/>
      <w:numFmt w:val="bullet"/>
      <w:lvlText w:val=""/>
      <w:lvlJc w:val="left"/>
      <w:pPr>
        <w:ind w:left="6480" w:hanging="360"/>
      </w:pPr>
      <w:rPr>
        <w:rFonts w:ascii="Wingdings" w:hAnsi="Wingdings" w:hint="default"/>
      </w:rPr>
    </w:lvl>
  </w:abstractNum>
  <w:abstractNum w:abstractNumId="11">
    <w:nsid w:val="1DB02C2C"/>
    <w:multiLevelType w:val="hybridMultilevel"/>
    <w:tmpl w:val="AA24CD64"/>
    <w:lvl w:ilvl="0" w:tplc="86FC0B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7D1F83"/>
    <w:multiLevelType w:val="hybridMultilevel"/>
    <w:tmpl w:val="44ACC822"/>
    <w:lvl w:ilvl="0" w:tplc="58808D1C">
      <w:start w:val="1"/>
      <w:numFmt w:val="bullet"/>
      <w:pStyle w:val="1"/>
      <w:lvlText w:val=""/>
      <w:lvlJc w:val="left"/>
      <w:pPr>
        <w:ind w:left="603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3">
    <w:nsid w:val="2B9652F0"/>
    <w:multiLevelType w:val="multilevel"/>
    <w:tmpl w:val="42CE5258"/>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4">
    <w:nsid w:val="31FC53B5"/>
    <w:multiLevelType w:val="multilevel"/>
    <w:tmpl w:val="A566DF4C"/>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5">
    <w:nsid w:val="40437B1C"/>
    <w:multiLevelType w:val="hybridMultilevel"/>
    <w:tmpl w:val="7EA87A6E"/>
    <w:lvl w:ilvl="0" w:tplc="86FC0B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56751D"/>
    <w:multiLevelType w:val="hybridMultilevel"/>
    <w:tmpl w:val="5F7E03D8"/>
    <w:lvl w:ilvl="0" w:tplc="D5F81C2E">
      <w:start w:val="1"/>
      <w:numFmt w:val="bullet"/>
      <w:lvlText w:val=""/>
      <w:lvlJc w:val="left"/>
      <w:pPr>
        <w:tabs>
          <w:tab w:val="num" w:pos="0"/>
        </w:tabs>
        <w:ind w:left="1429" w:hanging="360"/>
      </w:pPr>
      <w:rPr>
        <w:rFonts w:ascii="Symbol" w:hAnsi="Symbol" w:cs="Symbol" w:hint="default"/>
        <w:sz w:val="24"/>
        <w:szCs w:val="24"/>
      </w:rPr>
    </w:lvl>
    <w:lvl w:ilvl="1" w:tplc="57445958">
      <w:start w:val="1"/>
      <w:numFmt w:val="bullet"/>
      <w:lvlText w:val="o"/>
      <w:lvlJc w:val="left"/>
      <w:pPr>
        <w:ind w:left="1440" w:hanging="360"/>
      </w:pPr>
      <w:rPr>
        <w:rFonts w:ascii="Courier New" w:eastAsia="Courier New" w:hAnsi="Courier New" w:cs="Courier New" w:hint="default"/>
      </w:rPr>
    </w:lvl>
    <w:lvl w:ilvl="2" w:tplc="F092A78C">
      <w:start w:val="1"/>
      <w:numFmt w:val="bullet"/>
      <w:lvlText w:val="§"/>
      <w:lvlJc w:val="left"/>
      <w:pPr>
        <w:ind w:left="2160" w:hanging="360"/>
      </w:pPr>
      <w:rPr>
        <w:rFonts w:ascii="Wingdings" w:eastAsia="Wingdings" w:hAnsi="Wingdings" w:cs="Wingdings" w:hint="default"/>
      </w:rPr>
    </w:lvl>
    <w:lvl w:ilvl="3" w:tplc="55086EFE">
      <w:start w:val="1"/>
      <w:numFmt w:val="bullet"/>
      <w:lvlText w:val="·"/>
      <w:lvlJc w:val="left"/>
      <w:pPr>
        <w:ind w:left="2880" w:hanging="360"/>
      </w:pPr>
      <w:rPr>
        <w:rFonts w:ascii="Symbol" w:eastAsia="Symbol" w:hAnsi="Symbol" w:cs="Symbol" w:hint="default"/>
      </w:rPr>
    </w:lvl>
    <w:lvl w:ilvl="4" w:tplc="652495BE">
      <w:start w:val="1"/>
      <w:numFmt w:val="bullet"/>
      <w:lvlText w:val="o"/>
      <w:lvlJc w:val="left"/>
      <w:pPr>
        <w:ind w:left="3600" w:hanging="360"/>
      </w:pPr>
      <w:rPr>
        <w:rFonts w:ascii="Courier New" w:eastAsia="Courier New" w:hAnsi="Courier New" w:cs="Courier New" w:hint="default"/>
      </w:rPr>
    </w:lvl>
    <w:lvl w:ilvl="5" w:tplc="1A1C1B9A">
      <w:start w:val="1"/>
      <w:numFmt w:val="bullet"/>
      <w:lvlText w:val="§"/>
      <w:lvlJc w:val="left"/>
      <w:pPr>
        <w:ind w:left="4320" w:hanging="360"/>
      </w:pPr>
      <w:rPr>
        <w:rFonts w:ascii="Wingdings" w:eastAsia="Wingdings" w:hAnsi="Wingdings" w:cs="Wingdings" w:hint="default"/>
      </w:rPr>
    </w:lvl>
    <w:lvl w:ilvl="6" w:tplc="6346E788">
      <w:start w:val="1"/>
      <w:numFmt w:val="bullet"/>
      <w:lvlText w:val="·"/>
      <w:lvlJc w:val="left"/>
      <w:pPr>
        <w:ind w:left="5040" w:hanging="360"/>
      </w:pPr>
      <w:rPr>
        <w:rFonts w:ascii="Symbol" w:eastAsia="Symbol" w:hAnsi="Symbol" w:cs="Symbol" w:hint="default"/>
      </w:rPr>
    </w:lvl>
    <w:lvl w:ilvl="7" w:tplc="E6EEC758">
      <w:start w:val="1"/>
      <w:numFmt w:val="bullet"/>
      <w:lvlText w:val="o"/>
      <w:lvlJc w:val="left"/>
      <w:pPr>
        <w:ind w:left="5760" w:hanging="360"/>
      </w:pPr>
      <w:rPr>
        <w:rFonts w:ascii="Courier New" w:eastAsia="Courier New" w:hAnsi="Courier New" w:cs="Courier New" w:hint="default"/>
      </w:rPr>
    </w:lvl>
    <w:lvl w:ilvl="8" w:tplc="0AFE057E">
      <w:start w:val="1"/>
      <w:numFmt w:val="bullet"/>
      <w:lvlText w:val="§"/>
      <w:lvlJc w:val="left"/>
      <w:pPr>
        <w:ind w:left="6480" w:hanging="360"/>
      </w:pPr>
      <w:rPr>
        <w:rFonts w:ascii="Wingdings" w:eastAsia="Wingdings" w:hAnsi="Wingdings" w:cs="Wingdings" w:hint="default"/>
      </w:rPr>
    </w:lvl>
  </w:abstractNum>
  <w:abstractNum w:abstractNumId="17">
    <w:nsid w:val="44A360C1"/>
    <w:multiLevelType w:val="hybridMultilevel"/>
    <w:tmpl w:val="215E63EA"/>
    <w:lvl w:ilvl="0" w:tplc="86FC0B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760C72"/>
    <w:multiLevelType w:val="hybridMultilevel"/>
    <w:tmpl w:val="2A36D8EE"/>
    <w:lvl w:ilvl="0" w:tplc="E3BC50B0">
      <w:start w:val="1"/>
      <w:numFmt w:val="bullet"/>
      <w:lvlText w:val=""/>
      <w:lvlJc w:val="left"/>
      <w:pPr>
        <w:ind w:left="6031" w:hanging="360"/>
      </w:pPr>
      <w:rPr>
        <w:rFonts w:ascii="Symbol" w:hAnsi="Symbol" w:hint="default"/>
      </w:rPr>
    </w:lvl>
    <w:lvl w:ilvl="1" w:tplc="D0283358">
      <w:start w:val="1"/>
      <w:numFmt w:val="bullet"/>
      <w:lvlText w:val="o"/>
      <w:lvlJc w:val="left"/>
      <w:pPr>
        <w:ind w:left="1428" w:hanging="360"/>
      </w:pPr>
      <w:rPr>
        <w:rFonts w:ascii="Courier New" w:hAnsi="Courier New" w:cs="Courier New" w:hint="default"/>
      </w:rPr>
    </w:lvl>
    <w:lvl w:ilvl="2" w:tplc="290865BC">
      <w:start w:val="1"/>
      <w:numFmt w:val="bullet"/>
      <w:lvlText w:val=""/>
      <w:lvlJc w:val="left"/>
      <w:pPr>
        <w:ind w:left="2148" w:hanging="360"/>
      </w:pPr>
      <w:rPr>
        <w:rFonts w:ascii="Wingdings" w:hAnsi="Wingdings" w:hint="default"/>
      </w:rPr>
    </w:lvl>
    <w:lvl w:ilvl="3" w:tplc="7846B4B0">
      <w:start w:val="1"/>
      <w:numFmt w:val="bullet"/>
      <w:lvlText w:val=""/>
      <w:lvlJc w:val="left"/>
      <w:pPr>
        <w:ind w:left="2868" w:hanging="360"/>
      </w:pPr>
      <w:rPr>
        <w:rFonts w:ascii="Symbol" w:hAnsi="Symbol" w:hint="default"/>
      </w:rPr>
    </w:lvl>
    <w:lvl w:ilvl="4" w:tplc="55C4D84C">
      <w:start w:val="1"/>
      <w:numFmt w:val="bullet"/>
      <w:lvlText w:val="o"/>
      <w:lvlJc w:val="left"/>
      <w:pPr>
        <w:ind w:left="3588" w:hanging="360"/>
      </w:pPr>
      <w:rPr>
        <w:rFonts w:ascii="Courier New" w:hAnsi="Courier New" w:cs="Courier New" w:hint="default"/>
      </w:rPr>
    </w:lvl>
    <w:lvl w:ilvl="5" w:tplc="71680CBC">
      <w:start w:val="1"/>
      <w:numFmt w:val="bullet"/>
      <w:lvlText w:val=""/>
      <w:lvlJc w:val="left"/>
      <w:pPr>
        <w:ind w:left="4308" w:hanging="360"/>
      </w:pPr>
      <w:rPr>
        <w:rFonts w:ascii="Wingdings" w:hAnsi="Wingdings" w:hint="default"/>
      </w:rPr>
    </w:lvl>
    <w:lvl w:ilvl="6" w:tplc="D00ACEAC">
      <w:start w:val="1"/>
      <w:numFmt w:val="bullet"/>
      <w:lvlText w:val=""/>
      <w:lvlJc w:val="left"/>
      <w:pPr>
        <w:ind w:left="5028" w:hanging="360"/>
      </w:pPr>
      <w:rPr>
        <w:rFonts w:ascii="Symbol" w:hAnsi="Symbol" w:hint="default"/>
      </w:rPr>
    </w:lvl>
    <w:lvl w:ilvl="7" w:tplc="148EF23C">
      <w:start w:val="1"/>
      <w:numFmt w:val="bullet"/>
      <w:lvlText w:val="o"/>
      <w:lvlJc w:val="left"/>
      <w:pPr>
        <w:ind w:left="5748" w:hanging="360"/>
      </w:pPr>
      <w:rPr>
        <w:rFonts w:ascii="Courier New" w:hAnsi="Courier New" w:cs="Courier New" w:hint="default"/>
      </w:rPr>
    </w:lvl>
    <w:lvl w:ilvl="8" w:tplc="97F88A5A">
      <w:start w:val="1"/>
      <w:numFmt w:val="bullet"/>
      <w:lvlText w:val=""/>
      <w:lvlJc w:val="left"/>
      <w:pPr>
        <w:ind w:left="6468" w:hanging="360"/>
      </w:pPr>
      <w:rPr>
        <w:rFonts w:ascii="Wingdings" w:hAnsi="Wingdings" w:hint="default"/>
      </w:rPr>
    </w:lvl>
  </w:abstractNum>
  <w:abstractNum w:abstractNumId="19">
    <w:nsid w:val="4C897B2E"/>
    <w:multiLevelType w:val="hybridMultilevel"/>
    <w:tmpl w:val="B23AD480"/>
    <w:lvl w:ilvl="0" w:tplc="ED78971E">
      <w:start w:val="1"/>
      <w:numFmt w:val="bullet"/>
      <w:lvlText w:val=""/>
      <w:lvlJc w:val="left"/>
      <w:pPr>
        <w:ind w:left="6031" w:hanging="360"/>
      </w:pPr>
      <w:rPr>
        <w:rFonts w:ascii="Symbol" w:hAnsi="Symbol" w:hint="default"/>
      </w:rPr>
    </w:lvl>
    <w:lvl w:ilvl="1" w:tplc="0454453A">
      <w:start w:val="1"/>
      <w:numFmt w:val="bullet"/>
      <w:lvlText w:val="o"/>
      <w:lvlJc w:val="left"/>
      <w:pPr>
        <w:ind w:left="1428" w:hanging="360"/>
      </w:pPr>
      <w:rPr>
        <w:rFonts w:ascii="Courier New" w:hAnsi="Courier New" w:cs="Courier New" w:hint="default"/>
      </w:rPr>
    </w:lvl>
    <w:lvl w:ilvl="2" w:tplc="2D047256">
      <w:start w:val="1"/>
      <w:numFmt w:val="bullet"/>
      <w:lvlText w:val=""/>
      <w:lvlJc w:val="left"/>
      <w:pPr>
        <w:ind w:left="2148" w:hanging="360"/>
      </w:pPr>
      <w:rPr>
        <w:rFonts w:ascii="Wingdings" w:hAnsi="Wingdings" w:hint="default"/>
      </w:rPr>
    </w:lvl>
    <w:lvl w:ilvl="3" w:tplc="EF8EA748">
      <w:start w:val="1"/>
      <w:numFmt w:val="bullet"/>
      <w:lvlText w:val=""/>
      <w:lvlJc w:val="left"/>
      <w:pPr>
        <w:ind w:left="2868" w:hanging="360"/>
      </w:pPr>
      <w:rPr>
        <w:rFonts w:ascii="Symbol" w:hAnsi="Symbol" w:hint="default"/>
      </w:rPr>
    </w:lvl>
    <w:lvl w:ilvl="4" w:tplc="E6FE3AF6">
      <w:start w:val="1"/>
      <w:numFmt w:val="bullet"/>
      <w:lvlText w:val="o"/>
      <w:lvlJc w:val="left"/>
      <w:pPr>
        <w:ind w:left="3588" w:hanging="360"/>
      </w:pPr>
      <w:rPr>
        <w:rFonts w:ascii="Courier New" w:hAnsi="Courier New" w:cs="Courier New" w:hint="default"/>
      </w:rPr>
    </w:lvl>
    <w:lvl w:ilvl="5" w:tplc="66486D12">
      <w:start w:val="1"/>
      <w:numFmt w:val="bullet"/>
      <w:lvlText w:val=""/>
      <w:lvlJc w:val="left"/>
      <w:pPr>
        <w:ind w:left="4308" w:hanging="360"/>
      </w:pPr>
      <w:rPr>
        <w:rFonts w:ascii="Wingdings" w:hAnsi="Wingdings" w:hint="default"/>
      </w:rPr>
    </w:lvl>
    <w:lvl w:ilvl="6" w:tplc="B16AD772">
      <w:start w:val="1"/>
      <w:numFmt w:val="bullet"/>
      <w:lvlText w:val=""/>
      <w:lvlJc w:val="left"/>
      <w:pPr>
        <w:ind w:left="5028" w:hanging="360"/>
      </w:pPr>
      <w:rPr>
        <w:rFonts w:ascii="Symbol" w:hAnsi="Symbol" w:hint="default"/>
      </w:rPr>
    </w:lvl>
    <w:lvl w:ilvl="7" w:tplc="CD5CD450">
      <w:start w:val="1"/>
      <w:numFmt w:val="bullet"/>
      <w:lvlText w:val="o"/>
      <w:lvlJc w:val="left"/>
      <w:pPr>
        <w:ind w:left="5748" w:hanging="360"/>
      </w:pPr>
      <w:rPr>
        <w:rFonts w:ascii="Courier New" w:hAnsi="Courier New" w:cs="Courier New" w:hint="default"/>
      </w:rPr>
    </w:lvl>
    <w:lvl w:ilvl="8" w:tplc="8766DDB0">
      <w:start w:val="1"/>
      <w:numFmt w:val="bullet"/>
      <w:lvlText w:val=""/>
      <w:lvlJc w:val="left"/>
      <w:pPr>
        <w:ind w:left="6468" w:hanging="360"/>
      </w:pPr>
      <w:rPr>
        <w:rFonts w:ascii="Wingdings" w:hAnsi="Wingdings" w:hint="default"/>
      </w:rPr>
    </w:lvl>
  </w:abstractNum>
  <w:abstractNum w:abstractNumId="20">
    <w:nsid w:val="50CF6D31"/>
    <w:multiLevelType w:val="hybridMultilevel"/>
    <w:tmpl w:val="653C1424"/>
    <w:lvl w:ilvl="0" w:tplc="FDB81824">
      <w:start w:val="1"/>
      <w:numFmt w:val="bullet"/>
      <w:lvlText w:val=""/>
      <w:lvlJc w:val="left"/>
      <w:pPr>
        <w:ind w:left="1429" w:hanging="360"/>
      </w:pPr>
      <w:rPr>
        <w:rFonts w:ascii="Symbol" w:hAnsi="Symbol" w:hint="default"/>
      </w:rPr>
    </w:lvl>
    <w:lvl w:ilvl="1" w:tplc="7B503F6A">
      <w:start w:val="1"/>
      <w:numFmt w:val="bullet"/>
      <w:lvlText w:val="o"/>
      <w:lvlJc w:val="left"/>
      <w:pPr>
        <w:ind w:left="2149" w:hanging="360"/>
      </w:pPr>
      <w:rPr>
        <w:rFonts w:ascii="Courier New" w:hAnsi="Courier New" w:cs="Courier New" w:hint="default"/>
      </w:rPr>
    </w:lvl>
    <w:lvl w:ilvl="2" w:tplc="3B105DCA">
      <w:start w:val="1"/>
      <w:numFmt w:val="bullet"/>
      <w:lvlText w:val=""/>
      <w:lvlJc w:val="left"/>
      <w:pPr>
        <w:ind w:left="2869" w:hanging="360"/>
      </w:pPr>
      <w:rPr>
        <w:rFonts w:ascii="Wingdings" w:hAnsi="Wingdings" w:hint="default"/>
      </w:rPr>
    </w:lvl>
    <w:lvl w:ilvl="3" w:tplc="7B4CA0A8">
      <w:start w:val="1"/>
      <w:numFmt w:val="bullet"/>
      <w:lvlText w:val=""/>
      <w:lvlJc w:val="left"/>
      <w:pPr>
        <w:ind w:left="3589" w:hanging="360"/>
      </w:pPr>
      <w:rPr>
        <w:rFonts w:ascii="Symbol" w:hAnsi="Symbol" w:hint="default"/>
      </w:rPr>
    </w:lvl>
    <w:lvl w:ilvl="4" w:tplc="E6F4D826">
      <w:start w:val="1"/>
      <w:numFmt w:val="bullet"/>
      <w:lvlText w:val="o"/>
      <w:lvlJc w:val="left"/>
      <w:pPr>
        <w:ind w:left="4309" w:hanging="360"/>
      </w:pPr>
      <w:rPr>
        <w:rFonts w:ascii="Courier New" w:hAnsi="Courier New" w:cs="Courier New" w:hint="default"/>
      </w:rPr>
    </w:lvl>
    <w:lvl w:ilvl="5" w:tplc="DBC48132">
      <w:start w:val="1"/>
      <w:numFmt w:val="bullet"/>
      <w:lvlText w:val=""/>
      <w:lvlJc w:val="left"/>
      <w:pPr>
        <w:ind w:left="5029" w:hanging="360"/>
      </w:pPr>
      <w:rPr>
        <w:rFonts w:ascii="Wingdings" w:hAnsi="Wingdings" w:hint="default"/>
      </w:rPr>
    </w:lvl>
    <w:lvl w:ilvl="6" w:tplc="E52A3048">
      <w:start w:val="1"/>
      <w:numFmt w:val="bullet"/>
      <w:lvlText w:val=""/>
      <w:lvlJc w:val="left"/>
      <w:pPr>
        <w:ind w:left="5749" w:hanging="360"/>
      </w:pPr>
      <w:rPr>
        <w:rFonts w:ascii="Symbol" w:hAnsi="Symbol" w:hint="default"/>
      </w:rPr>
    </w:lvl>
    <w:lvl w:ilvl="7" w:tplc="AEE4CF76">
      <w:start w:val="1"/>
      <w:numFmt w:val="bullet"/>
      <w:lvlText w:val="o"/>
      <w:lvlJc w:val="left"/>
      <w:pPr>
        <w:ind w:left="6469" w:hanging="360"/>
      </w:pPr>
      <w:rPr>
        <w:rFonts w:ascii="Courier New" w:hAnsi="Courier New" w:cs="Courier New" w:hint="default"/>
      </w:rPr>
    </w:lvl>
    <w:lvl w:ilvl="8" w:tplc="677EDAD8">
      <w:start w:val="1"/>
      <w:numFmt w:val="bullet"/>
      <w:lvlText w:val=""/>
      <w:lvlJc w:val="left"/>
      <w:pPr>
        <w:ind w:left="7189" w:hanging="360"/>
      </w:pPr>
      <w:rPr>
        <w:rFonts w:ascii="Wingdings" w:hAnsi="Wingdings" w:hint="default"/>
      </w:rPr>
    </w:lvl>
  </w:abstractNum>
  <w:abstractNum w:abstractNumId="21">
    <w:nsid w:val="53C31D40"/>
    <w:multiLevelType w:val="multilevel"/>
    <w:tmpl w:val="A628DD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7F34864"/>
    <w:multiLevelType w:val="multilevel"/>
    <w:tmpl w:val="AD4A9016"/>
    <w:lvl w:ilvl="0">
      <w:start w:val="3"/>
      <w:numFmt w:val="decimal"/>
      <w:lvlText w:val="%1"/>
      <w:lvlJc w:val="left"/>
      <w:pPr>
        <w:ind w:left="465" w:hanging="465"/>
      </w:pPr>
      <w:rPr>
        <w:rFonts w:hint="default"/>
      </w:rPr>
    </w:lvl>
    <w:lvl w:ilvl="1">
      <w:start w:val="1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nsid w:val="5CE91531"/>
    <w:multiLevelType w:val="multilevel"/>
    <w:tmpl w:val="36E8BC2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DFC4B0C"/>
    <w:multiLevelType w:val="multilevel"/>
    <w:tmpl w:val="641284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6">
    <w:nsid w:val="626F0A3F"/>
    <w:multiLevelType w:val="hybridMultilevel"/>
    <w:tmpl w:val="DBECA3DE"/>
    <w:lvl w:ilvl="0" w:tplc="B4DCC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B335FD5"/>
    <w:multiLevelType w:val="multilevel"/>
    <w:tmpl w:val="810893AC"/>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28">
    <w:nsid w:val="6C1705DC"/>
    <w:multiLevelType w:val="hybridMultilevel"/>
    <w:tmpl w:val="002AC22C"/>
    <w:lvl w:ilvl="0" w:tplc="B2E815BE">
      <w:start w:val="1"/>
      <w:numFmt w:val="bullet"/>
      <w:lvlText w:val=""/>
      <w:lvlJc w:val="left"/>
      <w:pPr>
        <w:ind w:left="720" w:hanging="360"/>
      </w:pPr>
      <w:rPr>
        <w:rFonts w:ascii="Symbol" w:hAnsi="Symbol" w:hint="default"/>
      </w:rPr>
    </w:lvl>
    <w:lvl w:ilvl="1" w:tplc="8FF40EE4">
      <w:start w:val="1"/>
      <w:numFmt w:val="bullet"/>
      <w:lvlText w:val="o"/>
      <w:lvlJc w:val="left"/>
      <w:pPr>
        <w:ind w:left="1440" w:hanging="360"/>
      </w:pPr>
      <w:rPr>
        <w:rFonts w:ascii="Courier New" w:hAnsi="Courier New" w:cs="Courier New" w:hint="default"/>
      </w:rPr>
    </w:lvl>
    <w:lvl w:ilvl="2" w:tplc="A2529E12">
      <w:start w:val="1"/>
      <w:numFmt w:val="bullet"/>
      <w:lvlText w:val=""/>
      <w:lvlJc w:val="left"/>
      <w:pPr>
        <w:ind w:left="2160" w:hanging="360"/>
      </w:pPr>
      <w:rPr>
        <w:rFonts w:ascii="Wingdings" w:hAnsi="Wingdings" w:hint="default"/>
      </w:rPr>
    </w:lvl>
    <w:lvl w:ilvl="3" w:tplc="93C44302">
      <w:start w:val="1"/>
      <w:numFmt w:val="bullet"/>
      <w:lvlText w:val=""/>
      <w:lvlJc w:val="left"/>
      <w:pPr>
        <w:ind w:left="2880" w:hanging="360"/>
      </w:pPr>
      <w:rPr>
        <w:rFonts w:ascii="Symbol" w:hAnsi="Symbol" w:hint="default"/>
      </w:rPr>
    </w:lvl>
    <w:lvl w:ilvl="4" w:tplc="3342D830">
      <w:start w:val="1"/>
      <w:numFmt w:val="bullet"/>
      <w:lvlText w:val="o"/>
      <w:lvlJc w:val="left"/>
      <w:pPr>
        <w:ind w:left="3600" w:hanging="360"/>
      </w:pPr>
      <w:rPr>
        <w:rFonts w:ascii="Courier New" w:hAnsi="Courier New" w:cs="Courier New" w:hint="default"/>
      </w:rPr>
    </w:lvl>
    <w:lvl w:ilvl="5" w:tplc="4B4C3062">
      <w:start w:val="1"/>
      <w:numFmt w:val="bullet"/>
      <w:lvlText w:val=""/>
      <w:lvlJc w:val="left"/>
      <w:pPr>
        <w:ind w:left="4320" w:hanging="360"/>
      </w:pPr>
      <w:rPr>
        <w:rFonts w:ascii="Wingdings" w:hAnsi="Wingdings" w:hint="default"/>
      </w:rPr>
    </w:lvl>
    <w:lvl w:ilvl="6" w:tplc="67EC3EC8">
      <w:start w:val="1"/>
      <w:numFmt w:val="bullet"/>
      <w:lvlText w:val=""/>
      <w:lvlJc w:val="left"/>
      <w:pPr>
        <w:ind w:left="5040" w:hanging="360"/>
      </w:pPr>
      <w:rPr>
        <w:rFonts w:ascii="Symbol" w:hAnsi="Symbol" w:hint="default"/>
      </w:rPr>
    </w:lvl>
    <w:lvl w:ilvl="7" w:tplc="DD489090">
      <w:start w:val="1"/>
      <w:numFmt w:val="bullet"/>
      <w:lvlText w:val="o"/>
      <w:lvlJc w:val="left"/>
      <w:pPr>
        <w:ind w:left="5760" w:hanging="360"/>
      </w:pPr>
      <w:rPr>
        <w:rFonts w:ascii="Courier New" w:hAnsi="Courier New" w:cs="Courier New" w:hint="default"/>
      </w:rPr>
    </w:lvl>
    <w:lvl w:ilvl="8" w:tplc="858265A6">
      <w:start w:val="1"/>
      <w:numFmt w:val="bullet"/>
      <w:lvlText w:val=""/>
      <w:lvlJc w:val="left"/>
      <w:pPr>
        <w:ind w:left="6480" w:hanging="360"/>
      </w:pPr>
      <w:rPr>
        <w:rFonts w:ascii="Wingdings" w:hAnsi="Wingdings" w:hint="default"/>
      </w:rPr>
    </w:lvl>
  </w:abstractNum>
  <w:abstractNum w:abstractNumId="29">
    <w:nsid w:val="6C5719BA"/>
    <w:multiLevelType w:val="hybridMultilevel"/>
    <w:tmpl w:val="364455A2"/>
    <w:lvl w:ilvl="0" w:tplc="8718465A">
      <w:start w:val="1"/>
      <w:numFmt w:val="bullet"/>
      <w:lvlText w:val=""/>
      <w:lvlJc w:val="left"/>
      <w:pPr>
        <w:ind w:left="720" w:hanging="360"/>
      </w:pPr>
      <w:rPr>
        <w:rFonts w:ascii="Symbol" w:hAnsi="Symbol"/>
      </w:rPr>
    </w:lvl>
    <w:lvl w:ilvl="1" w:tplc="73A61E64">
      <w:start w:val="1"/>
      <w:numFmt w:val="bullet"/>
      <w:lvlText w:val="o"/>
      <w:lvlJc w:val="left"/>
      <w:pPr>
        <w:ind w:left="1440" w:hanging="360"/>
      </w:pPr>
      <w:rPr>
        <w:rFonts w:ascii="Courier New" w:hAnsi="Courier New" w:cs="Courier New" w:hint="default"/>
      </w:rPr>
    </w:lvl>
    <w:lvl w:ilvl="2" w:tplc="4FB6756C">
      <w:start w:val="1"/>
      <w:numFmt w:val="bullet"/>
      <w:lvlText w:val=""/>
      <w:lvlJc w:val="left"/>
      <w:pPr>
        <w:ind w:left="2160" w:hanging="360"/>
      </w:pPr>
      <w:rPr>
        <w:rFonts w:ascii="Wingdings" w:hAnsi="Wingdings" w:hint="default"/>
      </w:rPr>
    </w:lvl>
    <w:lvl w:ilvl="3" w:tplc="5106B302">
      <w:start w:val="1"/>
      <w:numFmt w:val="bullet"/>
      <w:lvlText w:val=""/>
      <w:lvlJc w:val="left"/>
      <w:pPr>
        <w:ind w:left="2880" w:hanging="360"/>
      </w:pPr>
      <w:rPr>
        <w:rFonts w:ascii="Symbol" w:hAnsi="Symbol" w:hint="default"/>
      </w:rPr>
    </w:lvl>
    <w:lvl w:ilvl="4" w:tplc="C1FC97CC">
      <w:start w:val="1"/>
      <w:numFmt w:val="bullet"/>
      <w:lvlText w:val="o"/>
      <w:lvlJc w:val="left"/>
      <w:pPr>
        <w:ind w:left="3600" w:hanging="360"/>
      </w:pPr>
      <w:rPr>
        <w:rFonts w:ascii="Courier New" w:hAnsi="Courier New" w:cs="Courier New" w:hint="default"/>
      </w:rPr>
    </w:lvl>
    <w:lvl w:ilvl="5" w:tplc="035AFB64">
      <w:start w:val="1"/>
      <w:numFmt w:val="bullet"/>
      <w:lvlText w:val=""/>
      <w:lvlJc w:val="left"/>
      <w:pPr>
        <w:ind w:left="4320" w:hanging="360"/>
      </w:pPr>
      <w:rPr>
        <w:rFonts w:ascii="Wingdings" w:hAnsi="Wingdings" w:hint="default"/>
      </w:rPr>
    </w:lvl>
    <w:lvl w:ilvl="6" w:tplc="B98E1D1A">
      <w:start w:val="1"/>
      <w:numFmt w:val="bullet"/>
      <w:lvlText w:val=""/>
      <w:lvlJc w:val="left"/>
      <w:pPr>
        <w:ind w:left="5040" w:hanging="360"/>
      </w:pPr>
      <w:rPr>
        <w:rFonts w:ascii="Symbol" w:hAnsi="Symbol" w:hint="default"/>
      </w:rPr>
    </w:lvl>
    <w:lvl w:ilvl="7" w:tplc="D12AE754">
      <w:start w:val="1"/>
      <w:numFmt w:val="bullet"/>
      <w:lvlText w:val="o"/>
      <w:lvlJc w:val="left"/>
      <w:pPr>
        <w:ind w:left="5760" w:hanging="360"/>
      </w:pPr>
      <w:rPr>
        <w:rFonts w:ascii="Courier New" w:hAnsi="Courier New" w:cs="Courier New" w:hint="default"/>
      </w:rPr>
    </w:lvl>
    <w:lvl w:ilvl="8" w:tplc="0C906ABA">
      <w:start w:val="1"/>
      <w:numFmt w:val="bullet"/>
      <w:lvlText w:val=""/>
      <w:lvlJc w:val="left"/>
      <w:pPr>
        <w:ind w:left="6480" w:hanging="360"/>
      </w:pPr>
      <w:rPr>
        <w:rFonts w:ascii="Wingdings" w:hAnsi="Wingdings" w:hint="default"/>
      </w:rPr>
    </w:lvl>
  </w:abstractNum>
  <w:abstractNum w:abstractNumId="30">
    <w:nsid w:val="6D0A5EA5"/>
    <w:multiLevelType w:val="hybridMultilevel"/>
    <w:tmpl w:val="38E65AEA"/>
    <w:lvl w:ilvl="0" w:tplc="BF8270FC">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D477E8A"/>
    <w:multiLevelType w:val="hybridMultilevel"/>
    <w:tmpl w:val="B2A85F0A"/>
    <w:lvl w:ilvl="0" w:tplc="6ADE2EA0">
      <w:start w:val="1"/>
      <w:numFmt w:val="bullet"/>
      <w:lvlText w:val="–"/>
      <w:lvlJc w:val="left"/>
      <w:pPr>
        <w:ind w:left="1277" w:hanging="360"/>
      </w:pPr>
      <w:rPr>
        <w:rFonts w:ascii="Arial" w:eastAsia="Arial" w:hAnsi="Arial" w:cs="Arial" w:hint="default"/>
      </w:rPr>
    </w:lvl>
    <w:lvl w:ilvl="1" w:tplc="2B92E03C">
      <w:start w:val="1"/>
      <w:numFmt w:val="bullet"/>
      <w:lvlText w:val="o"/>
      <w:lvlJc w:val="left"/>
      <w:pPr>
        <w:ind w:left="1997" w:hanging="360"/>
      </w:pPr>
      <w:rPr>
        <w:rFonts w:ascii="Courier New" w:eastAsia="Courier New" w:hAnsi="Courier New" w:cs="Courier New" w:hint="default"/>
      </w:rPr>
    </w:lvl>
    <w:lvl w:ilvl="2" w:tplc="0F241BD0">
      <w:start w:val="1"/>
      <w:numFmt w:val="bullet"/>
      <w:lvlText w:val="§"/>
      <w:lvlJc w:val="left"/>
      <w:pPr>
        <w:ind w:left="2717" w:hanging="360"/>
      </w:pPr>
      <w:rPr>
        <w:rFonts w:ascii="Wingdings" w:eastAsia="Wingdings" w:hAnsi="Wingdings" w:cs="Wingdings" w:hint="default"/>
      </w:rPr>
    </w:lvl>
    <w:lvl w:ilvl="3" w:tplc="4BF2E9E6">
      <w:start w:val="1"/>
      <w:numFmt w:val="bullet"/>
      <w:lvlText w:val="·"/>
      <w:lvlJc w:val="left"/>
      <w:pPr>
        <w:ind w:left="3437" w:hanging="360"/>
      </w:pPr>
      <w:rPr>
        <w:rFonts w:ascii="Symbol" w:eastAsia="Symbol" w:hAnsi="Symbol" w:cs="Symbol" w:hint="default"/>
      </w:rPr>
    </w:lvl>
    <w:lvl w:ilvl="4" w:tplc="C2DA979C">
      <w:start w:val="1"/>
      <w:numFmt w:val="bullet"/>
      <w:lvlText w:val="o"/>
      <w:lvlJc w:val="left"/>
      <w:pPr>
        <w:ind w:left="4157" w:hanging="360"/>
      </w:pPr>
      <w:rPr>
        <w:rFonts w:ascii="Courier New" w:eastAsia="Courier New" w:hAnsi="Courier New" w:cs="Courier New" w:hint="default"/>
      </w:rPr>
    </w:lvl>
    <w:lvl w:ilvl="5" w:tplc="C71AB3FC">
      <w:start w:val="1"/>
      <w:numFmt w:val="bullet"/>
      <w:lvlText w:val="§"/>
      <w:lvlJc w:val="left"/>
      <w:pPr>
        <w:ind w:left="4877" w:hanging="360"/>
      </w:pPr>
      <w:rPr>
        <w:rFonts w:ascii="Wingdings" w:eastAsia="Wingdings" w:hAnsi="Wingdings" w:cs="Wingdings" w:hint="default"/>
      </w:rPr>
    </w:lvl>
    <w:lvl w:ilvl="6" w:tplc="5AC84228">
      <w:start w:val="1"/>
      <w:numFmt w:val="bullet"/>
      <w:lvlText w:val="·"/>
      <w:lvlJc w:val="left"/>
      <w:pPr>
        <w:ind w:left="5597" w:hanging="360"/>
      </w:pPr>
      <w:rPr>
        <w:rFonts w:ascii="Symbol" w:eastAsia="Symbol" w:hAnsi="Symbol" w:cs="Symbol" w:hint="default"/>
      </w:rPr>
    </w:lvl>
    <w:lvl w:ilvl="7" w:tplc="7A7C8A4E">
      <w:start w:val="1"/>
      <w:numFmt w:val="bullet"/>
      <w:lvlText w:val="o"/>
      <w:lvlJc w:val="left"/>
      <w:pPr>
        <w:ind w:left="6317" w:hanging="360"/>
      </w:pPr>
      <w:rPr>
        <w:rFonts w:ascii="Courier New" w:eastAsia="Courier New" w:hAnsi="Courier New" w:cs="Courier New" w:hint="default"/>
      </w:rPr>
    </w:lvl>
    <w:lvl w:ilvl="8" w:tplc="35FE9922">
      <w:start w:val="1"/>
      <w:numFmt w:val="bullet"/>
      <w:lvlText w:val="§"/>
      <w:lvlJc w:val="left"/>
      <w:pPr>
        <w:ind w:left="7037" w:hanging="360"/>
      </w:pPr>
      <w:rPr>
        <w:rFonts w:ascii="Wingdings" w:eastAsia="Wingdings" w:hAnsi="Wingdings" w:cs="Wingdings" w:hint="default"/>
      </w:rPr>
    </w:lvl>
  </w:abstractNum>
  <w:abstractNum w:abstractNumId="32">
    <w:nsid w:val="75F059E8"/>
    <w:multiLevelType w:val="hybridMultilevel"/>
    <w:tmpl w:val="B8F4179E"/>
    <w:lvl w:ilvl="0" w:tplc="D50E030C">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3">
    <w:nsid w:val="78650160"/>
    <w:multiLevelType w:val="hybridMultilevel"/>
    <w:tmpl w:val="F5985410"/>
    <w:lvl w:ilvl="0" w:tplc="6F903F5E">
      <w:start w:val="1"/>
      <w:numFmt w:val="bullet"/>
      <w:lvlText w:val=""/>
      <w:lvlJc w:val="left"/>
      <w:pPr>
        <w:ind w:left="1440" w:hanging="360"/>
      </w:pPr>
      <w:rPr>
        <w:rFonts w:ascii="Symbol" w:hAnsi="Symbol" w:hint="default"/>
      </w:rPr>
    </w:lvl>
    <w:lvl w:ilvl="1" w:tplc="5B7E8BE6">
      <w:start w:val="1"/>
      <w:numFmt w:val="bullet"/>
      <w:lvlText w:val="o"/>
      <w:lvlJc w:val="left"/>
      <w:pPr>
        <w:ind w:left="2160" w:hanging="360"/>
      </w:pPr>
      <w:rPr>
        <w:rFonts w:ascii="Courier New" w:hAnsi="Courier New" w:cs="Courier New" w:hint="default"/>
      </w:rPr>
    </w:lvl>
    <w:lvl w:ilvl="2" w:tplc="7B944234">
      <w:start w:val="1"/>
      <w:numFmt w:val="bullet"/>
      <w:lvlText w:val=""/>
      <w:lvlJc w:val="left"/>
      <w:pPr>
        <w:ind w:left="2880" w:hanging="360"/>
      </w:pPr>
      <w:rPr>
        <w:rFonts w:ascii="Wingdings" w:hAnsi="Wingdings" w:hint="default"/>
      </w:rPr>
    </w:lvl>
    <w:lvl w:ilvl="3" w:tplc="117E78BC">
      <w:start w:val="1"/>
      <w:numFmt w:val="bullet"/>
      <w:lvlText w:val=""/>
      <w:lvlJc w:val="left"/>
      <w:pPr>
        <w:ind w:left="3600" w:hanging="360"/>
      </w:pPr>
      <w:rPr>
        <w:rFonts w:ascii="Symbol" w:hAnsi="Symbol" w:hint="default"/>
      </w:rPr>
    </w:lvl>
    <w:lvl w:ilvl="4" w:tplc="4D3A173A">
      <w:start w:val="1"/>
      <w:numFmt w:val="bullet"/>
      <w:lvlText w:val="o"/>
      <w:lvlJc w:val="left"/>
      <w:pPr>
        <w:ind w:left="4320" w:hanging="360"/>
      </w:pPr>
      <w:rPr>
        <w:rFonts w:ascii="Courier New" w:hAnsi="Courier New" w:cs="Courier New" w:hint="default"/>
      </w:rPr>
    </w:lvl>
    <w:lvl w:ilvl="5" w:tplc="71E286E4">
      <w:start w:val="1"/>
      <w:numFmt w:val="bullet"/>
      <w:lvlText w:val=""/>
      <w:lvlJc w:val="left"/>
      <w:pPr>
        <w:ind w:left="5040" w:hanging="360"/>
      </w:pPr>
      <w:rPr>
        <w:rFonts w:ascii="Wingdings" w:hAnsi="Wingdings" w:hint="default"/>
      </w:rPr>
    </w:lvl>
    <w:lvl w:ilvl="6" w:tplc="427AA08E">
      <w:start w:val="1"/>
      <w:numFmt w:val="bullet"/>
      <w:lvlText w:val=""/>
      <w:lvlJc w:val="left"/>
      <w:pPr>
        <w:ind w:left="5760" w:hanging="360"/>
      </w:pPr>
      <w:rPr>
        <w:rFonts w:ascii="Symbol" w:hAnsi="Symbol" w:hint="default"/>
      </w:rPr>
    </w:lvl>
    <w:lvl w:ilvl="7" w:tplc="04B6020C">
      <w:start w:val="1"/>
      <w:numFmt w:val="bullet"/>
      <w:lvlText w:val="o"/>
      <w:lvlJc w:val="left"/>
      <w:pPr>
        <w:ind w:left="6480" w:hanging="360"/>
      </w:pPr>
      <w:rPr>
        <w:rFonts w:ascii="Courier New" w:hAnsi="Courier New" w:cs="Courier New" w:hint="default"/>
      </w:rPr>
    </w:lvl>
    <w:lvl w:ilvl="8" w:tplc="BD585B86">
      <w:start w:val="1"/>
      <w:numFmt w:val="bullet"/>
      <w:lvlText w:val=""/>
      <w:lvlJc w:val="left"/>
      <w:pPr>
        <w:ind w:left="7200" w:hanging="360"/>
      </w:pPr>
      <w:rPr>
        <w:rFonts w:ascii="Wingdings" w:hAnsi="Wingdings" w:hint="default"/>
      </w:rPr>
    </w:lvl>
  </w:abstractNum>
  <w:abstractNum w:abstractNumId="34">
    <w:nsid w:val="7E170DAC"/>
    <w:multiLevelType w:val="hybridMultilevel"/>
    <w:tmpl w:val="4C9ED40C"/>
    <w:lvl w:ilvl="0" w:tplc="57DAD73E">
      <w:start w:val="1"/>
      <w:numFmt w:val="bullet"/>
      <w:lvlText w:val=""/>
      <w:lvlJc w:val="left"/>
      <w:pPr>
        <w:ind w:left="1429" w:hanging="360"/>
      </w:pPr>
      <w:rPr>
        <w:rFonts w:ascii="Symbol" w:hAnsi="Symbol" w:hint="default"/>
        <w:color w:val="auto"/>
      </w:rPr>
    </w:lvl>
    <w:lvl w:ilvl="1" w:tplc="06DA49EC">
      <w:start w:val="1"/>
      <w:numFmt w:val="bullet"/>
      <w:lvlText w:val="o"/>
      <w:lvlJc w:val="left"/>
      <w:pPr>
        <w:ind w:left="2149" w:hanging="360"/>
      </w:pPr>
      <w:rPr>
        <w:rFonts w:ascii="Courier New" w:hAnsi="Courier New" w:cs="Courier New" w:hint="default"/>
      </w:rPr>
    </w:lvl>
    <w:lvl w:ilvl="2" w:tplc="66368256">
      <w:start w:val="1"/>
      <w:numFmt w:val="bullet"/>
      <w:lvlText w:val=""/>
      <w:lvlJc w:val="left"/>
      <w:pPr>
        <w:ind w:left="2869" w:hanging="360"/>
      </w:pPr>
      <w:rPr>
        <w:rFonts w:ascii="Wingdings" w:hAnsi="Wingdings" w:hint="default"/>
      </w:rPr>
    </w:lvl>
    <w:lvl w:ilvl="3" w:tplc="82406464">
      <w:start w:val="1"/>
      <w:numFmt w:val="bullet"/>
      <w:lvlText w:val=""/>
      <w:lvlJc w:val="left"/>
      <w:pPr>
        <w:ind w:left="3589" w:hanging="360"/>
      </w:pPr>
      <w:rPr>
        <w:rFonts w:ascii="Symbol" w:hAnsi="Symbol" w:hint="default"/>
      </w:rPr>
    </w:lvl>
    <w:lvl w:ilvl="4" w:tplc="AE3EF6FC">
      <w:start w:val="1"/>
      <w:numFmt w:val="bullet"/>
      <w:lvlText w:val="o"/>
      <w:lvlJc w:val="left"/>
      <w:pPr>
        <w:ind w:left="4309" w:hanging="360"/>
      </w:pPr>
      <w:rPr>
        <w:rFonts w:ascii="Courier New" w:hAnsi="Courier New" w:cs="Courier New" w:hint="default"/>
      </w:rPr>
    </w:lvl>
    <w:lvl w:ilvl="5" w:tplc="AD68D95E">
      <w:start w:val="1"/>
      <w:numFmt w:val="bullet"/>
      <w:lvlText w:val=""/>
      <w:lvlJc w:val="left"/>
      <w:pPr>
        <w:ind w:left="5029" w:hanging="360"/>
      </w:pPr>
      <w:rPr>
        <w:rFonts w:ascii="Wingdings" w:hAnsi="Wingdings" w:hint="default"/>
      </w:rPr>
    </w:lvl>
    <w:lvl w:ilvl="6" w:tplc="98A8F66E">
      <w:start w:val="1"/>
      <w:numFmt w:val="bullet"/>
      <w:lvlText w:val=""/>
      <w:lvlJc w:val="left"/>
      <w:pPr>
        <w:ind w:left="5749" w:hanging="360"/>
      </w:pPr>
      <w:rPr>
        <w:rFonts w:ascii="Symbol" w:hAnsi="Symbol" w:hint="default"/>
      </w:rPr>
    </w:lvl>
    <w:lvl w:ilvl="7" w:tplc="88ACAB0A">
      <w:start w:val="1"/>
      <w:numFmt w:val="bullet"/>
      <w:lvlText w:val="o"/>
      <w:lvlJc w:val="left"/>
      <w:pPr>
        <w:ind w:left="6469" w:hanging="360"/>
      </w:pPr>
      <w:rPr>
        <w:rFonts w:ascii="Courier New" w:hAnsi="Courier New" w:cs="Courier New" w:hint="default"/>
      </w:rPr>
    </w:lvl>
    <w:lvl w:ilvl="8" w:tplc="0D5610C6">
      <w:start w:val="1"/>
      <w:numFmt w:val="bullet"/>
      <w:lvlText w:val=""/>
      <w:lvlJc w:val="left"/>
      <w:pPr>
        <w:ind w:left="7189" w:hanging="360"/>
      </w:pPr>
      <w:rPr>
        <w:rFonts w:ascii="Wingdings" w:hAnsi="Wingdings" w:hint="default"/>
      </w:rPr>
    </w:lvl>
  </w:abstractNum>
  <w:num w:numId="1">
    <w:abstractNumId w:val="26"/>
  </w:num>
  <w:num w:numId="2">
    <w:abstractNumId w:val="25"/>
  </w:num>
  <w:num w:numId="3">
    <w:abstractNumId w:val="8"/>
  </w:num>
  <w:num w:numId="4">
    <w:abstractNumId w:val="1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1"/>
  </w:num>
  <w:num w:numId="8">
    <w:abstractNumId w:val="17"/>
  </w:num>
  <w:num w:numId="9">
    <w:abstractNumId w:val="15"/>
  </w:num>
  <w:num w:numId="10">
    <w:abstractNumId w:val="7"/>
  </w:num>
  <w:num w:numId="11">
    <w:abstractNumId w:val="11"/>
  </w:num>
  <w:num w:numId="12">
    <w:abstractNumId w:val="32"/>
  </w:num>
  <w:num w:numId="13">
    <w:abstractNumId w:val="9"/>
  </w:num>
  <w:num w:numId="14">
    <w:abstractNumId w:val="22"/>
  </w:num>
  <w:num w:numId="15">
    <w:abstractNumId w:val="2"/>
  </w:num>
  <w:num w:numId="16">
    <w:abstractNumId w:val="1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4"/>
  </w:num>
  <w:num w:numId="20">
    <w:abstractNumId w:val="1"/>
  </w:num>
  <w:num w:numId="21">
    <w:abstractNumId w:val="29"/>
  </w:num>
  <w:num w:numId="22">
    <w:abstractNumId w:val="6"/>
  </w:num>
  <w:num w:numId="23">
    <w:abstractNumId w:val="33"/>
  </w:num>
  <w:num w:numId="24">
    <w:abstractNumId w:val="31"/>
  </w:num>
  <w:num w:numId="25">
    <w:abstractNumId w:val="18"/>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0"/>
  </w:num>
  <w:num w:numId="29">
    <w:abstractNumId w:val="16"/>
  </w:num>
  <w:num w:numId="30">
    <w:abstractNumId w:val="34"/>
  </w:num>
  <w:num w:numId="31">
    <w:abstractNumId w:val="28"/>
  </w:num>
  <w:num w:numId="32">
    <w:abstractNumId w:val="5"/>
  </w:num>
  <w:num w:numId="33">
    <w:abstractNumId w:val="3"/>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57D"/>
    <w:rsid w:val="00017BB7"/>
    <w:rsid w:val="00021792"/>
    <w:rsid w:val="00023B33"/>
    <w:rsid w:val="0004467E"/>
    <w:rsid w:val="00051C0F"/>
    <w:rsid w:val="00066CF9"/>
    <w:rsid w:val="00082465"/>
    <w:rsid w:val="00097A40"/>
    <w:rsid w:val="00097AD2"/>
    <w:rsid w:val="000D5A82"/>
    <w:rsid w:val="000D76F2"/>
    <w:rsid w:val="000E02AF"/>
    <w:rsid w:val="001203B3"/>
    <w:rsid w:val="001301F0"/>
    <w:rsid w:val="00130914"/>
    <w:rsid w:val="00136D10"/>
    <w:rsid w:val="001637B5"/>
    <w:rsid w:val="00163D69"/>
    <w:rsid w:val="001675B5"/>
    <w:rsid w:val="00171DF7"/>
    <w:rsid w:val="00171E61"/>
    <w:rsid w:val="00176D53"/>
    <w:rsid w:val="00180095"/>
    <w:rsid w:val="001939FA"/>
    <w:rsid w:val="001C3155"/>
    <w:rsid w:val="001F7284"/>
    <w:rsid w:val="002061A1"/>
    <w:rsid w:val="00246D94"/>
    <w:rsid w:val="0024716D"/>
    <w:rsid w:val="0026333F"/>
    <w:rsid w:val="002640DC"/>
    <w:rsid w:val="00272AC7"/>
    <w:rsid w:val="002759E0"/>
    <w:rsid w:val="0029533F"/>
    <w:rsid w:val="002B29BA"/>
    <w:rsid w:val="002D0924"/>
    <w:rsid w:val="002D7491"/>
    <w:rsid w:val="00301921"/>
    <w:rsid w:val="003210DB"/>
    <w:rsid w:val="00321B2E"/>
    <w:rsid w:val="00354928"/>
    <w:rsid w:val="00360142"/>
    <w:rsid w:val="00364D9F"/>
    <w:rsid w:val="0038009B"/>
    <w:rsid w:val="0038049E"/>
    <w:rsid w:val="003A22DD"/>
    <w:rsid w:val="003D37A9"/>
    <w:rsid w:val="004559BD"/>
    <w:rsid w:val="004560CB"/>
    <w:rsid w:val="0046232C"/>
    <w:rsid w:val="00467C03"/>
    <w:rsid w:val="00481A9B"/>
    <w:rsid w:val="00496452"/>
    <w:rsid w:val="004D0C88"/>
    <w:rsid w:val="004D53AD"/>
    <w:rsid w:val="004D79BE"/>
    <w:rsid w:val="004F0C19"/>
    <w:rsid w:val="00500393"/>
    <w:rsid w:val="00540704"/>
    <w:rsid w:val="0054697B"/>
    <w:rsid w:val="005953C8"/>
    <w:rsid w:val="00596089"/>
    <w:rsid w:val="005A7ECB"/>
    <w:rsid w:val="005D1F6C"/>
    <w:rsid w:val="005E45F2"/>
    <w:rsid w:val="006120EE"/>
    <w:rsid w:val="00657BC0"/>
    <w:rsid w:val="0067078F"/>
    <w:rsid w:val="00674D1F"/>
    <w:rsid w:val="00687142"/>
    <w:rsid w:val="006A281D"/>
    <w:rsid w:val="006A7811"/>
    <w:rsid w:val="006C4BE8"/>
    <w:rsid w:val="006D651A"/>
    <w:rsid w:val="006E1619"/>
    <w:rsid w:val="006E4A0A"/>
    <w:rsid w:val="00716B88"/>
    <w:rsid w:val="007176E1"/>
    <w:rsid w:val="00763800"/>
    <w:rsid w:val="007866EF"/>
    <w:rsid w:val="0078785B"/>
    <w:rsid w:val="00791926"/>
    <w:rsid w:val="0079735E"/>
    <w:rsid w:val="007B1E8F"/>
    <w:rsid w:val="007B536E"/>
    <w:rsid w:val="007B747E"/>
    <w:rsid w:val="008406AD"/>
    <w:rsid w:val="00855CFB"/>
    <w:rsid w:val="008D12B5"/>
    <w:rsid w:val="00933C30"/>
    <w:rsid w:val="00937028"/>
    <w:rsid w:val="009812CE"/>
    <w:rsid w:val="009A0FF8"/>
    <w:rsid w:val="009A656E"/>
    <w:rsid w:val="009A79C2"/>
    <w:rsid w:val="009C63A0"/>
    <w:rsid w:val="009D61F1"/>
    <w:rsid w:val="009E6F28"/>
    <w:rsid w:val="009F1BD5"/>
    <w:rsid w:val="009F396B"/>
    <w:rsid w:val="00A0258C"/>
    <w:rsid w:val="00A255B0"/>
    <w:rsid w:val="00A311AB"/>
    <w:rsid w:val="00A312E1"/>
    <w:rsid w:val="00A421DD"/>
    <w:rsid w:val="00A44C85"/>
    <w:rsid w:val="00A47127"/>
    <w:rsid w:val="00A50FC6"/>
    <w:rsid w:val="00A54729"/>
    <w:rsid w:val="00A55FCA"/>
    <w:rsid w:val="00A60092"/>
    <w:rsid w:val="00A6142C"/>
    <w:rsid w:val="00A6793F"/>
    <w:rsid w:val="00A704A6"/>
    <w:rsid w:val="00A732BA"/>
    <w:rsid w:val="00A87A8A"/>
    <w:rsid w:val="00A91B5B"/>
    <w:rsid w:val="00A95AA1"/>
    <w:rsid w:val="00AB7FDD"/>
    <w:rsid w:val="00AC078E"/>
    <w:rsid w:val="00AD15C6"/>
    <w:rsid w:val="00AE1644"/>
    <w:rsid w:val="00B00ECC"/>
    <w:rsid w:val="00B42BBF"/>
    <w:rsid w:val="00B57DA3"/>
    <w:rsid w:val="00B70647"/>
    <w:rsid w:val="00B80031"/>
    <w:rsid w:val="00B907DA"/>
    <w:rsid w:val="00B9317D"/>
    <w:rsid w:val="00BD2035"/>
    <w:rsid w:val="00BD5613"/>
    <w:rsid w:val="00C0222E"/>
    <w:rsid w:val="00C248EE"/>
    <w:rsid w:val="00C57B25"/>
    <w:rsid w:val="00C92DF3"/>
    <w:rsid w:val="00CA1797"/>
    <w:rsid w:val="00CC1E26"/>
    <w:rsid w:val="00CD0261"/>
    <w:rsid w:val="00CF64B5"/>
    <w:rsid w:val="00D42D5C"/>
    <w:rsid w:val="00D544C6"/>
    <w:rsid w:val="00D7406D"/>
    <w:rsid w:val="00D922DE"/>
    <w:rsid w:val="00D92407"/>
    <w:rsid w:val="00DD298C"/>
    <w:rsid w:val="00DF6F57"/>
    <w:rsid w:val="00E079F3"/>
    <w:rsid w:val="00E30769"/>
    <w:rsid w:val="00E57E61"/>
    <w:rsid w:val="00EF69B3"/>
    <w:rsid w:val="00F01CBC"/>
    <w:rsid w:val="00F255B1"/>
    <w:rsid w:val="00F4747F"/>
    <w:rsid w:val="00F6483A"/>
    <w:rsid w:val="00F901D0"/>
    <w:rsid w:val="00F95A9F"/>
    <w:rsid w:val="00FA357D"/>
    <w:rsid w:val="00FD0676"/>
    <w:rsid w:val="00FF66A2"/>
    <w:rsid w:val="00FF7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2D5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Заголовок 1 Знак Знак Знак"/>
    <w:basedOn w:val="a0"/>
    <w:next w:val="a0"/>
    <w:link w:val="12"/>
    <w:uiPriority w:val="99"/>
    <w:qFormat/>
    <w:rsid w:val="0078785B"/>
    <w:pPr>
      <w:keepNext/>
      <w:spacing w:before="240" w:after="60"/>
      <w:jc w:val="both"/>
      <w:outlineLvl w:val="0"/>
    </w:pPr>
    <w:rPr>
      <w:rFonts w:ascii="Arial" w:hAnsi="Arial" w:cs="Arial"/>
      <w:b/>
      <w:bCs/>
      <w:kern w:val="32"/>
      <w:sz w:val="32"/>
      <w:szCs w:val="32"/>
    </w:rPr>
  </w:style>
  <w:style w:type="paragraph" w:styleId="20">
    <w:name w:val="heading 2"/>
    <w:basedOn w:val="a0"/>
    <w:next w:val="a0"/>
    <w:link w:val="21"/>
    <w:uiPriority w:val="99"/>
    <w:qFormat/>
    <w:rsid w:val="0078785B"/>
    <w:pPr>
      <w:keepNext/>
      <w:jc w:val="right"/>
      <w:outlineLvl w:val="1"/>
    </w:pPr>
    <w:rPr>
      <w:sz w:val="28"/>
      <w:szCs w:val="28"/>
    </w:rPr>
  </w:style>
  <w:style w:type="paragraph" w:styleId="3">
    <w:name w:val="heading 3"/>
    <w:basedOn w:val="a0"/>
    <w:next w:val="a0"/>
    <w:link w:val="30"/>
    <w:qFormat/>
    <w:rsid w:val="0078785B"/>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0"/>
    <w:next w:val="a0"/>
    <w:link w:val="40"/>
    <w:unhideWhenUsed/>
    <w:qFormat/>
    <w:rsid w:val="0078785B"/>
    <w:pPr>
      <w:keepNext/>
      <w:keepLines/>
      <w:spacing w:before="200" w:line="276" w:lineRule="auto"/>
      <w:jc w:val="both"/>
      <w:outlineLvl w:val="3"/>
    </w:pPr>
    <w:rPr>
      <w:rFonts w:ascii="Cambria" w:hAnsi="Cambria"/>
      <w:b/>
      <w:bCs/>
      <w:i/>
      <w:iCs/>
      <w:color w:val="4F81BD"/>
      <w:sz w:val="28"/>
      <w:szCs w:val="22"/>
    </w:rPr>
  </w:style>
  <w:style w:type="paragraph" w:styleId="5">
    <w:name w:val="heading 5"/>
    <w:basedOn w:val="a0"/>
    <w:next w:val="a0"/>
    <w:link w:val="50"/>
    <w:uiPriority w:val="9"/>
    <w:unhideWhenUsed/>
    <w:qFormat/>
    <w:rsid w:val="0078785B"/>
    <w:pPr>
      <w:keepNext/>
      <w:keepLines/>
      <w:spacing w:before="320" w:after="200" w:line="276" w:lineRule="auto"/>
      <w:jc w:val="both"/>
      <w:outlineLvl w:val="4"/>
    </w:pPr>
    <w:rPr>
      <w:rFonts w:ascii="Arial" w:eastAsia="Arial" w:hAnsi="Arial" w:cs="Arial"/>
      <w:b/>
      <w:bCs/>
    </w:rPr>
  </w:style>
  <w:style w:type="paragraph" w:styleId="6">
    <w:name w:val="heading 6"/>
    <w:basedOn w:val="a0"/>
    <w:next w:val="a0"/>
    <w:link w:val="60"/>
    <w:uiPriority w:val="9"/>
    <w:unhideWhenUsed/>
    <w:qFormat/>
    <w:rsid w:val="0078785B"/>
    <w:pPr>
      <w:keepNext/>
      <w:keepLines/>
      <w:spacing w:before="320" w:after="200" w:line="276" w:lineRule="auto"/>
      <w:jc w:val="both"/>
      <w:outlineLvl w:val="5"/>
    </w:pPr>
    <w:rPr>
      <w:rFonts w:ascii="Arial" w:eastAsia="Arial" w:hAnsi="Arial" w:cs="Arial"/>
      <w:b/>
      <w:bCs/>
      <w:sz w:val="22"/>
      <w:szCs w:val="22"/>
    </w:rPr>
  </w:style>
  <w:style w:type="paragraph" w:styleId="7">
    <w:name w:val="heading 7"/>
    <w:basedOn w:val="a0"/>
    <w:next w:val="a0"/>
    <w:link w:val="70"/>
    <w:uiPriority w:val="9"/>
    <w:unhideWhenUsed/>
    <w:qFormat/>
    <w:rsid w:val="0078785B"/>
    <w:pPr>
      <w:keepNext/>
      <w:keepLines/>
      <w:spacing w:before="320" w:after="200" w:line="276" w:lineRule="auto"/>
      <w:jc w:val="both"/>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78785B"/>
    <w:pPr>
      <w:keepNext/>
      <w:keepLines/>
      <w:spacing w:before="320" w:after="200" w:line="276" w:lineRule="auto"/>
      <w:jc w:val="both"/>
      <w:outlineLvl w:val="7"/>
    </w:pPr>
    <w:rPr>
      <w:rFonts w:ascii="Arial" w:eastAsia="Arial" w:hAnsi="Arial" w:cs="Arial"/>
      <w:i/>
      <w:iCs/>
      <w:sz w:val="22"/>
      <w:szCs w:val="22"/>
    </w:rPr>
  </w:style>
  <w:style w:type="paragraph" w:styleId="9">
    <w:name w:val="heading 9"/>
    <w:basedOn w:val="a0"/>
    <w:next w:val="a0"/>
    <w:link w:val="90"/>
    <w:uiPriority w:val="9"/>
    <w:unhideWhenUsed/>
    <w:qFormat/>
    <w:rsid w:val="0078785B"/>
    <w:pPr>
      <w:keepNext/>
      <w:keepLines/>
      <w:spacing w:before="320" w:after="200" w:line="276" w:lineRule="auto"/>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37A9"/>
    <w:rPr>
      <w:rFonts w:ascii="Segoe UI" w:hAnsi="Segoe UI" w:cs="Segoe UI"/>
      <w:sz w:val="18"/>
      <w:szCs w:val="18"/>
    </w:rPr>
  </w:style>
  <w:style w:type="character" w:customStyle="1" w:styleId="a5">
    <w:name w:val="Текст выноски Знак"/>
    <w:basedOn w:val="a1"/>
    <w:link w:val="a4"/>
    <w:uiPriority w:val="99"/>
    <w:semiHidden/>
    <w:rsid w:val="003D37A9"/>
    <w:rPr>
      <w:rFonts w:ascii="Segoe UI" w:eastAsia="Times New Roman" w:hAnsi="Segoe UI" w:cs="Segoe UI"/>
      <w:sz w:val="18"/>
      <w:szCs w:val="18"/>
      <w:lang w:eastAsia="ru-RU"/>
    </w:rPr>
  </w:style>
  <w:style w:type="table" w:styleId="a6">
    <w:name w:val="Table Grid"/>
    <w:aliases w:val="Table Grid Report"/>
    <w:basedOn w:val="a2"/>
    <w:rsid w:val="00021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B57DA3"/>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1"/>
    <w:uiPriority w:val="99"/>
    <w:unhideWhenUsed/>
    <w:rsid w:val="00E079F3"/>
    <w:rPr>
      <w:color w:val="0563C1" w:themeColor="hyperlink"/>
      <w:u w:val="single"/>
    </w:rPr>
  </w:style>
  <w:style w:type="paragraph" w:styleId="a8">
    <w:name w:val="List Paragraph"/>
    <w:basedOn w:val="a0"/>
    <w:qFormat/>
    <w:rsid w:val="00D92407"/>
    <w:pPr>
      <w:ind w:left="720"/>
      <w:contextualSpacing/>
    </w:pPr>
  </w:style>
  <w:style w:type="character" w:customStyle="1" w:styleId="12">
    <w:name w:val="Заголовок 1 Знак"/>
    <w:aliases w:val="Заголовок 1 Знак Знак Знак1,Заголовок 1 Знак Знак Знак Знак"/>
    <w:basedOn w:val="a1"/>
    <w:link w:val="11"/>
    <w:uiPriority w:val="99"/>
    <w:rsid w:val="0078785B"/>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99"/>
    <w:rsid w:val="0078785B"/>
    <w:rPr>
      <w:rFonts w:ascii="Times New Roman" w:eastAsia="Times New Roman" w:hAnsi="Times New Roman" w:cs="Times New Roman"/>
      <w:sz w:val="28"/>
      <w:szCs w:val="28"/>
      <w:lang w:eastAsia="ru-RU"/>
    </w:rPr>
  </w:style>
  <w:style w:type="character" w:customStyle="1" w:styleId="30">
    <w:name w:val="Заголовок 3 Знак"/>
    <w:basedOn w:val="a1"/>
    <w:link w:val="3"/>
    <w:rsid w:val="0078785B"/>
    <w:rPr>
      <w:rFonts w:ascii="Cambria" w:eastAsia="Times New Roman" w:hAnsi="Cambria" w:cs="Times New Roman"/>
      <w:b/>
      <w:bCs/>
      <w:sz w:val="26"/>
      <w:szCs w:val="26"/>
      <w:lang w:eastAsia="ru-RU"/>
    </w:rPr>
  </w:style>
  <w:style w:type="character" w:customStyle="1" w:styleId="40">
    <w:name w:val="Заголовок 4 Знак"/>
    <w:basedOn w:val="a1"/>
    <w:link w:val="4"/>
    <w:rsid w:val="0078785B"/>
    <w:rPr>
      <w:rFonts w:ascii="Cambria" w:eastAsia="Times New Roman" w:hAnsi="Cambria" w:cs="Times New Roman"/>
      <w:b/>
      <w:bCs/>
      <w:i/>
      <w:iCs/>
      <w:color w:val="4F81BD"/>
      <w:sz w:val="28"/>
      <w:lang w:eastAsia="ru-RU"/>
    </w:rPr>
  </w:style>
  <w:style w:type="numbering" w:customStyle="1" w:styleId="13">
    <w:name w:val="Нет списка1"/>
    <w:next w:val="a3"/>
    <w:uiPriority w:val="99"/>
    <w:semiHidden/>
    <w:unhideWhenUsed/>
    <w:rsid w:val="0078785B"/>
  </w:style>
  <w:style w:type="paragraph" w:customStyle="1" w:styleId="14">
    <w:name w:val="Абзац списка1"/>
    <w:basedOn w:val="a0"/>
    <w:link w:val="a9"/>
    <w:uiPriority w:val="99"/>
    <w:rsid w:val="0078785B"/>
    <w:pPr>
      <w:spacing w:after="200" w:line="276" w:lineRule="auto"/>
      <w:ind w:left="720"/>
      <w:jc w:val="both"/>
    </w:pPr>
    <w:rPr>
      <w:rFonts w:cs="Calibri"/>
      <w:sz w:val="28"/>
      <w:szCs w:val="22"/>
    </w:rPr>
  </w:style>
  <w:style w:type="character" w:customStyle="1" w:styleId="a9">
    <w:name w:val="Абзац списка Знак"/>
    <w:link w:val="14"/>
    <w:uiPriority w:val="99"/>
    <w:locked/>
    <w:rsid w:val="0078785B"/>
    <w:rPr>
      <w:rFonts w:ascii="Times New Roman" w:eastAsia="Times New Roman" w:hAnsi="Times New Roman" w:cs="Calibri"/>
      <w:sz w:val="28"/>
      <w:lang w:eastAsia="ru-RU"/>
    </w:rPr>
  </w:style>
  <w:style w:type="paragraph" w:customStyle="1" w:styleId="S0">
    <w:name w:val="S_Обычный жирный"/>
    <w:basedOn w:val="a0"/>
    <w:uiPriority w:val="99"/>
    <w:qFormat/>
    <w:rsid w:val="0078785B"/>
    <w:pPr>
      <w:ind w:firstLine="709"/>
      <w:jc w:val="both"/>
    </w:pPr>
    <w:rPr>
      <w:sz w:val="28"/>
    </w:rPr>
  </w:style>
  <w:style w:type="paragraph" w:styleId="22">
    <w:name w:val="Body Text 2"/>
    <w:basedOn w:val="a0"/>
    <w:link w:val="23"/>
    <w:uiPriority w:val="99"/>
    <w:rsid w:val="0078785B"/>
    <w:pPr>
      <w:spacing w:after="120" w:line="480" w:lineRule="auto"/>
      <w:jc w:val="both"/>
    </w:pPr>
  </w:style>
  <w:style w:type="character" w:customStyle="1" w:styleId="23">
    <w:name w:val="Основной текст 2 Знак"/>
    <w:basedOn w:val="a1"/>
    <w:link w:val="22"/>
    <w:uiPriority w:val="99"/>
    <w:rsid w:val="0078785B"/>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78785B"/>
    <w:pPr>
      <w:spacing w:after="120" w:line="276" w:lineRule="auto"/>
      <w:jc w:val="both"/>
    </w:pPr>
    <w:rPr>
      <w:sz w:val="28"/>
      <w:szCs w:val="22"/>
    </w:rPr>
  </w:style>
  <w:style w:type="character" w:customStyle="1" w:styleId="ab">
    <w:name w:val="Основной текст Знак"/>
    <w:basedOn w:val="a1"/>
    <w:link w:val="aa"/>
    <w:uiPriority w:val="99"/>
    <w:rsid w:val="0078785B"/>
    <w:rPr>
      <w:rFonts w:ascii="Times New Roman" w:eastAsia="Times New Roman" w:hAnsi="Times New Roman" w:cs="Times New Roman"/>
      <w:sz w:val="28"/>
      <w:lang w:eastAsia="ru-RU"/>
    </w:rPr>
  </w:style>
  <w:style w:type="paragraph" w:customStyle="1" w:styleId="Web">
    <w:name w:val="Обычный (Web)"/>
    <w:aliases w:val="Обычный (Web)1"/>
    <w:basedOn w:val="a0"/>
    <w:uiPriority w:val="99"/>
    <w:rsid w:val="0078785B"/>
    <w:pPr>
      <w:spacing w:before="100" w:beforeAutospacing="1" w:after="100" w:afterAutospacing="1"/>
      <w:jc w:val="both"/>
    </w:pPr>
  </w:style>
  <w:style w:type="paragraph" w:styleId="ac">
    <w:name w:val="Normal (Web)"/>
    <w:basedOn w:val="a0"/>
    <w:uiPriority w:val="99"/>
    <w:unhideWhenUsed/>
    <w:rsid w:val="0078785B"/>
    <w:pPr>
      <w:spacing w:before="100" w:beforeAutospacing="1" w:after="100" w:afterAutospacing="1"/>
      <w:jc w:val="both"/>
    </w:pPr>
  </w:style>
  <w:style w:type="character" w:styleId="ad">
    <w:name w:val="Strong"/>
    <w:qFormat/>
    <w:rsid w:val="0078785B"/>
    <w:rPr>
      <w:b/>
      <w:bCs/>
    </w:rPr>
  </w:style>
  <w:style w:type="paragraph" w:customStyle="1" w:styleId="24">
    <w:name w:val="Заголовок (Уровень 2)"/>
    <w:basedOn w:val="a0"/>
    <w:next w:val="aa"/>
    <w:link w:val="25"/>
    <w:autoRedefine/>
    <w:qFormat/>
    <w:rsid w:val="0078785B"/>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78785B"/>
    <w:rPr>
      <w:rFonts w:ascii="Times New Roman" w:eastAsia="Times New Roman" w:hAnsi="Times New Roman" w:cs="Times New Roman"/>
      <w:b/>
      <w:bCs/>
      <w:sz w:val="26"/>
      <w:szCs w:val="26"/>
      <w:lang w:eastAsia="ru-RU"/>
    </w:rPr>
  </w:style>
  <w:style w:type="table" w:customStyle="1" w:styleId="15">
    <w:name w:val="Сетка таблицы1"/>
    <w:basedOn w:val="a2"/>
    <w:next w:val="a6"/>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_нумерованный_1_уровень"/>
    <w:link w:val="16"/>
    <w:uiPriority w:val="99"/>
    <w:rsid w:val="0078785B"/>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6">
    <w:name w:val="Список_нумерованный_1_уровень Знак"/>
    <w:link w:val="10"/>
    <w:uiPriority w:val="99"/>
    <w:locked/>
    <w:rsid w:val="0078785B"/>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78785B"/>
    <w:pPr>
      <w:numPr>
        <w:ilvl w:val="1"/>
      </w:numPr>
      <w:ind w:left="794" w:hanging="397"/>
    </w:pPr>
  </w:style>
  <w:style w:type="paragraph" w:customStyle="1" w:styleId="31">
    <w:name w:val="Список_нумерованный_3_уровень"/>
    <w:basedOn w:val="10"/>
    <w:uiPriority w:val="99"/>
    <w:rsid w:val="0078785B"/>
    <w:pPr>
      <w:numPr>
        <w:ilvl w:val="0"/>
        <w:numId w:val="0"/>
      </w:numPr>
      <w:ind w:left="1191" w:hanging="397"/>
    </w:pPr>
  </w:style>
  <w:style w:type="table" w:customStyle="1" w:styleId="TableGrid">
    <w:name w:val="TableGrid"/>
    <w:rsid w:val="0078785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autoRedefine/>
    <w:rsid w:val="0078785B"/>
    <w:pPr>
      <w:ind w:firstLine="709"/>
      <w:jc w:val="both"/>
    </w:pPr>
    <w:rPr>
      <w:color w:val="000000"/>
      <w:sz w:val="26"/>
      <w:szCs w:val="26"/>
    </w:rPr>
  </w:style>
  <w:style w:type="paragraph" w:styleId="ae">
    <w:name w:val="Subtitle"/>
    <w:aliases w:val="ЗАГОЛОВОК"/>
    <w:basedOn w:val="a0"/>
    <w:next w:val="a0"/>
    <w:link w:val="af"/>
    <w:qFormat/>
    <w:rsid w:val="0078785B"/>
    <w:pPr>
      <w:widowControl w:val="0"/>
      <w:autoSpaceDE w:val="0"/>
      <w:autoSpaceDN w:val="0"/>
      <w:adjustRightInd w:val="0"/>
      <w:spacing w:after="60"/>
      <w:ind w:firstLine="709"/>
      <w:jc w:val="both"/>
      <w:outlineLvl w:val="1"/>
    </w:pPr>
    <w:rPr>
      <w:sz w:val="28"/>
      <w:szCs w:val="28"/>
    </w:rPr>
  </w:style>
  <w:style w:type="character" w:customStyle="1" w:styleId="af">
    <w:name w:val="Подзаголовок Знак"/>
    <w:aliases w:val="ЗАГОЛОВОК Знак"/>
    <w:basedOn w:val="a1"/>
    <w:link w:val="ae"/>
    <w:rsid w:val="0078785B"/>
    <w:rPr>
      <w:rFonts w:ascii="Times New Roman" w:eastAsia="Times New Roman" w:hAnsi="Times New Roman" w:cs="Times New Roman"/>
      <w:sz w:val="28"/>
      <w:szCs w:val="28"/>
      <w:lang w:eastAsia="ru-RU"/>
    </w:rPr>
  </w:style>
  <w:style w:type="paragraph" w:customStyle="1" w:styleId="af0">
    <w:name w:val="Прижатый влево"/>
    <w:basedOn w:val="a0"/>
    <w:next w:val="a0"/>
    <w:uiPriority w:val="99"/>
    <w:rsid w:val="0078785B"/>
    <w:pPr>
      <w:widowControl w:val="0"/>
      <w:autoSpaceDE w:val="0"/>
      <w:autoSpaceDN w:val="0"/>
      <w:adjustRightInd w:val="0"/>
      <w:jc w:val="both"/>
    </w:pPr>
    <w:rPr>
      <w:rFonts w:ascii="Arial" w:hAnsi="Arial" w:cs="Arial"/>
    </w:rPr>
  </w:style>
  <w:style w:type="character" w:customStyle="1" w:styleId="af1">
    <w:name w:val="Цветовое выделение"/>
    <w:uiPriority w:val="99"/>
    <w:rsid w:val="0078785B"/>
    <w:rPr>
      <w:b/>
      <w:bCs/>
      <w:color w:val="000080"/>
    </w:rPr>
  </w:style>
  <w:style w:type="paragraph" w:customStyle="1" w:styleId="a">
    <w:name w:val="Маркированный"/>
    <w:basedOn w:val="a0"/>
    <w:rsid w:val="0078785B"/>
    <w:pPr>
      <w:numPr>
        <w:numId w:val="3"/>
      </w:numPr>
      <w:jc w:val="both"/>
    </w:pPr>
    <w:rPr>
      <w:sz w:val="28"/>
      <w:szCs w:val="28"/>
    </w:rPr>
  </w:style>
  <w:style w:type="paragraph" w:customStyle="1" w:styleId="17">
    <w:name w:val="Стиль1"/>
    <w:basedOn w:val="a0"/>
    <w:link w:val="18"/>
    <w:qFormat/>
    <w:rsid w:val="0078785B"/>
    <w:pPr>
      <w:widowControl w:val="0"/>
      <w:autoSpaceDE w:val="0"/>
      <w:autoSpaceDN w:val="0"/>
      <w:adjustRightInd w:val="0"/>
      <w:jc w:val="both"/>
    </w:pPr>
    <w:rPr>
      <w:sz w:val="26"/>
      <w:szCs w:val="26"/>
    </w:rPr>
  </w:style>
  <w:style w:type="character" w:customStyle="1" w:styleId="18">
    <w:name w:val="Стиль1 Знак"/>
    <w:link w:val="17"/>
    <w:rsid w:val="0078785B"/>
    <w:rPr>
      <w:rFonts w:ascii="Times New Roman" w:eastAsia="Times New Roman" w:hAnsi="Times New Roman" w:cs="Times New Roman"/>
      <w:sz w:val="26"/>
      <w:szCs w:val="26"/>
      <w:lang w:eastAsia="ru-RU"/>
    </w:rPr>
  </w:style>
  <w:style w:type="paragraph" w:customStyle="1" w:styleId="ConsPlusTitle">
    <w:name w:val="ConsPlusTitle"/>
    <w:rsid w:val="0078785B"/>
    <w:pPr>
      <w:widowControl w:val="0"/>
      <w:autoSpaceDE w:val="0"/>
      <w:autoSpaceDN w:val="0"/>
      <w:spacing w:after="0" w:line="240" w:lineRule="auto"/>
    </w:pPr>
    <w:rPr>
      <w:rFonts w:ascii="Calibri" w:eastAsia="Times New Roman" w:hAnsi="Calibri" w:cs="Calibri"/>
      <w:b/>
      <w:szCs w:val="20"/>
      <w:lang w:eastAsia="ru-RU"/>
    </w:rPr>
  </w:style>
  <w:style w:type="paragraph" w:styleId="af2">
    <w:name w:val="annotation text"/>
    <w:basedOn w:val="a0"/>
    <w:link w:val="af3"/>
    <w:uiPriority w:val="99"/>
    <w:semiHidden/>
    <w:unhideWhenUsed/>
    <w:rsid w:val="0078785B"/>
    <w:pPr>
      <w:spacing w:after="200"/>
      <w:jc w:val="both"/>
    </w:pPr>
    <w:rPr>
      <w:sz w:val="20"/>
      <w:szCs w:val="20"/>
    </w:rPr>
  </w:style>
  <w:style w:type="character" w:customStyle="1" w:styleId="af3">
    <w:name w:val="Текст примечания Знак"/>
    <w:basedOn w:val="a1"/>
    <w:link w:val="af2"/>
    <w:uiPriority w:val="99"/>
    <w:semiHidden/>
    <w:rsid w:val="0078785B"/>
    <w:rPr>
      <w:rFonts w:ascii="Times New Roman" w:eastAsia="Times New Roman" w:hAnsi="Times New Roman" w:cs="Times New Roman"/>
      <w:sz w:val="20"/>
      <w:szCs w:val="20"/>
      <w:lang w:eastAsia="ru-RU"/>
    </w:rPr>
  </w:style>
  <w:style w:type="character" w:customStyle="1" w:styleId="af4">
    <w:name w:val="Тема примечания Знак"/>
    <w:link w:val="af5"/>
    <w:uiPriority w:val="99"/>
    <w:semiHidden/>
    <w:rsid w:val="0078785B"/>
    <w:rPr>
      <w:b/>
      <w:bCs/>
      <w:sz w:val="20"/>
      <w:szCs w:val="20"/>
    </w:rPr>
  </w:style>
  <w:style w:type="paragraph" w:styleId="af5">
    <w:name w:val="annotation subject"/>
    <w:basedOn w:val="af2"/>
    <w:next w:val="af2"/>
    <w:link w:val="af4"/>
    <w:uiPriority w:val="99"/>
    <w:semiHidden/>
    <w:unhideWhenUsed/>
    <w:rsid w:val="0078785B"/>
    <w:rPr>
      <w:rFonts w:asciiTheme="minorHAnsi" w:eastAsiaTheme="minorHAnsi" w:hAnsiTheme="minorHAnsi" w:cstheme="minorBidi"/>
      <w:b/>
      <w:bCs/>
      <w:lang w:eastAsia="en-US"/>
    </w:rPr>
  </w:style>
  <w:style w:type="character" w:customStyle="1" w:styleId="19">
    <w:name w:val="Тема примечания Знак1"/>
    <w:basedOn w:val="af3"/>
    <w:uiPriority w:val="99"/>
    <w:semiHidden/>
    <w:rsid w:val="0078785B"/>
    <w:rPr>
      <w:rFonts w:ascii="Times New Roman" w:eastAsia="Times New Roman" w:hAnsi="Times New Roman" w:cs="Times New Roman"/>
      <w:b/>
      <w:bCs/>
      <w:sz w:val="20"/>
      <w:szCs w:val="20"/>
      <w:lang w:eastAsia="ru-RU"/>
    </w:rPr>
  </w:style>
  <w:style w:type="paragraph" w:styleId="af6">
    <w:name w:val="footer"/>
    <w:basedOn w:val="a0"/>
    <w:link w:val="af7"/>
    <w:uiPriority w:val="99"/>
    <w:rsid w:val="0078785B"/>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7">
    <w:name w:val="Нижний колонтитул Знак"/>
    <w:basedOn w:val="a1"/>
    <w:link w:val="af6"/>
    <w:uiPriority w:val="99"/>
    <w:rsid w:val="0078785B"/>
    <w:rPr>
      <w:rFonts w:ascii="Arial" w:eastAsia="Times New Roman" w:hAnsi="Arial" w:cs="Arial"/>
      <w:sz w:val="20"/>
      <w:szCs w:val="20"/>
      <w:lang w:eastAsia="ru-RU"/>
    </w:rPr>
  </w:style>
  <w:style w:type="character" w:styleId="af8">
    <w:name w:val="page number"/>
    <w:basedOn w:val="a1"/>
    <w:uiPriority w:val="99"/>
    <w:rsid w:val="0078785B"/>
  </w:style>
  <w:style w:type="paragraph" w:customStyle="1" w:styleId="af9">
    <w:name w:val="Îáû÷íûé"/>
    <w:uiPriority w:val="99"/>
    <w:rsid w:val="0078785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rsid w:val="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pPr>
    <w:rPr>
      <w:b/>
      <w:noProof/>
    </w:rPr>
  </w:style>
  <w:style w:type="paragraph" w:styleId="afa">
    <w:name w:val="header"/>
    <w:basedOn w:val="a0"/>
    <w:link w:val="afb"/>
    <w:rsid w:val="0078785B"/>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b">
    <w:name w:val="Верхний колонтитул Знак"/>
    <w:basedOn w:val="a1"/>
    <w:link w:val="afa"/>
    <w:rsid w:val="0078785B"/>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9"/>
    <w:uiPriority w:val="99"/>
    <w:rsid w:val="0078785B"/>
  </w:style>
  <w:style w:type="paragraph" w:customStyle="1" w:styleId="32">
    <w:name w:val="аква3"/>
    <w:basedOn w:val="a0"/>
    <w:uiPriority w:val="99"/>
    <w:rsid w:val="0078785B"/>
    <w:pPr>
      <w:spacing w:line="360" w:lineRule="auto"/>
      <w:ind w:firstLine="709"/>
      <w:jc w:val="both"/>
    </w:pPr>
    <w:rPr>
      <w:rFonts w:ascii="Book Antiqua" w:hAnsi="Book Antiqua"/>
      <w:sz w:val="28"/>
    </w:rPr>
  </w:style>
  <w:style w:type="paragraph" w:customStyle="1" w:styleId="afc">
    <w:name w:val="аква"/>
    <w:basedOn w:val="a0"/>
    <w:uiPriority w:val="99"/>
    <w:rsid w:val="0078785B"/>
    <w:pPr>
      <w:ind w:firstLine="709"/>
      <w:jc w:val="both"/>
    </w:pPr>
    <w:rPr>
      <w:rFonts w:ascii="Book Antiqua" w:hAnsi="Book Antiqua"/>
      <w:sz w:val="28"/>
    </w:rPr>
  </w:style>
  <w:style w:type="paragraph" w:customStyle="1" w:styleId="NAmber">
    <w:name w:val="NAmber"/>
    <w:basedOn w:val="afc"/>
    <w:uiPriority w:val="99"/>
    <w:rsid w:val="0078785B"/>
    <w:pPr>
      <w:jc w:val="center"/>
    </w:pPr>
    <w:rPr>
      <w:rFonts w:ascii="Gaze" w:hAnsi="Gaze"/>
      <w:b/>
      <w:bCs/>
      <w:sz w:val="36"/>
    </w:rPr>
  </w:style>
  <w:style w:type="paragraph" w:customStyle="1" w:styleId="afd">
    <w:name w:val="аквамарин"/>
    <w:basedOn w:val="afc"/>
    <w:uiPriority w:val="99"/>
    <w:rsid w:val="0078785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78785B"/>
    <w:pPr>
      <w:spacing w:line="360" w:lineRule="auto"/>
      <w:jc w:val="center"/>
    </w:pPr>
    <w:rPr>
      <w:rFonts w:ascii="Arial" w:hAnsi="Arial"/>
    </w:rPr>
  </w:style>
  <w:style w:type="paragraph" w:customStyle="1" w:styleId="afe">
    <w:name w:val="Реферат"/>
    <w:basedOn w:val="a0"/>
    <w:uiPriority w:val="99"/>
    <w:rsid w:val="0078785B"/>
    <w:pPr>
      <w:spacing w:line="360" w:lineRule="auto"/>
      <w:ind w:firstLine="709"/>
      <w:jc w:val="both"/>
    </w:pPr>
  </w:style>
  <w:style w:type="paragraph" w:customStyle="1" w:styleId="aff">
    <w:name w:val="реферат"/>
    <w:basedOn w:val="ac"/>
    <w:uiPriority w:val="99"/>
    <w:rsid w:val="0078785B"/>
    <w:pPr>
      <w:suppressAutoHyphens/>
      <w:spacing w:line="360" w:lineRule="auto"/>
      <w:ind w:firstLine="709"/>
    </w:pPr>
  </w:style>
  <w:style w:type="paragraph" w:styleId="33">
    <w:name w:val="Body Text 3"/>
    <w:basedOn w:val="a0"/>
    <w:link w:val="34"/>
    <w:uiPriority w:val="99"/>
    <w:rsid w:val="0078785B"/>
    <w:pPr>
      <w:widowControl w:val="0"/>
      <w:jc w:val="both"/>
    </w:pPr>
    <w:rPr>
      <w:rFonts w:ascii="Courier New" w:hAnsi="Courier New"/>
      <w:snapToGrid w:val="0"/>
      <w:sz w:val="28"/>
      <w:szCs w:val="20"/>
    </w:rPr>
  </w:style>
  <w:style w:type="character" w:customStyle="1" w:styleId="34">
    <w:name w:val="Основной текст 3 Знак"/>
    <w:basedOn w:val="a1"/>
    <w:link w:val="33"/>
    <w:uiPriority w:val="99"/>
    <w:rsid w:val="0078785B"/>
    <w:rPr>
      <w:rFonts w:ascii="Courier New" w:eastAsia="Times New Roman" w:hAnsi="Courier New" w:cs="Times New Roman"/>
      <w:snapToGrid w:val="0"/>
      <w:sz w:val="28"/>
      <w:szCs w:val="20"/>
      <w:lang w:eastAsia="ru-RU"/>
    </w:rPr>
  </w:style>
  <w:style w:type="paragraph" w:styleId="aff0">
    <w:name w:val="Body Text Indent"/>
    <w:basedOn w:val="a0"/>
    <w:link w:val="aff1"/>
    <w:uiPriority w:val="99"/>
    <w:rsid w:val="0078785B"/>
    <w:pPr>
      <w:spacing w:after="120"/>
      <w:ind w:left="283"/>
      <w:jc w:val="both"/>
    </w:pPr>
  </w:style>
  <w:style w:type="character" w:customStyle="1" w:styleId="aff1">
    <w:name w:val="Основной текст с отступом Знак"/>
    <w:basedOn w:val="a1"/>
    <w:link w:val="aff0"/>
    <w:uiPriority w:val="99"/>
    <w:rsid w:val="0078785B"/>
    <w:rPr>
      <w:rFonts w:ascii="Times New Roman" w:eastAsia="Times New Roman" w:hAnsi="Times New Roman" w:cs="Times New Roman"/>
      <w:sz w:val="24"/>
      <w:szCs w:val="24"/>
      <w:lang w:eastAsia="ru-RU"/>
    </w:rPr>
  </w:style>
  <w:style w:type="paragraph" w:styleId="aff2">
    <w:name w:val="List"/>
    <w:basedOn w:val="a0"/>
    <w:uiPriority w:val="99"/>
    <w:rsid w:val="0078785B"/>
    <w:pPr>
      <w:ind w:left="283" w:hanging="283"/>
      <w:jc w:val="both"/>
    </w:pPr>
  </w:style>
  <w:style w:type="paragraph" w:customStyle="1" w:styleId="ConsNormal">
    <w:name w:val="ConsNormal"/>
    <w:rsid w:val="0078785B"/>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78785B"/>
    <w:rPr>
      <w:shd w:val="clear" w:color="auto" w:fill="FFC0CB"/>
    </w:rPr>
  </w:style>
  <w:style w:type="paragraph" w:styleId="HTML">
    <w:name w:val="HTML Preformatted"/>
    <w:basedOn w:val="a0"/>
    <w:link w:val="HTML0"/>
    <w:uiPriority w:val="99"/>
    <w:rsid w:val="0078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1"/>
    <w:link w:val="HTML"/>
    <w:uiPriority w:val="99"/>
    <w:rsid w:val="0078785B"/>
    <w:rPr>
      <w:rFonts w:ascii="Courier New" w:eastAsia="Times New Roman" w:hAnsi="Courier New" w:cs="Courier New"/>
      <w:sz w:val="20"/>
      <w:szCs w:val="20"/>
      <w:lang w:eastAsia="ru-RU"/>
    </w:rPr>
  </w:style>
  <w:style w:type="paragraph" w:customStyle="1" w:styleId="Iauiue">
    <w:name w:val="Iau?iue"/>
    <w:rsid w:val="0078785B"/>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8785B"/>
    <w:pPr>
      <w:spacing w:before="120"/>
      <w:ind w:firstLine="709"/>
      <w:jc w:val="both"/>
    </w:pPr>
    <w:rPr>
      <w:szCs w:val="20"/>
    </w:rPr>
  </w:style>
  <w:style w:type="paragraph" w:customStyle="1" w:styleId="zagc-1">
    <w:name w:val="zagc-1"/>
    <w:basedOn w:val="a0"/>
    <w:uiPriority w:val="99"/>
    <w:rsid w:val="0078785B"/>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78785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78785B"/>
    <w:pPr>
      <w:spacing w:before="180" w:after="60"/>
      <w:ind w:firstLine="150"/>
      <w:jc w:val="center"/>
    </w:pPr>
    <w:rPr>
      <w:rFonts w:ascii="Arial" w:hAnsi="Arial" w:cs="Arial"/>
      <w:b/>
      <w:bCs/>
      <w:caps/>
      <w:color w:val="29211E"/>
    </w:rPr>
  </w:style>
  <w:style w:type="paragraph" w:styleId="35">
    <w:name w:val="toc 3"/>
    <w:basedOn w:val="a0"/>
    <w:next w:val="a0"/>
    <w:autoRedefine/>
    <w:uiPriority w:val="39"/>
    <w:rsid w:val="0078785B"/>
    <w:pPr>
      <w:tabs>
        <w:tab w:val="right" w:leader="dot" w:pos="9345"/>
      </w:tabs>
      <w:jc w:val="both"/>
    </w:pPr>
    <w:rPr>
      <w:b/>
      <w:noProof/>
    </w:rPr>
  </w:style>
  <w:style w:type="paragraph" w:customStyle="1" w:styleId="aff3">
    <w:name w:val="Нормальный (таблица)"/>
    <w:basedOn w:val="a0"/>
    <w:next w:val="a0"/>
    <w:uiPriority w:val="99"/>
    <w:rsid w:val="0078785B"/>
    <w:pPr>
      <w:widowControl w:val="0"/>
      <w:autoSpaceDE w:val="0"/>
      <w:autoSpaceDN w:val="0"/>
      <w:adjustRightInd w:val="0"/>
      <w:jc w:val="both"/>
    </w:pPr>
    <w:rPr>
      <w:rFonts w:ascii="Arial" w:hAnsi="Arial" w:cs="Arial"/>
    </w:rPr>
  </w:style>
  <w:style w:type="paragraph" w:styleId="1a">
    <w:name w:val="toc 1"/>
    <w:basedOn w:val="a0"/>
    <w:next w:val="a0"/>
    <w:autoRedefine/>
    <w:uiPriority w:val="39"/>
    <w:unhideWhenUsed/>
    <w:rsid w:val="0078785B"/>
    <w:pPr>
      <w:widowControl w:val="0"/>
      <w:tabs>
        <w:tab w:val="right" w:leader="dot" w:pos="9345"/>
      </w:tabs>
      <w:autoSpaceDE w:val="0"/>
      <w:autoSpaceDN w:val="0"/>
      <w:adjustRightInd w:val="0"/>
      <w:jc w:val="both"/>
    </w:pPr>
    <w:rPr>
      <w:b/>
      <w:noProof/>
      <w:szCs w:val="20"/>
    </w:rPr>
  </w:style>
  <w:style w:type="paragraph" w:customStyle="1" w:styleId="1b">
    <w:name w:val="Без интервала1"/>
    <w:aliases w:val="No Spacing,с интервалом,Без интервала11,No Spacing1"/>
    <w:link w:val="aff4"/>
    <w:uiPriority w:val="99"/>
    <w:qFormat/>
    <w:rsid w:val="0078785B"/>
    <w:pPr>
      <w:spacing w:after="0" w:line="240" w:lineRule="auto"/>
      <w:ind w:firstLine="709"/>
      <w:jc w:val="both"/>
    </w:pPr>
    <w:rPr>
      <w:rFonts w:ascii="Calibri" w:eastAsia="Times New Roman" w:hAnsi="Calibri" w:cs="Times New Roman"/>
      <w:lang w:eastAsia="ru-RU"/>
    </w:rPr>
  </w:style>
  <w:style w:type="character" w:customStyle="1" w:styleId="aff4">
    <w:name w:val="Без интервала Знак"/>
    <w:aliases w:val="с интервалом Знак,Без интервала1 Знак,No Spacing Знак,No Spacing1 Знак"/>
    <w:link w:val="1b"/>
    <w:uiPriority w:val="99"/>
    <w:rsid w:val="0078785B"/>
    <w:rPr>
      <w:rFonts w:ascii="Calibri" w:eastAsia="Times New Roman" w:hAnsi="Calibri" w:cs="Times New Roman"/>
      <w:lang w:eastAsia="ru-RU"/>
    </w:rPr>
  </w:style>
  <w:style w:type="paragraph" w:customStyle="1" w:styleId="ConsPlusNonformat">
    <w:name w:val="ConsPlusNonformat"/>
    <w:uiPriority w:val="99"/>
    <w:rsid w:val="007878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1"/>
    <w:next w:val="a0"/>
    <w:uiPriority w:val="39"/>
    <w:unhideWhenUsed/>
    <w:qFormat/>
    <w:rsid w:val="0078785B"/>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78785B"/>
    <w:pPr>
      <w:spacing w:after="100" w:line="276" w:lineRule="auto"/>
      <w:ind w:left="660"/>
      <w:jc w:val="both"/>
    </w:pPr>
    <w:rPr>
      <w:sz w:val="28"/>
      <w:szCs w:val="22"/>
    </w:rPr>
  </w:style>
  <w:style w:type="paragraph" w:styleId="51">
    <w:name w:val="toc 5"/>
    <w:basedOn w:val="a0"/>
    <w:next w:val="a0"/>
    <w:autoRedefine/>
    <w:uiPriority w:val="39"/>
    <w:unhideWhenUsed/>
    <w:rsid w:val="0078785B"/>
    <w:pPr>
      <w:spacing w:after="100" w:line="276" w:lineRule="auto"/>
      <w:ind w:left="880"/>
      <w:jc w:val="both"/>
    </w:pPr>
    <w:rPr>
      <w:sz w:val="28"/>
      <w:szCs w:val="22"/>
    </w:rPr>
  </w:style>
  <w:style w:type="paragraph" w:styleId="62">
    <w:name w:val="toc 6"/>
    <w:basedOn w:val="a0"/>
    <w:next w:val="a0"/>
    <w:autoRedefine/>
    <w:uiPriority w:val="39"/>
    <w:unhideWhenUsed/>
    <w:rsid w:val="0078785B"/>
    <w:pPr>
      <w:spacing w:after="100" w:line="276" w:lineRule="auto"/>
      <w:ind w:left="1100"/>
      <w:jc w:val="both"/>
    </w:pPr>
    <w:rPr>
      <w:sz w:val="28"/>
      <w:szCs w:val="22"/>
    </w:rPr>
  </w:style>
  <w:style w:type="paragraph" w:styleId="71">
    <w:name w:val="toc 7"/>
    <w:basedOn w:val="a0"/>
    <w:next w:val="a0"/>
    <w:autoRedefine/>
    <w:uiPriority w:val="39"/>
    <w:unhideWhenUsed/>
    <w:rsid w:val="0078785B"/>
    <w:pPr>
      <w:spacing w:after="100" w:line="276" w:lineRule="auto"/>
      <w:ind w:left="1320"/>
      <w:jc w:val="both"/>
    </w:pPr>
    <w:rPr>
      <w:sz w:val="28"/>
      <w:szCs w:val="22"/>
    </w:rPr>
  </w:style>
  <w:style w:type="paragraph" w:styleId="81">
    <w:name w:val="toc 8"/>
    <w:basedOn w:val="a0"/>
    <w:next w:val="a0"/>
    <w:autoRedefine/>
    <w:uiPriority w:val="39"/>
    <w:unhideWhenUsed/>
    <w:rsid w:val="0078785B"/>
    <w:pPr>
      <w:spacing w:after="100" w:line="276" w:lineRule="auto"/>
      <w:ind w:left="1540"/>
      <w:jc w:val="both"/>
    </w:pPr>
    <w:rPr>
      <w:sz w:val="28"/>
      <w:szCs w:val="22"/>
    </w:rPr>
  </w:style>
  <w:style w:type="paragraph" w:styleId="91">
    <w:name w:val="toc 9"/>
    <w:basedOn w:val="a0"/>
    <w:next w:val="a0"/>
    <w:autoRedefine/>
    <w:uiPriority w:val="39"/>
    <w:unhideWhenUsed/>
    <w:rsid w:val="0078785B"/>
    <w:pPr>
      <w:spacing w:after="100" w:line="276" w:lineRule="auto"/>
      <w:ind w:left="1760"/>
      <w:jc w:val="both"/>
    </w:pPr>
    <w:rPr>
      <w:sz w:val="28"/>
      <w:szCs w:val="22"/>
    </w:rPr>
  </w:style>
  <w:style w:type="character" w:customStyle="1" w:styleId="WW8Num8z0">
    <w:name w:val="WW8Num8z0"/>
    <w:uiPriority w:val="99"/>
    <w:rsid w:val="0078785B"/>
    <w:rPr>
      <w:rFonts w:ascii="Symbol" w:hAnsi="Symbol"/>
      <w:sz w:val="18"/>
    </w:rPr>
  </w:style>
  <w:style w:type="paragraph" w:styleId="aff6">
    <w:name w:val="Title"/>
    <w:basedOn w:val="a0"/>
    <w:link w:val="aff7"/>
    <w:qFormat/>
    <w:rsid w:val="0078785B"/>
    <w:pPr>
      <w:jc w:val="center"/>
    </w:pPr>
    <w:rPr>
      <w:sz w:val="32"/>
      <w:szCs w:val="20"/>
    </w:rPr>
  </w:style>
  <w:style w:type="character" w:customStyle="1" w:styleId="aff7">
    <w:name w:val="Название Знак"/>
    <w:basedOn w:val="a1"/>
    <w:link w:val="aff6"/>
    <w:rsid w:val="0078785B"/>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78785B"/>
    <w:rPr>
      <w:rFonts w:ascii="Arial" w:eastAsia="Times New Roman" w:hAnsi="Arial" w:cs="Arial"/>
      <w:sz w:val="16"/>
      <w:szCs w:val="16"/>
      <w:lang w:eastAsia="ru-RU"/>
    </w:rPr>
  </w:style>
  <w:style w:type="paragraph" w:styleId="37">
    <w:name w:val="Body Text Indent 3"/>
    <w:basedOn w:val="a0"/>
    <w:link w:val="36"/>
    <w:uiPriority w:val="99"/>
    <w:semiHidden/>
    <w:unhideWhenUsed/>
    <w:rsid w:val="0078785B"/>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1"/>
    <w:uiPriority w:val="99"/>
    <w:semiHidden/>
    <w:rsid w:val="0078785B"/>
    <w:rPr>
      <w:rFonts w:ascii="Times New Roman" w:eastAsia="Times New Roman" w:hAnsi="Times New Roman" w:cs="Times New Roman"/>
      <w:sz w:val="16"/>
      <w:szCs w:val="16"/>
      <w:lang w:eastAsia="ru-RU"/>
    </w:rPr>
  </w:style>
  <w:style w:type="paragraph" w:customStyle="1" w:styleId="ConsNonformat">
    <w:name w:val="ConsNonformat"/>
    <w:rsid w:val="007878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878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0"/>
    <w:rsid w:val="0078785B"/>
    <w:pPr>
      <w:suppressAutoHyphens/>
      <w:ind w:right="-40" w:firstLine="709"/>
      <w:jc w:val="both"/>
    </w:pPr>
    <w:rPr>
      <w:sz w:val="28"/>
      <w:szCs w:val="20"/>
      <w:lang w:eastAsia="ar-SA"/>
    </w:rPr>
  </w:style>
  <w:style w:type="paragraph" w:customStyle="1" w:styleId="u">
    <w:name w:val="u"/>
    <w:basedOn w:val="a0"/>
    <w:rsid w:val="0078785B"/>
    <w:pPr>
      <w:spacing w:before="100" w:beforeAutospacing="1" w:after="100" w:afterAutospacing="1"/>
      <w:jc w:val="both"/>
    </w:pPr>
  </w:style>
  <w:style w:type="paragraph" w:customStyle="1" w:styleId="uni">
    <w:name w:val="uni"/>
    <w:basedOn w:val="a0"/>
    <w:rsid w:val="0078785B"/>
    <w:pPr>
      <w:spacing w:before="100" w:beforeAutospacing="1" w:after="100" w:afterAutospacing="1"/>
      <w:jc w:val="both"/>
    </w:pPr>
  </w:style>
  <w:style w:type="character" w:customStyle="1" w:styleId="apple-converted-space">
    <w:name w:val="apple-converted-space"/>
    <w:basedOn w:val="a1"/>
    <w:rsid w:val="0078785B"/>
  </w:style>
  <w:style w:type="paragraph" w:customStyle="1" w:styleId="unip">
    <w:name w:val="unip"/>
    <w:basedOn w:val="a0"/>
    <w:rsid w:val="0078785B"/>
    <w:pPr>
      <w:spacing w:before="100" w:beforeAutospacing="1" w:after="100" w:afterAutospacing="1"/>
      <w:jc w:val="both"/>
    </w:pPr>
  </w:style>
  <w:style w:type="paragraph" w:customStyle="1" w:styleId="formattext">
    <w:name w:val="formattext"/>
    <w:basedOn w:val="a0"/>
    <w:rsid w:val="0078785B"/>
    <w:pPr>
      <w:spacing w:before="100" w:beforeAutospacing="1" w:after="100" w:afterAutospacing="1"/>
      <w:jc w:val="both"/>
    </w:pPr>
  </w:style>
  <w:style w:type="paragraph" w:customStyle="1" w:styleId="0">
    <w:name w:val="Основной текст 0"/>
    <w:aliases w:val="95 ПК"/>
    <w:basedOn w:val="a0"/>
    <w:rsid w:val="0078785B"/>
    <w:pPr>
      <w:ind w:firstLine="539"/>
      <w:jc w:val="both"/>
    </w:pPr>
    <w:rPr>
      <w:color w:val="000000"/>
      <w:kern w:val="24"/>
    </w:rPr>
  </w:style>
  <w:style w:type="paragraph" w:customStyle="1" w:styleId="aff8">
    <w:name w:val="???????"/>
    <w:rsid w:val="0078785B"/>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78785B"/>
  </w:style>
  <w:style w:type="character" w:customStyle="1" w:styleId="nobr">
    <w:name w:val="nobr"/>
    <w:basedOn w:val="a1"/>
    <w:rsid w:val="0078785B"/>
  </w:style>
  <w:style w:type="character" w:customStyle="1" w:styleId="hl">
    <w:name w:val="hl"/>
    <w:basedOn w:val="a1"/>
    <w:rsid w:val="0078785B"/>
  </w:style>
  <w:style w:type="paragraph" w:customStyle="1" w:styleId="aff9">
    <w:name w:val="Знак"/>
    <w:basedOn w:val="a0"/>
    <w:rsid w:val="0078785B"/>
    <w:pPr>
      <w:spacing w:after="160" w:line="240" w:lineRule="exact"/>
      <w:jc w:val="both"/>
    </w:pPr>
    <w:rPr>
      <w:rFonts w:ascii="Verdana" w:hAnsi="Verdana"/>
      <w:lang w:val="en-US"/>
    </w:rPr>
  </w:style>
  <w:style w:type="character" w:styleId="affa">
    <w:name w:val="line number"/>
    <w:basedOn w:val="a1"/>
    <w:uiPriority w:val="99"/>
    <w:semiHidden/>
    <w:unhideWhenUsed/>
    <w:rsid w:val="0078785B"/>
  </w:style>
  <w:style w:type="paragraph" w:styleId="affb">
    <w:name w:val="footnote text"/>
    <w:basedOn w:val="a0"/>
    <w:link w:val="affc"/>
    <w:semiHidden/>
    <w:rsid w:val="0078785B"/>
    <w:pPr>
      <w:jc w:val="both"/>
    </w:pPr>
    <w:rPr>
      <w:sz w:val="20"/>
      <w:szCs w:val="20"/>
    </w:rPr>
  </w:style>
  <w:style w:type="character" w:customStyle="1" w:styleId="affc">
    <w:name w:val="Текст сноски Знак"/>
    <w:basedOn w:val="a1"/>
    <w:link w:val="affb"/>
    <w:semiHidden/>
    <w:rsid w:val="0078785B"/>
    <w:rPr>
      <w:rFonts w:ascii="Times New Roman" w:eastAsia="Times New Roman" w:hAnsi="Times New Roman" w:cs="Times New Roman"/>
      <w:sz w:val="20"/>
      <w:szCs w:val="20"/>
      <w:lang w:eastAsia="ru-RU"/>
    </w:rPr>
  </w:style>
  <w:style w:type="character" w:styleId="affd">
    <w:name w:val="footnote reference"/>
    <w:semiHidden/>
    <w:rsid w:val="0078785B"/>
    <w:rPr>
      <w:vertAlign w:val="superscript"/>
    </w:rPr>
  </w:style>
  <w:style w:type="character" w:customStyle="1" w:styleId="affe">
    <w:name w:val="Гипертекстовая ссылка"/>
    <w:uiPriority w:val="99"/>
    <w:rsid w:val="0078785B"/>
    <w:rPr>
      <w:rFonts w:cs="Times New Roman"/>
      <w:b w:val="0"/>
      <w:bCs w:val="0"/>
      <w:color w:val="106BBE"/>
    </w:rPr>
  </w:style>
  <w:style w:type="character" w:customStyle="1" w:styleId="ConsPlusNormal0">
    <w:name w:val="ConsPlusNormal Знак"/>
    <w:link w:val="ConsPlusNormal"/>
    <w:locked/>
    <w:rsid w:val="0078785B"/>
    <w:rPr>
      <w:rFonts w:ascii="Calibri" w:eastAsia="Times New Roman" w:hAnsi="Calibri" w:cs="Calibri"/>
      <w:szCs w:val="20"/>
      <w:lang w:eastAsia="ru-RU"/>
    </w:rPr>
  </w:style>
  <w:style w:type="paragraph" w:customStyle="1" w:styleId="1">
    <w:name w:val="Список_черточки_1_ур"/>
    <w:basedOn w:val="a0"/>
    <w:uiPriority w:val="99"/>
    <w:qFormat/>
    <w:rsid w:val="0078785B"/>
    <w:pPr>
      <w:numPr>
        <w:numId w:val="4"/>
      </w:numPr>
      <w:jc w:val="both"/>
    </w:pPr>
    <w:rPr>
      <w:sz w:val="28"/>
    </w:rPr>
  </w:style>
  <w:style w:type="table" w:customStyle="1" w:styleId="TableNormal">
    <w:name w:val="Table Normal"/>
    <w:uiPriority w:val="2"/>
    <w:semiHidden/>
    <w:unhideWhenUsed/>
    <w:qFormat/>
    <w:rsid w:val="007878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8785B"/>
    <w:pPr>
      <w:widowControl w:val="0"/>
      <w:autoSpaceDE w:val="0"/>
      <w:autoSpaceDN w:val="0"/>
    </w:pPr>
    <w:rPr>
      <w:sz w:val="22"/>
      <w:szCs w:val="22"/>
      <w:lang w:eastAsia="en-US"/>
    </w:rPr>
  </w:style>
  <w:style w:type="paragraph" w:customStyle="1" w:styleId="afff">
    <w:name w:val="Абзац"/>
    <w:link w:val="afff0"/>
    <w:qFormat/>
    <w:rsid w:val="0078785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0">
    <w:name w:val="Абзац Знак"/>
    <w:basedOn w:val="a1"/>
    <w:link w:val="afff"/>
    <w:qFormat/>
    <w:locked/>
    <w:rsid w:val="0078785B"/>
    <w:rPr>
      <w:rFonts w:ascii="Times New Roman" w:eastAsia="Times New Roman" w:hAnsi="Times New Roman" w:cs="Times New Roman"/>
      <w:sz w:val="24"/>
      <w:szCs w:val="24"/>
      <w:lang w:eastAsia="ru-RU"/>
    </w:rPr>
  </w:style>
  <w:style w:type="paragraph" w:customStyle="1" w:styleId="s1">
    <w:name w:val="s_1"/>
    <w:basedOn w:val="a0"/>
    <w:rsid w:val="0078785B"/>
    <w:pPr>
      <w:spacing w:before="100" w:beforeAutospacing="1" w:after="100" w:afterAutospacing="1"/>
    </w:pPr>
  </w:style>
  <w:style w:type="paragraph" w:customStyle="1" w:styleId="western">
    <w:name w:val="western"/>
    <w:basedOn w:val="a0"/>
    <w:rsid w:val="0078785B"/>
    <w:pPr>
      <w:spacing w:before="100" w:beforeAutospacing="1" w:after="119"/>
    </w:pPr>
    <w:rPr>
      <w:color w:val="000000"/>
    </w:rPr>
  </w:style>
  <w:style w:type="paragraph" w:customStyle="1" w:styleId="38">
    <w:name w:val="Стиль3"/>
    <w:basedOn w:val="3"/>
    <w:link w:val="39"/>
    <w:rsid w:val="0078785B"/>
    <w:pPr>
      <w:widowControl/>
      <w:autoSpaceDE/>
      <w:autoSpaceDN/>
      <w:adjustRightInd/>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78785B"/>
    <w:rPr>
      <w:rFonts w:ascii="Times New Roman" w:eastAsia="Arial Unicode MS" w:hAnsi="Times New Roman" w:cs="Times New Roman"/>
      <w:sz w:val="24"/>
      <w:szCs w:val="24"/>
      <w:u w:val="single"/>
      <w:lang w:eastAsia="ru-RU"/>
    </w:rPr>
  </w:style>
  <w:style w:type="paragraph" w:customStyle="1" w:styleId="ReportTab">
    <w:name w:val="Report_Tab"/>
    <w:basedOn w:val="a0"/>
    <w:rsid w:val="0078785B"/>
    <w:rPr>
      <w:szCs w:val="20"/>
    </w:rPr>
  </w:style>
  <w:style w:type="paragraph" w:customStyle="1" w:styleId="ConsPlusCell">
    <w:name w:val="ConsPlusCell"/>
    <w:rsid w:val="0078785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78785B"/>
    <w:rPr>
      <w:rFonts w:ascii="Times New Roman" w:hAnsi="Times New Roman" w:cs="Times New Roman"/>
      <w:sz w:val="26"/>
      <w:szCs w:val="26"/>
    </w:rPr>
  </w:style>
  <w:style w:type="paragraph" w:customStyle="1" w:styleId="Default">
    <w:name w:val="Default"/>
    <w:rsid w:val="007878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7">
    <w:name w:val="Body Text First Indent 2"/>
    <w:basedOn w:val="aff0"/>
    <w:link w:val="28"/>
    <w:uiPriority w:val="99"/>
    <w:semiHidden/>
    <w:unhideWhenUsed/>
    <w:rsid w:val="0078785B"/>
    <w:pPr>
      <w:spacing w:after="200" w:line="276" w:lineRule="auto"/>
      <w:ind w:left="360" w:firstLine="360"/>
    </w:pPr>
    <w:rPr>
      <w:sz w:val="28"/>
      <w:szCs w:val="22"/>
    </w:rPr>
  </w:style>
  <w:style w:type="character" w:customStyle="1" w:styleId="28">
    <w:name w:val="Красная строка 2 Знак"/>
    <w:basedOn w:val="aff1"/>
    <w:link w:val="27"/>
    <w:uiPriority w:val="99"/>
    <w:semiHidden/>
    <w:rsid w:val="0078785B"/>
    <w:rPr>
      <w:rFonts w:ascii="Times New Roman" w:eastAsia="Times New Roman" w:hAnsi="Times New Roman" w:cs="Times New Roman"/>
      <w:sz w:val="28"/>
      <w:szCs w:val="24"/>
      <w:lang w:eastAsia="ru-RU"/>
    </w:rPr>
  </w:style>
  <w:style w:type="paragraph" w:customStyle="1" w:styleId="afff1">
    <w:name w:val="Заглавие раздела"/>
    <w:basedOn w:val="20"/>
    <w:semiHidden/>
    <w:rsid w:val="0078785B"/>
    <w:pPr>
      <w:keepNext w:val="0"/>
      <w:tabs>
        <w:tab w:val="num" w:pos="1789"/>
      </w:tabs>
      <w:spacing w:before="200" w:after="240" w:line="271" w:lineRule="auto"/>
      <w:ind w:left="1789" w:hanging="360"/>
      <w:jc w:val="center"/>
    </w:pPr>
    <w:rPr>
      <w:rFonts w:ascii="Cambria" w:hAnsi="Cambria"/>
      <w:i/>
      <w:iCs/>
      <w:smallCaps/>
      <w:lang w:val="x-none" w:eastAsia="x-none"/>
    </w:rPr>
  </w:style>
  <w:style w:type="paragraph" w:customStyle="1" w:styleId="S2">
    <w:name w:val="S_Обычный"/>
    <w:basedOn w:val="a0"/>
    <w:link w:val="S3"/>
    <w:rsid w:val="0078785B"/>
    <w:pPr>
      <w:spacing w:after="200" w:line="276" w:lineRule="auto"/>
      <w:ind w:firstLine="709"/>
    </w:pPr>
    <w:rPr>
      <w:rFonts w:ascii="Cambria" w:hAnsi="Cambria"/>
    </w:rPr>
  </w:style>
  <w:style w:type="character" w:customStyle="1" w:styleId="S3">
    <w:name w:val="S_Обычный Знак"/>
    <w:link w:val="S2"/>
    <w:rsid w:val="0078785B"/>
    <w:rPr>
      <w:rFonts w:ascii="Cambria" w:eastAsia="Times New Roman" w:hAnsi="Cambria" w:cs="Times New Roman"/>
      <w:sz w:val="24"/>
      <w:szCs w:val="24"/>
      <w:lang w:eastAsia="ru-RU"/>
    </w:rPr>
  </w:style>
  <w:style w:type="paragraph" w:customStyle="1" w:styleId="210">
    <w:name w:val="Основной текст 21"/>
    <w:basedOn w:val="a0"/>
    <w:rsid w:val="0078785B"/>
    <w:pPr>
      <w:ind w:firstLine="709"/>
      <w:jc w:val="both"/>
    </w:pPr>
    <w:rPr>
      <w:sz w:val="28"/>
      <w:szCs w:val="20"/>
    </w:rPr>
  </w:style>
  <w:style w:type="paragraph" w:customStyle="1" w:styleId="afff2">
    <w:name w:val="Поясн.зап"/>
    <w:basedOn w:val="a0"/>
    <w:rsid w:val="0078785B"/>
    <w:pPr>
      <w:overflowPunct w:val="0"/>
      <w:autoSpaceDE w:val="0"/>
      <w:autoSpaceDN w:val="0"/>
      <w:adjustRightInd w:val="0"/>
      <w:ind w:firstLine="284"/>
      <w:jc w:val="both"/>
      <w:textAlignment w:val="baseline"/>
    </w:pPr>
    <w:rPr>
      <w:szCs w:val="20"/>
    </w:rPr>
  </w:style>
  <w:style w:type="character" w:customStyle="1" w:styleId="searchresult">
    <w:name w:val="search_result"/>
    <w:basedOn w:val="a1"/>
    <w:rsid w:val="0078785B"/>
  </w:style>
  <w:style w:type="character" w:styleId="afff3">
    <w:name w:val="Emphasis"/>
    <w:basedOn w:val="a1"/>
    <w:uiPriority w:val="20"/>
    <w:qFormat/>
    <w:rsid w:val="0078785B"/>
    <w:rPr>
      <w:i/>
      <w:iCs/>
    </w:rPr>
  </w:style>
  <w:style w:type="paragraph" w:customStyle="1" w:styleId="afff4">
    <w:name w:val="Название таблицы"/>
    <w:basedOn w:val="afff5"/>
    <w:rsid w:val="0078785B"/>
    <w:pPr>
      <w:spacing w:before="120" w:after="0"/>
    </w:pPr>
    <w:rPr>
      <w:rFonts w:ascii="Tahoma" w:eastAsia="Calibri" w:hAnsi="Tahoma" w:cs="Tahoma"/>
      <w:b w:val="0"/>
      <w:bCs w:val="0"/>
      <w:snapToGrid w:val="0"/>
      <w:color w:val="auto"/>
      <w:sz w:val="24"/>
      <w:szCs w:val="24"/>
    </w:rPr>
  </w:style>
  <w:style w:type="paragraph" w:styleId="afff5">
    <w:name w:val="caption"/>
    <w:basedOn w:val="a0"/>
    <w:next w:val="a0"/>
    <w:uiPriority w:val="35"/>
    <w:semiHidden/>
    <w:unhideWhenUsed/>
    <w:qFormat/>
    <w:rsid w:val="0078785B"/>
    <w:pPr>
      <w:spacing w:after="200"/>
      <w:jc w:val="both"/>
    </w:pPr>
    <w:rPr>
      <w:b/>
      <w:bCs/>
      <w:color w:val="5B9BD5" w:themeColor="accent1"/>
      <w:sz w:val="18"/>
      <w:szCs w:val="18"/>
    </w:rPr>
  </w:style>
  <w:style w:type="paragraph" w:customStyle="1" w:styleId="afff6">
    <w:name w:val="Знак Знак Знак Знак"/>
    <w:basedOn w:val="a0"/>
    <w:rsid w:val="0078785B"/>
    <w:pPr>
      <w:spacing w:before="100" w:beforeAutospacing="1" w:after="100" w:afterAutospacing="1"/>
    </w:pPr>
    <w:rPr>
      <w:rFonts w:ascii="Tahoma" w:hAnsi="Tahoma"/>
      <w:sz w:val="20"/>
      <w:szCs w:val="20"/>
      <w:lang w:val="en-US" w:eastAsia="en-US"/>
    </w:rPr>
  </w:style>
  <w:style w:type="paragraph" w:styleId="29">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20"/>
    <w:uiPriority w:val="99"/>
    <w:rsid w:val="0078785B"/>
    <w:pPr>
      <w:spacing w:after="120" w:line="480" w:lineRule="auto"/>
      <w:ind w:left="283"/>
    </w:pPr>
    <w:rPr>
      <w:rFonts w:eastAsia="Calibri"/>
    </w:rPr>
  </w:style>
  <w:style w:type="character" w:customStyle="1" w:styleId="2a">
    <w:name w:val="Основной текст с отступом 2 Знак"/>
    <w:basedOn w:val="a1"/>
    <w:uiPriority w:val="99"/>
    <w:semiHidden/>
    <w:rsid w:val="0078785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ink w:val="29"/>
    <w:uiPriority w:val="99"/>
    <w:locked/>
    <w:rsid w:val="0078785B"/>
    <w:rPr>
      <w:rFonts w:ascii="Times New Roman" w:eastAsia="Calibri" w:hAnsi="Times New Roman" w:cs="Times New Roman"/>
      <w:sz w:val="24"/>
      <w:szCs w:val="24"/>
      <w:lang w:eastAsia="ru-RU"/>
    </w:rPr>
  </w:style>
  <w:style w:type="paragraph" w:styleId="afff7">
    <w:name w:val="endnote text"/>
    <w:basedOn w:val="a0"/>
    <w:link w:val="afff8"/>
    <w:uiPriority w:val="99"/>
    <w:semiHidden/>
    <w:unhideWhenUsed/>
    <w:rsid w:val="0078785B"/>
    <w:pPr>
      <w:jc w:val="both"/>
    </w:pPr>
    <w:rPr>
      <w:sz w:val="20"/>
      <w:szCs w:val="20"/>
    </w:rPr>
  </w:style>
  <w:style w:type="character" w:customStyle="1" w:styleId="afff8">
    <w:name w:val="Текст концевой сноски Знак"/>
    <w:basedOn w:val="a1"/>
    <w:link w:val="afff7"/>
    <w:uiPriority w:val="99"/>
    <w:rsid w:val="0078785B"/>
    <w:rPr>
      <w:rFonts w:ascii="Times New Roman" w:eastAsia="Times New Roman" w:hAnsi="Times New Roman" w:cs="Times New Roman"/>
      <w:sz w:val="20"/>
      <w:szCs w:val="20"/>
      <w:lang w:eastAsia="ru-RU"/>
    </w:rPr>
  </w:style>
  <w:style w:type="character" w:styleId="afff9">
    <w:name w:val="endnote reference"/>
    <w:basedOn w:val="a1"/>
    <w:uiPriority w:val="99"/>
    <w:semiHidden/>
    <w:unhideWhenUsed/>
    <w:rsid w:val="0078785B"/>
    <w:rPr>
      <w:vertAlign w:val="superscript"/>
    </w:rPr>
  </w:style>
  <w:style w:type="character" w:customStyle="1" w:styleId="50">
    <w:name w:val="Заголовок 5 Знак"/>
    <w:basedOn w:val="a1"/>
    <w:link w:val="5"/>
    <w:uiPriority w:val="9"/>
    <w:rsid w:val="0078785B"/>
    <w:rPr>
      <w:rFonts w:ascii="Arial" w:eastAsia="Arial" w:hAnsi="Arial" w:cs="Arial"/>
      <w:b/>
      <w:bCs/>
      <w:sz w:val="24"/>
      <w:szCs w:val="24"/>
      <w:lang w:eastAsia="ru-RU"/>
    </w:rPr>
  </w:style>
  <w:style w:type="character" w:customStyle="1" w:styleId="60">
    <w:name w:val="Заголовок 6 Знак"/>
    <w:basedOn w:val="a1"/>
    <w:link w:val="6"/>
    <w:uiPriority w:val="9"/>
    <w:rsid w:val="0078785B"/>
    <w:rPr>
      <w:rFonts w:ascii="Arial" w:eastAsia="Arial" w:hAnsi="Arial" w:cs="Arial"/>
      <w:b/>
      <w:bCs/>
      <w:lang w:eastAsia="ru-RU"/>
    </w:rPr>
  </w:style>
  <w:style w:type="character" w:customStyle="1" w:styleId="70">
    <w:name w:val="Заголовок 7 Знак"/>
    <w:basedOn w:val="a1"/>
    <w:link w:val="7"/>
    <w:uiPriority w:val="9"/>
    <w:rsid w:val="0078785B"/>
    <w:rPr>
      <w:rFonts w:ascii="Arial" w:eastAsia="Arial" w:hAnsi="Arial" w:cs="Arial"/>
      <w:b/>
      <w:bCs/>
      <w:i/>
      <w:iCs/>
      <w:lang w:eastAsia="ru-RU"/>
    </w:rPr>
  </w:style>
  <w:style w:type="character" w:customStyle="1" w:styleId="80">
    <w:name w:val="Заголовок 8 Знак"/>
    <w:basedOn w:val="a1"/>
    <w:link w:val="8"/>
    <w:uiPriority w:val="9"/>
    <w:rsid w:val="0078785B"/>
    <w:rPr>
      <w:rFonts w:ascii="Arial" w:eastAsia="Arial" w:hAnsi="Arial" w:cs="Arial"/>
      <w:i/>
      <w:iCs/>
      <w:lang w:eastAsia="ru-RU"/>
    </w:rPr>
  </w:style>
  <w:style w:type="character" w:customStyle="1" w:styleId="90">
    <w:name w:val="Заголовок 9 Знак"/>
    <w:basedOn w:val="a1"/>
    <w:link w:val="9"/>
    <w:uiPriority w:val="9"/>
    <w:rsid w:val="0078785B"/>
    <w:rPr>
      <w:rFonts w:ascii="Arial" w:eastAsia="Arial" w:hAnsi="Arial" w:cs="Arial"/>
      <w:i/>
      <w:iCs/>
      <w:sz w:val="21"/>
      <w:szCs w:val="21"/>
      <w:lang w:eastAsia="ru-RU"/>
    </w:rPr>
  </w:style>
  <w:style w:type="character" w:customStyle="1" w:styleId="Heading1Char">
    <w:name w:val="Heading 1 Char"/>
    <w:basedOn w:val="a1"/>
    <w:uiPriority w:val="9"/>
    <w:rsid w:val="0078785B"/>
    <w:rPr>
      <w:rFonts w:ascii="Arial" w:eastAsia="Arial" w:hAnsi="Arial" w:cs="Arial"/>
      <w:sz w:val="40"/>
      <w:szCs w:val="40"/>
    </w:rPr>
  </w:style>
  <w:style w:type="character" w:customStyle="1" w:styleId="Heading2Char">
    <w:name w:val="Heading 2 Char"/>
    <w:basedOn w:val="a1"/>
    <w:uiPriority w:val="9"/>
    <w:rsid w:val="0078785B"/>
    <w:rPr>
      <w:rFonts w:ascii="Arial" w:eastAsia="Arial" w:hAnsi="Arial" w:cs="Arial"/>
      <w:sz w:val="34"/>
    </w:rPr>
  </w:style>
  <w:style w:type="character" w:customStyle="1" w:styleId="Heading3Char">
    <w:name w:val="Heading 3 Char"/>
    <w:basedOn w:val="a1"/>
    <w:uiPriority w:val="9"/>
    <w:rsid w:val="0078785B"/>
    <w:rPr>
      <w:rFonts w:ascii="Arial" w:eastAsia="Arial" w:hAnsi="Arial" w:cs="Arial"/>
      <w:sz w:val="30"/>
      <w:szCs w:val="30"/>
    </w:rPr>
  </w:style>
  <w:style w:type="character" w:customStyle="1" w:styleId="Heading4Char">
    <w:name w:val="Heading 4 Char"/>
    <w:basedOn w:val="a1"/>
    <w:uiPriority w:val="9"/>
    <w:rsid w:val="0078785B"/>
    <w:rPr>
      <w:rFonts w:ascii="Arial" w:eastAsia="Arial" w:hAnsi="Arial" w:cs="Arial"/>
      <w:b/>
      <w:bCs/>
      <w:sz w:val="26"/>
      <w:szCs w:val="26"/>
    </w:rPr>
  </w:style>
  <w:style w:type="paragraph" w:styleId="afffa">
    <w:name w:val="No Spacing"/>
    <w:uiPriority w:val="1"/>
    <w:qFormat/>
    <w:rsid w:val="0078785B"/>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1"/>
    <w:uiPriority w:val="10"/>
    <w:rsid w:val="0078785B"/>
    <w:rPr>
      <w:sz w:val="48"/>
      <w:szCs w:val="48"/>
    </w:rPr>
  </w:style>
  <w:style w:type="character" w:customStyle="1" w:styleId="SubtitleChar">
    <w:name w:val="Subtitle Char"/>
    <w:basedOn w:val="a1"/>
    <w:uiPriority w:val="11"/>
    <w:rsid w:val="0078785B"/>
    <w:rPr>
      <w:sz w:val="24"/>
      <w:szCs w:val="24"/>
    </w:rPr>
  </w:style>
  <w:style w:type="paragraph" w:styleId="2b">
    <w:name w:val="Quote"/>
    <w:basedOn w:val="a0"/>
    <w:next w:val="a0"/>
    <w:link w:val="2c"/>
    <w:uiPriority w:val="29"/>
    <w:qFormat/>
    <w:rsid w:val="0078785B"/>
    <w:pPr>
      <w:spacing w:after="200" w:line="276" w:lineRule="auto"/>
      <w:ind w:left="720" w:right="720"/>
      <w:jc w:val="both"/>
    </w:pPr>
    <w:rPr>
      <w:i/>
      <w:sz w:val="28"/>
      <w:szCs w:val="22"/>
    </w:rPr>
  </w:style>
  <w:style w:type="character" w:customStyle="1" w:styleId="2c">
    <w:name w:val="Цитата 2 Знак"/>
    <w:basedOn w:val="a1"/>
    <w:link w:val="2b"/>
    <w:uiPriority w:val="29"/>
    <w:rsid w:val="0078785B"/>
    <w:rPr>
      <w:rFonts w:ascii="Times New Roman" w:eastAsia="Times New Roman" w:hAnsi="Times New Roman" w:cs="Times New Roman"/>
      <w:i/>
      <w:sz w:val="28"/>
      <w:lang w:eastAsia="ru-RU"/>
    </w:rPr>
  </w:style>
  <w:style w:type="paragraph" w:styleId="afffb">
    <w:name w:val="Intense Quote"/>
    <w:basedOn w:val="a0"/>
    <w:next w:val="a0"/>
    <w:link w:val="afffc"/>
    <w:uiPriority w:val="30"/>
    <w:qFormat/>
    <w:rsid w:val="0078785B"/>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i/>
      <w:sz w:val="28"/>
      <w:szCs w:val="22"/>
    </w:rPr>
  </w:style>
  <w:style w:type="character" w:customStyle="1" w:styleId="afffc">
    <w:name w:val="Выделенная цитата Знак"/>
    <w:basedOn w:val="a1"/>
    <w:link w:val="afffb"/>
    <w:uiPriority w:val="30"/>
    <w:rsid w:val="0078785B"/>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78785B"/>
  </w:style>
  <w:style w:type="character" w:customStyle="1" w:styleId="FooterChar">
    <w:name w:val="Footer Char"/>
    <w:basedOn w:val="a1"/>
    <w:uiPriority w:val="99"/>
    <w:rsid w:val="0078785B"/>
  </w:style>
  <w:style w:type="character" w:customStyle="1" w:styleId="CaptionChar">
    <w:name w:val="Caption Char"/>
    <w:uiPriority w:val="99"/>
    <w:rsid w:val="0078785B"/>
  </w:style>
  <w:style w:type="table" w:customStyle="1" w:styleId="TableGridLight">
    <w:name w:val="Table Grid Light"/>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78785B"/>
    <w:rPr>
      <w:sz w:val="18"/>
    </w:rPr>
  </w:style>
  <w:style w:type="paragraph" w:styleId="afffd">
    <w:name w:val="table of figures"/>
    <w:basedOn w:val="a0"/>
    <w:next w:val="a0"/>
    <w:uiPriority w:val="99"/>
    <w:unhideWhenUsed/>
    <w:rsid w:val="0078785B"/>
    <w:pPr>
      <w:spacing w:line="276" w:lineRule="auto"/>
      <w:jc w:val="both"/>
    </w:pPr>
    <w:rPr>
      <w:sz w:val="28"/>
      <w:szCs w:val="22"/>
    </w:rPr>
  </w:style>
  <w:style w:type="paragraph" w:customStyle="1" w:styleId="311">
    <w:name w:val="Основной текст 31"/>
    <w:qFormat/>
    <w:rsid w:val="0078785B"/>
    <w:pPr>
      <w:pBdr>
        <w:top w:val="none" w:sz="4" w:space="0" w:color="000000"/>
        <w:left w:val="none" w:sz="4" w:space="0" w:color="000000"/>
        <w:bottom w:val="none" w:sz="4" w:space="0" w:color="000000"/>
        <w:right w:val="none" w:sz="4" w:space="0" w:color="000000"/>
        <w:between w:val="none" w:sz="4" w:space="0" w:color="000000"/>
      </w:pBdr>
      <w:spacing w:after="120" w:line="360" w:lineRule="auto"/>
      <w:jc w:val="both"/>
    </w:pPr>
    <w:rPr>
      <w:rFonts w:ascii="Times New Roman" w:eastAsia="Calibri" w:hAnsi="Times New Roman" w:cs="Times New Roman"/>
      <w:sz w:val="16"/>
      <w:szCs w:val="16"/>
      <w:lang w:eastAsia="zh-CN"/>
    </w:rPr>
  </w:style>
  <w:style w:type="paragraph" w:customStyle="1" w:styleId="consplusnormal1">
    <w:name w:val="consplusnormal"/>
    <w:basedOn w:val="a0"/>
    <w:rsid w:val="0078785B"/>
    <w:pPr>
      <w:spacing w:before="100" w:beforeAutospacing="1" w:after="100" w:afterAutospacing="1"/>
    </w:pPr>
  </w:style>
  <w:style w:type="paragraph" w:customStyle="1" w:styleId="S">
    <w:name w:val="S_Маркированный"/>
    <w:basedOn w:val="af6"/>
    <w:rsid w:val="0078785B"/>
    <w:pPr>
      <w:widowControl/>
      <w:numPr>
        <w:numId w:val="28"/>
      </w:numPr>
      <w:pBdr>
        <w:top w:val="none" w:sz="4" w:space="0" w:color="000000"/>
        <w:left w:val="none" w:sz="4" w:space="0" w:color="000000"/>
        <w:bottom w:val="none" w:sz="4" w:space="0" w:color="000000"/>
        <w:right w:val="none" w:sz="4" w:space="0" w:color="000000"/>
        <w:between w:val="none" w:sz="4" w:space="0" w:color="000000"/>
      </w:pBdr>
      <w:tabs>
        <w:tab w:val="left" w:pos="0"/>
        <w:tab w:val="left" w:pos="851"/>
      </w:tabs>
      <w:autoSpaceDE/>
      <w:autoSpaceDN/>
      <w:adjustRightInd/>
      <w:ind w:left="0" w:firstLine="360"/>
    </w:pPr>
    <w:rPr>
      <w:rFonts w:ascii="Times New Roman" w:hAnsi="Times New Roman" w:cs="Times New Roman"/>
      <w:sz w:val="28"/>
      <w:szCs w:val="28"/>
    </w:rPr>
  </w:style>
  <w:style w:type="paragraph" w:customStyle="1" w:styleId="42">
    <w:name w:val="Стиль4"/>
    <w:qFormat/>
    <w:rsid w:val="0078785B"/>
    <w:pPr>
      <w:pBdr>
        <w:top w:val="none" w:sz="4" w:space="0" w:color="000000"/>
        <w:left w:val="none" w:sz="4" w:space="0" w:color="000000"/>
        <w:bottom w:val="none" w:sz="4" w:space="0" w:color="000000"/>
        <w:right w:val="none" w:sz="4" w:space="0" w:color="000000"/>
        <w:between w:val="none" w:sz="4" w:space="0" w:color="000000"/>
      </w:pBdr>
      <w:spacing w:after="0" w:line="240" w:lineRule="auto"/>
      <w:ind w:right="-73"/>
      <w:jc w:val="center"/>
    </w:pPr>
    <w:rPr>
      <w:rFonts w:ascii="Times New Roman" w:eastAsia="Calibri" w:hAnsi="Times New Roman" w:cs="Times New Roman"/>
      <w:b/>
      <w:bCs/>
      <w:sz w:val="20"/>
      <w:szCs w:val="20"/>
      <w:lang w:eastAsia="zh-CN"/>
    </w:rPr>
  </w:style>
  <w:style w:type="character" w:customStyle="1" w:styleId="TimesNewRomancharacter">
    <w:name w:val="Times New Roman_character"/>
    <w:link w:val="TimesNewRoman"/>
    <w:rsid w:val="0078785B"/>
    <w:rPr>
      <w:rFonts w:ascii="Times New Roman" w:hAnsi="Times New Roman" w:cs="Times New Roman"/>
      <w:sz w:val="26"/>
      <w:szCs w:val="26"/>
    </w:rPr>
  </w:style>
  <w:style w:type="paragraph" w:customStyle="1" w:styleId="TimesNewRoman">
    <w:name w:val="Times New Roman"/>
    <w:basedOn w:val="ConsPlusTitle"/>
    <w:link w:val="TimesNewRomancharacter"/>
    <w:qFormat/>
    <w:rsid w:val="0078785B"/>
    <w:pPr>
      <w:autoSpaceDE/>
      <w:autoSpaceDN/>
      <w:ind w:firstLine="567"/>
      <w:jc w:val="both"/>
    </w:pPr>
    <w:rPr>
      <w:rFonts w:ascii="Times New Roman" w:eastAsiaTheme="minorHAnsi" w:hAnsi="Times New Roman" w:cs="Times New Roman"/>
      <w:b w:val="0"/>
      <w:sz w:val="26"/>
      <w:szCs w:val="26"/>
      <w:lang w:eastAsia="en-US"/>
    </w:rPr>
  </w:style>
  <w:style w:type="paragraph" w:customStyle="1" w:styleId="2d">
    <w:name w:val="Без интервала2"/>
    <w:qFormat/>
    <w:rsid w:val="0078785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2D5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Заголовок 1 Знак Знак Знак"/>
    <w:basedOn w:val="a0"/>
    <w:next w:val="a0"/>
    <w:link w:val="12"/>
    <w:uiPriority w:val="99"/>
    <w:qFormat/>
    <w:rsid w:val="0078785B"/>
    <w:pPr>
      <w:keepNext/>
      <w:spacing w:before="240" w:after="60"/>
      <w:jc w:val="both"/>
      <w:outlineLvl w:val="0"/>
    </w:pPr>
    <w:rPr>
      <w:rFonts w:ascii="Arial" w:hAnsi="Arial" w:cs="Arial"/>
      <w:b/>
      <w:bCs/>
      <w:kern w:val="32"/>
      <w:sz w:val="32"/>
      <w:szCs w:val="32"/>
    </w:rPr>
  </w:style>
  <w:style w:type="paragraph" w:styleId="20">
    <w:name w:val="heading 2"/>
    <w:basedOn w:val="a0"/>
    <w:next w:val="a0"/>
    <w:link w:val="21"/>
    <w:uiPriority w:val="99"/>
    <w:qFormat/>
    <w:rsid w:val="0078785B"/>
    <w:pPr>
      <w:keepNext/>
      <w:jc w:val="right"/>
      <w:outlineLvl w:val="1"/>
    </w:pPr>
    <w:rPr>
      <w:sz w:val="28"/>
      <w:szCs w:val="28"/>
    </w:rPr>
  </w:style>
  <w:style w:type="paragraph" w:styleId="3">
    <w:name w:val="heading 3"/>
    <w:basedOn w:val="a0"/>
    <w:next w:val="a0"/>
    <w:link w:val="30"/>
    <w:qFormat/>
    <w:rsid w:val="0078785B"/>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0"/>
    <w:next w:val="a0"/>
    <w:link w:val="40"/>
    <w:unhideWhenUsed/>
    <w:qFormat/>
    <w:rsid w:val="0078785B"/>
    <w:pPr>
      <w:keepNext/>
      <w:keepLines/>
      <w:spacing w:before="200" w:line="276" w:lineRule="auto"/>
      <w:jc w:val="both"/>
      <w:outlineLvl w:val="3"/>
    </w:pPr>
    <w:rPr>
      <w:rFonts w:ascii="Cambria" w:hAnsi="Cambria"/>
      <w:b/>
      <w:bCs/>
      <w:i/>
      <w:iCs/>
      <w:color w:val="4F81BD"/>
      <w:sz w:val="28"/>
      <w:szCs w:val="22"/>
    </w:rPr>
  </w:style>
  <w:style w:type="paragraph" w:styleId="5">
    <w:name w:val="heading 5"/>
    <w:basedOn w:val="a0"/>
    <w:next w:val="a0"/>
    <w:link w:val="50"/>
    <w:uiPriority w:val="9"/>
    <w:unhideWhenUsed/>
    <w:qFormat/>
    <w:rsid w:val="0078785B"/>
    <w:pPr>
      <w:keepNext/>
      <w:keepLines/>
      <w:spacing w:before="320" w:after="200" w:line="276" w:lineRule="auto"/>
      <w:jc w:val="both"/>
      <w:outlineLvl w:val="4"/>
    </w:pPr>
    <w:rPr>
      <w:rFonts w:ascii="Arial" w:eastAsia="Arial" w:hAnsi="Arial" w:cs="Arial"/>
      <w:b/>
      <w:bCs/>
    </w:rPr>
  </w:style>
  <w:style w:type="paragraph" w:styleId="6">
    <w:name w:val="heading 6"/>
    <w:basedOn w:val="a0"/>
    <w:next w:val="a0"/>
    <w:link w:val="60"/>
    <w:uiPriority w:val="9"/>
    <w:unhideWhenUsed/>
    <w:qFormat/>
    <w:rsid w:val="0078785B"/>
    <w:pPr>
      <w:keepNext/>
      <w:keepLines/>
      <w:spacing w:before="320" w:after="200" w:line="276" w:lineRule="auto"/>
      <w:jc w:val="both"/>
      <w:outlineLvl w:val="5"/>
    </w:pPr>
    <w:rPr>
      <w:rFonts w:ascii="Arial" w:eastAsia="Arial" w:hAnsi="Arial" w:cs="Arial"/>
      <w:b/>
      <w:bCs/>
      <w:sz w:val="22"/>
      <w:szCs w:val="22"/>
    </w:rPr>
  </w:style>
  <w:style w:type="paragraph" w:styleId="7">
    <w:name w:val="heading 7"/>
    <w:basedOn w:val="a0"/>
    <w:next w:val="a0"/>
    <w:link w:val="70"/>
    <w:uiPriority w:val="9"/>
    <w:unhideWhenUsed/>
    <w:qFormat/>
    <w:rsid w:val="0078785B"/>
    <w:pPr>
      <w:keepNext/>
      <w:keepLines/>
      <w:spacing w:before="320" w:after="200" w:line="276" w:lineRule="auto"/>
      <w:jc w:val="both"/>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78785B"/>
    <w:pPr>
      <w:keepNext/>
      <w:keepLines/>
      <w:spacing w:before="320" w:after="200" w:line="276" w:lineRule="auto"/>
      <w:jc w:val="both"/>
      <w:outlineLvl w:val="7"/>
    </w:pPr>
    <w:rPr>
      <w:rFonts w:ascii="Arial" w:eastAsia="Arial" w:hAnsi="Arial" w:cs="Arial"/>
      <w:i/>
      <w:iCs/>
      <w:sz w:val="22"/>
      <w:szCs w:val="22"/>
    </w:rPr>
  </w:style>
  <w:style w:type="paragraph" w:styleId="9">
    <w:name w:val="heading 9"/>
    <w:basedOn w:val="a0"/>
    <w:next w:val="a0"/>
    <w:link w:val="90"/>
    <w:uiPriority w:val="9"/>
    <w:unhideWhenUsed/>
    <w:qFormat/>
    <w:rsid w:val="0078785B"/>
    <w:pPr>
      <w:keepNext/>
      <w:keepLines/>
      <w:spacing w:before="320" w:after="200" w:line="276" w:lineRule="auto"/>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37A9"/>
    <w:rPr>
      <w:rFonts w:ascii="Segoe UI" w:hAnsi="Segoe UI" w:cs="Segoe UI"/>
      <w:sz w:val="18"/>
      <w:szCs w:val="18"/>
    </w:rPr>
  </w:style>
  <w:style w:type="character" w:customStyle="1" w:styleId="a5">
    <w:name w:val="Текст выноски Знак"/>
    <w:basedOn w:val="a1"/>
    <w:link w:val="a4"/>
    <w:uiPriority w:val="99"/>
    <w:semiHidden/>
    <w:rsid w:val="003D37A9"/>
    <w:rPr>
      <w:rFonts w:ascii="Segoe UI" w:eastAsia="Times New Roman" w:hAnsi="Segoe UI" w:cs="Segoe UI"/>
      <w:sz w:val="18"/>
      <w:szCs w:val="18"/>
      <w:lang w:eastAsia="ru-RU"/>
    </w:rPr>
  </w:style>
  <w:style w:type="table" w:styleId="a6">
    <w:name w:val="Table Grid"/>
    <w:aliases w:val="Table Grid Report"/>
    <w:basedOn w:val="a2"/>
    <w:rsid w:val="00021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B57DA3"/>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1"/>
    <w:uiPriority w:val="99"/>
    <w:unhideWhenUsed/>
    <w:rsid w:val="00E079F3"/>
    <w:rPr>
      <w:color w:val="0563C1" w:themeColor="hyperlink"/>
      <w:u w:val="single"/>
    </w:rPr>
  </w:style>
  <w:style w:type="paragraph" w:styleId="a8">
    <w:name w:val="List Paragraph"/>
    <w:basedOn w:val="a0"/>
    <w:qFormat/>
    <w:rsid w:val="00D92407"/>
    <w:pPr>
      <w:ind w:left="720"/>
      <w:contextualSpacing/>
    </w:pPr>
  </w:style>
  <w:style w:type="character" w:customStyle="1" w:styleId="12">
    <w:name w:val="Заголовок 1 Знак"/>
    <w:aliases w:val="Заголовок 1 Знак Знак Знак1,Заголовок 1 Знак Знак Знак Знак"/>
    <w:basedOn w:val="a1"/>
    <w:link w:val="11"/>
    <w:uiPriority w:val="99"/>
    <w:rsid w:val="0078785B"/>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99"/>
    <w:rsid w:val="0078785B"/>
    <w:rPr>
      <w:rFonts w:ascii="Times New Roman" w:eastAsia="Times New Roman" w:hAnsi="Times New Roman" w:cs="Times New Roman"/>
      <w:sz w:val="28"/>
      <w:szCs w:val="28"/>
      <w:lang w:eastAsia="ru-RU"/>
    </w:rPr>
  </w:style>
  <w:style w:type="character" w:customStyle="1" w:styleId="30">
    <w:name w:val="Заголовок 3 Знак"/>
    <w:basedOn w:val="a1"/>
    <w:link w:val="3"/>
    <w:rsid w:val="0078785B"/>
    <w:rPr>
      <w:rFonts w:ascii="Cambria" w:eastAsia="Times New Roman" w:hAnsi="Cambria" w:cs="Times New Roman"/>
      <w:b/>
      <w:bCs/>
      <w:sz w:val="26"/>
      <w:szCs w:val="26"/>
      <w:lang w:eastAsia="ru-RU"/>
    </w:rPr>
  </w:style>
  <w:style w:type="character" w:customStyle="1" w:styleId="40">
    <w:name w:val="Заголовок 4 Знак"/>
    <w:basedOn w:val="a1"/>
    <w:link w:val="4"/>
    <w:rsid w:val="0078785B"/>
    <w:rPr>
      <w:rFonts w:ascii="Cambria" w:eastAsia="Times New Roman" w:hAnsi="Cambria" w:cs="Times New Roman"/>
      <w:b/>
      <w:bCs/>
      <w:i/>
      <w:iCs/>
      <w:color w:val="4F81BD"/>
      <w:sz w:val="28"/>
      <w:lang w:eastAsia="ru-RU"/>
    </w:rPr>
  </w:style>
  <w:style w:type="numbering" w:customStyle="1" w:styleId="13">
    <w:name w:val="Нет списка1"/>
    <w:next w:val="a3"/>
    <w:uiPriority w:val="99"/>
    <w:semiHidden/>
    <w:unhideWhenUsed/>
    <w:rsid w:val="0078785B"/>
  </w:style>
  <w:style w:type="paragraph" w:customStyle="1" w:styleId="14">
    <w:name w:val="Абзац списка1"/>
    <w:basedOn w:val="a0"/>
    <w:link w:val="a9"/>
    <w:uiPriority w:val="99"/>
    <w:rsid w:val="0078785B"/>
    <w:pPr>
      <w:spacing w:after="200" w:line="276" w:lineRule="auto"/>
      <w:ind w:left="720"/>
      <w:jc w:val="both"/>
    </w:pPr>
    <w:rPr>
      <w:rFonts w:cs="Calibri"/>
      <w:sz w:val="28"/>
      <w:szCs w:val="22"/>
    </w:rPr>
  </w:style>
  <w:style w:type="character" w:customStyle="1" w:styleId="a9">
    <w:name w:val="Абзац списка Знак"/>
    <w:link w:val="14"/>
    <w:uiPriority w:val="99"/>
    <w:locked/>
    <w:rsid w:val="0078785B"/>
    <w:rPr>
      <w:rFonts w:ascii="Times New Roman" w:eastAsia="Times New Roman" w:hAnsi="Times New Roman" w:cs="Calibri"/>
      <w:sz w:val="28"/>
      <w:lang w:eastAsia="ru-RU"/>
    </w:rPr>
  </w:style>
  <w:style w:type="paragraph" w:customStyle="1" w:styleId="S0">
    <w:name w:val="S_Обычный жирный"/>
    <w:basedOn w:val="a0"/>
    <w:uiPriority w:val="99"/>
    <w:qFormat/>
    <w:rsid w:val="0078785B"/>
    <w:pPr>
      <w:ind w:firstLine="709"/>
      <w:jc w:val="both"/>
    </w:pPr>
    <w:rPr>
      <w:sz w:val="28"/>
    </w:rPr>
  </w:style>
  <w:style w:type="paragraph" w:styleId="22">
    <w:name w:val="Body Text 2"/>
    <w:basedOn w:val="a0"/>
    <w:link w:val="23"/>
    <w:uiPriority w:val="99"/>
    <w:rsid w:val="0078785B"/>
    <w:pPr>
      <w:spacing w:after="120" w:line="480" w:lineRule="auto"/>
      <w:jc w:val="both"/>
    </w:pPr>
  </w:style>
  <w:style w:type="character" w:customStyle="1" w:styleId="23">
    <w:name w:val="Основной текст 2 Знак"/>
    <w:basedOn w:val="a1"/>
    <w:link w:val="22"/>
    <w:uiPriority w:val="99"/>
    <w:rsid w:val="0078785B"/>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78785B"/>
    <w:pPr>
      <w:spacing w:after="120" w:line="276" w:lineRule="auto"/>
      <w:jc w:val="both"/>
    </w:pPr>
    <w:rPr>
      <w:sz w:val="28"/>
      <w:szCs w:val="22"/>
    </w:rPr>
  </w:style>
  <w:style w:type="character" w:customStyle="1" w:styleId="ab">
    <w:name w:val="Основной текст Знак"/>
    <w:basedOn w:val="a1"/>
    <w:link w:val="aa"/>
    <w:uiPriority w:val="99"/>
    <w:rsid w:val="0078785B"/>
    <w:rPr>
      <w:rFonts w:ascii="Times New Roman" w:eastAsia="Times New Roman" w:hAnsi="Times New Roman" w:cs="Times New Roman"/>
      <w:sz w:val="28"/>
      <w:lang w:eastAsia="ru-RU"/>
    </w:rPr>
  </w:style>
  <w:style w:type="paragraph" w:customStyle="1" w:styleId="Web">
    <w:name w:val="Обычный (Web)"/>
    <w:aliases w:val="Обычный (Web)1"/>
    <w:basedOn w:val="a0"/>
    <w:uiPriority w:val="99"/>
    <w:rsid w:val="0078785B"/>
    <w:pPr>
      <w:spacing w:before="100" w:beforeAutospacing="1" w:after="100" w:afterAutospacing="1"/>
      <w:jc w:val="both"/>
    </w:pPr>
  </w:style>
  <w:style w:type="paragraph" w:styleId="ac">
    <w:name w:val="Normal (Web)"/>
    <w:basedOn w:val="a0"/>
    <w:uiPriority w:val="99"/>
    <w:unhideWhenUsed/>
    <w:rsid w:val="0078785B"/>
    <w:pPr>
      <w:spacing w:before="100" w:beforeAutospacing="1" w:after="100" w:afterAutospacing="1"/>
      <w:jc w:val="both"/>
    </w:pPr>
  </w:style>
  <w:style w:type="character" w:styleId="ad">
    <w:name w:val="Strong"/>
    <w:qFormat/>
    <w:rsid w:val="0078785B"/>
    <w:rPr>
      <w:b/>
      <w:bCs/>
    </w:rPr>
  </w:style>
  <w:style w:type="paragraph" w:customStyle="1" w:styleId="24">
    <w:name w:val="Заголовок (Уровень 2)"/>
    <w:basedOn w:val="a0"/>
    <w:next w:val="aa"/>
    <w:link w:val="25"/>
    <w:autoRedefine/>
    <w:qFormat/>
    <w:rsid w:val="0078785B"/>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78785B"/>
    <w:rPr>
      <w:rFonts w:ascii="Times New Roman" w:eastAsia="Times New Roman" w:hAnsi="Times New Roman" w:cs="Times New Roman"/>
      <w:b/>
      <w:bCs/>
      <w:sz w:val="26"/>
      <w:szCs w:val="26"/>
      <w:lang w:eastAsia="ru-RU"/>
    </w:rPr>
  </w:style>
  <w:style w:type="table" w:customStyle="1" w:styleId="15">
    <w:name w:val="Сетка таблицы1"/>
    <w:basedOn w:val="a2"/>
    <w:next w:val="a6"/>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_нумерованный_1_уровень"/>
    <w:link w:val="16"/>
    <w:uiPriority w:val="99"/>
    <w:rsid w:val="0078785B"/>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6">
    <w:name w:val="Список_нумерованный_1_уровень Знак"/>
    <w:link w:val="10"/>
    <w:uiPriority w:val="99"/>
    <w:locked/>
    <w:rsid w:val="0078785B"/>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78785B"/>
    <w:pPr>
      <w:numPr>
        <w:ilvl w:val="1"/>
      </w:numPr>
      <w:ind w:left="794" w:hanging="397"/>
    </w:pPr>
  </w:style>
  <w:style w:type="paragraph" w:customStyle="1" w:styleId="31">
    <w:name w:val="Список_нумерованный_3_уровень"/>
    <w:basedOn w:val="10"/>
    <w:uiPriority w:val="99"/>
    <w:rsid w:val="0078785B"/>
    <w:pPr>
      <w:numPr>
        <w:ilvl w:val="0"/>
        <w:numId w:val="0"/>
      </w:numPr>
      <w:ind w:left="1191" w:hanging="397"/>
    </w:pPr>
  </w:style>
  <w:style w:type="table" w:customStyle="1" w:styleId="TableGrid">
    <w:name w:val="TableGrid"/>
    <w:rsid w:val="0078785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autoRedefine/>
    <w:rsid w:val="0078785B"/>
    <w:pPr>
      <w:ind w:firstLine="709"/>
      <w:jc w:val="both"/>
    </w:pPr>
    <w:rPr>
      <w:color w:val="000000"/>
      <w:sz w:val="26"/>
      <w:szCs w:val="26"/>
    </w:rPr>
  </w:style>
  <w:style w:type="paragraph" w:styleId="ae">
    <w:name w:val="Subtitle"/>
    <w:aliases w:val="ЗАГОЛОВОК"/>
    <w:basedOn w:val="a0"/>
    <w:next w:val="a0"/>
    <w:link w:val="af"/>
    <w:qFormat/>
    <w:rsid w:val="0078785B"/>
    <w:pPr>
      <w:widowControl w:val="0"/>
      <w:autoSpaceDE w:val="0"/>
      <w:autoSpaceDN w:val="0"/>
      <w:adjustRightInd w:val="0"/>
      <w:spacing w:after="60"/>
      <w:ind w:firstLine="709"/>
      <w:jc w:val="both"/>
      <w:outlineLvl w:val="1"/>
    </w:pPr>
    <w:rPr>
      <w:sz w:val="28"/>
      <w:szCs w:val="28"/>
    </w:rPr>
  </w:style>
  <w:style w:type="character" w:customStyle="1" w:styleId="af">
    <w:name w:val="Подзаголовок Знак"/>
    <w:aliases w:val="ЗАГОЛОВОК Знак"/>
    <w:basedOn w:val="a1"/>
    <w:link w:val="ae"/>
    <w:rsid w:val="0078785B"/>
    <w:rPr>
      <w:rFonts w:ascii="Times New Roman" w:eastAsia="Times New Roman" w:hAnsi="Times New Roman" w:cs="Times New Roman"/>
      <w:sz w:val="28"/>
      <w:szCs w:val="28"/>
      <w:lang w:eastAsia="ru-RU"/>
    </w:rPr>
  </w:style>
  <w:style w:type="paragraph" w:customStyle="1" w:styleId="af0">
    <w:name w:val="Прижатый влево"/>
    <w:basedOn w:val="a0"/>
    <w:next w:val="a0"/>
    <w:uiPriority w:val="99"/>
    <w:rsid w:val="0078785B"/>
    <w:pPr>
      <w:widowControl w:val="0"/>
      <w:autoSpaceDE w:val="0"/>
      <w:autoSpaceDN w:val="0"/>
      <w:adjustRightInd w:val="0"/>
      <w:jc w:val="both"/>
    </w:pPr>
    <w:rPr>
      <w:rFonts w:ascii="Arial" w:hAnsi="Arial" w:cs="Arial"/>
    </w:rPr>
  </w:style>
  <w:style w:type="character" w:customStyle="1" w:styleId="af1">
    <w:name w:val="Цветовое выделение"/>
    <w:uiPriority w:val="99"/>
    <w:rsid w:val="0078785B"/>
    <w:rPr>
      <w:b/>
      <w:bCs/>
      <w:color w:val="000080"/>
    </w:rPr>
  </w:style>
  <w:style w:type="paragraph" w:customStyle="1" w:styleId="a">
    <w:name w:val="Маркированный"/>
    <w:basedOn w:val="a0"/>
    <w:rsid w:val="0078785B"/>
    <w:pPr>
      <w:numPr>
        <w:numId w:val="3"/>
      </w:numPr>
      <w:jc w:val="both"/>
    </w:pPr>
    <w:rPr>
      <w:sz w:val="28"/>
      <w:szCs w:val="28"/>
    </w:rPr>
  </w:style>
  <w:style w:type="paragraph" w:customStyle="1" w:styleId="17">
    <w:name w:val="Стиль1"/>
    <w:basedOn w:val="a0"/>
    <w:link w:val="18"/>
    <w:qFormat/>
    <w:rsid w:val="0078785B"/>
    <w:pPr>
      <w:widowControl w:val="0"/>
      <w:autoSpaceDE w:val="0"/>
      <w:autoSpaceDN w:val="0"/>
      <w:adjustRightInd w:val="0"/>
      <w:jc w:val="both"/>
    </w:pPr>
    <w:rPr>
      <w:sz w:val="26"/>
      <w:szCs w:val="26"/>
    </w:rPr>
  </w:style>
  <w:style w:type="character" w:customStyle="1" w:styleId="18">
    <w:name w:val="Стиль1 Знак"/>
    <w:link w:val="17"/>
    <w:rsid w:val="0078785B"/>
    <w:rPr>
      <w:rFonts w:ascii="Times New Roman" w:eastAsia="Times New Roman" w:hAnsi="Times New Roman" w:cs="Times New Roman"/>
      <w:sz w:val="26"/>
      <w:szCs w:val="26"/>
      <w:lang w:eastAsia="ru-RU"/>
    </w:rPr>
  </w:style>
  <w:style w:type="paragraph" w:customStyle="1" w:styleId="ConsPlusTitle">
    <w:name w:val="ConsPlusTitle"/>
    <w:rsid w:val="0078785B"/>
    <w:pPr>
      <w:widowControl w:val="0"/>
      <w:autoSpaceDE w:val="0"/>
      <w:autoSpaceDN w:val="0"/>
      <w:spacing w:after="0" w:line="240" w:lineRule="auto"/>
    </w:pPr>
    <w:rPr>
      <w:rFonts w:ascii="Calibri" w:eastAsia="Times New Roman" w:hAnsi="Calibri" w:cs="Calibri"/>
      <w:b/>
      <w:szCs w:val="20"/>
      <w:lang w:eastAsia="ru-RU"/>
    </w:rPr>
  </w:style>
  <w:style w:type="paragraph" w:styleId="af2">
    <w:name w:val="annotation text"/>
    <w:basedOn w:val="a0"/>
    <w:link w:val="af3"/>
    <w:uiPriority w:val="99"/>
    <w:semiHidden/>
    <w:unhideWhenUsed/>
    <w:rsid w:val="0078785B"/>
    <w:pPr>
      <w:spacing w:after="200"/>
      <w:jc w:val="both"/>
    </w:pPr>
    <w:rPr>
      <w:sz w:val="20"/>
      <w:szCs w:val="20"/>
    </w:rPr>
  </w:style>
  <w:style w:type="character" w:customStyle="1" w:styleId="af3">
    <w:name w:val="Текст примечания Знак"/>
    <w:basedOn w:val="a1"/>
    <w:link w:val="af2"/>
    <w:uiPriority w:val="99"/>
    <w:semiHidden/>
    <w:rsid w:val="0078785B"/>
    <w:rPr>
      <w:rFonts w:ascii="Times New Roman" w:eastAsia="Times New Roman" w:hAnsi="Times New Roman" w:cs="Times New Roman"/>
      <w:sz w:val="20"/>
      <w:szCs w:val="20"/>
      <w:lang w:eastAsia="ru-RU"/>
    </w:rPr>
  </w:style>
  <w:style w:type="character" w:customStyle="1" w:styleId="af4">
    <w:name w:val="Тема примечания Знак"/>
    <w:link w:val="af5"/>
    <w:uiPriority w:val="99"/>
    <w:semiHidden/>
    <w:rsid w:val="0078785B"/>
    <w:rPr>
      <w:b/>
      <w:bCs/>
      <w:sz w:val="20"/>
      <w:szCs w:val="20"/>
    </w:rPr>
  </w:style>
  <w:style w:type="paragraph" w:styleId="af5">
    <w:name w:val="annotation subject"/>
    <w:basedOn w:val="af2"/>
    <w:next w:val="af2"/>
    <w:link w:val="af4"/>
    <w:uiPriority w:val="99"/>
    <w:semiHidden/>
    <w:unhideWhenUsed/>
    <w:rsid w:val="0078785B"/>
    <w:rPr>
      <w:rFonts w:asciiTheme="minorHAnsi" w:eastAsiaTheme="minorHAnsi" w:hAnsiTheme="minorHAnsi" w:cstheme="minorBidi"/>
      <w:b/>
      <w:bCs/>
      <w:lang w:eastAsia="en-US"/>
    </w:rPr>
  </w:style>
  <w:style w:type="character" w:customStyle="1" w:styleId="19">
    <w:name w:val="Тема примечания Знак1"/>
    <w:basedOn w:val="af3"/>
    <w:uiPriority w:val="99"/>
    <w:semiHidden/>
    <w:rsid w:val="0078785B"/>
    <w:rPr>
      <w:rFonts w:ascii="Times New Roman" w:eastAsia="Times New Roman" w:hAnsi="Times New Roman" w:cs="Times New Roman"/>
      <w:b/>
      <w:bCs/>
      <w:sz w:val="20"/>
      <w:szCs w:val="20"/>
      <w:lang w:eastAsia="ru-RU"/>
    </w:rPr>
  </w:style>
  <w:style w:type="paragraph" w:styleId="af6">
    <w:name w:val="footer"/>
    <w:basedOn w:val="a0"/>
    <w:link w:val="af7"/>
    <w:uiPriority w:val="99"/>
    <w:rsid w:val="0078785B"/>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7">
    <w:name w:val="Нижний колонтитул Знак"/>
    <w:basedOn w:val="a1"/>
    <w:link w:val="af6"/>
    <w:uiPriority w:val="99"/>
    <w:rsid w:val="0078785B"/>
    <w:rPr>
      <w:rFonts w:ascii="Arial" w:eastAsia="Times New Roman" w:hAnsi="Arial" w:cs="Arial"/>
      <w:sz w:val="20"/>
      <w:szCs w:val="20"/>
      <w:lang w:eastAsia="ru-RU"/>
    </w:rPr>
  </w:style>
  <w:style w:type="character" w:styleId="af8">
    <w:name w:val="page number"/>
    <w:basedOn w:val="a1"/>
    <w:uiPriority w:val="99"/>
    <w:rsid w:val="0078785B"/>
  </w:style>
  <w:style w:type="paragraph" w:customStyle="1" w:styleId="af9">
    <w:name w:val="Îáû÷íûé"/>
    <w:uiPriority w:val="99"/>
    <w:rsid w:val="0078785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rsid w:val="0078785B"/>
    <w:pPr>
      <w:widowControl w:val="0"/>
      <w:tabs>
        <w:tab w:val="left" w:pos="709"/>
        <w:tab w:val="left" w:pos="993"/>
        <w:tab w:val="right" w:leader="dot" w:pos="9923"/>
      </w:tabs>
      <w:autoSpaceDE w:val="0"/>
      <w:autoSpaceDN w:val="0"/>
      <w:adjustRightInd w:val="0"/>
      <w:spacing w:line="360" w:lineRule="auto"/>
      <w:ind w:left="284" w:right="-2" w:hanging="284"/>
      <w:contextualSpacing/>
      <w:jc w:val="both"/>
    </w:pPr>
    <w:rPr>
      <w:b/>
      <w:noProof/>
    </w:rPr>
  </w:style>
  <w:style w:type="paragraph" w:styleId="afa">
    <w:name w:val="header"/>
    <w:basedOn w:val="a0"/>
    <w:link w:val="afb"/>
    <w:rsid w:val="0078785B"/>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b">
    <w:name w:val="Верхний колонтитул Знак"/>
    <w:basedOn w:val="a1"/>
    <w:link w:val="afa"/>
    <w:rsid w:val="0078785B"/>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9"/>
    <w:uiPriority w:val="99"/>
    <w:rsid w:val="0078785B"/>
  </w:style>
  <w:style w:type="paragraph" w:customStyle="1" w:styleId="32">
    <w:name w:val="аква3"/>
    <w:basedOn w:val="a0"/>
    <w:uiPriority w:val="99"/>
    <w:rsid w:val="0078785B"/>
    <w:pPr>
      <w:spacing w:line="360" w:lineRule="auto"/>
      <w:ind w:firstLine="709"/>
      <w:jc w:val="both"/>
    </w:pPr>
    <w:rPr>
      <w:rFonts w:ascii="Book Antiqua" w:hAnsi="Book Antiqua"/>
      <w:sz w:val="28"/>
    </w:rPr>
  </w:style>
  <w:style w:type="paragraph" w:customStyle="1" w:styleId="afc">
    <w:name w:val="аква"/>
    <w:basedOn w:val="a0"/>
    <w:uiPriority w:val="99"/>
    <w:rsid w:val="0078785B"/>
    <w:pPr>
      <w:ind w:firstLine="709"/>
      <w:jc w:val="both"/>
    </w:pPr>
    <w:rPr>
      <w:rFonts w:ascii="Book Antiqua" w:hAnsi="Book Antiqua"/>
      <w:sz w:val="28"/>
    </w:rPr>
  </w:style>
  <w:style w:type="paragraph" w:customStyle="1" w:styleId="NAmber">
    <w:name w:val="NAmber"/>
    <w:basedOn w:val="afc"/>
    <w:uiPriority w:val="99"/>
    <w:rsid w:val="0078785B"/>
    <w:pPr>
      <w:jc w:val="center"/>
    </w:pPr>
    <w:rPr>
      <w:rFonts w:ascii="Gaze" w:hAnsi="Gaze"/>
      <w:b/>
      <w:bCs/>
      <w:sz w:val="36"/>
    </w:rPr>
  </w:style>
  <w:style w:type="paragraph" w:customStyle="1" w:styleId="afd">
    <w:name w:val="аквамарин"/>
    <w:basedOn w:val="afc"/>
    <w:uiPriority w:val="99"/>
    <w:rsid w:val="0078785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78785B"/>
    <w:pPr>
      <w:spacing w:line="360" w:lineRule="auto"/>
      <w:jc w:val="center"/>
    </w:pPr>
    <w:rPr>
      <w:rFonts w:ascii="Arial" w:hAnsi="Arial"/>
    </w:rPr>
  </w:style>
  <w:style w:type="paragraph" w:customStyle="1" w:styleId="afe">
    <w:name w:val="Реферат"/>
    <w:basedOn w:val="a0"/>
    <w:uiPriority w:val="99"/>
    <w:rsid w:val="0078785B"/>
    <w:pPr>
      <w:spacing w:line="360" w:lineRule="auto"/>
      <w:ind w:firstLine="709"/>
      <w:jc w:val="both"/>
    </w:pPr>
  </w:style>
  <w:style w:type="paragraph" w:customStyle="1" w:styleId="aff">
    <w:name w:val="реферат"/>
    <w:basedOn w:val="ac"/>
    <w:uiPriority w:val="99"/>
    <w:rsid w:val="0078785B"/>
    <w:pPr>
      <w:suppressAutoHyphens/>
      <w:spacing w:line="360" w:lineRule="auto"/>
      <w:ind w:firstLine="709"/>
    </w:pPr>
  </w:style>
  <w:style w:type="paragraph" w:styleId="33">
    <w:name w:val="Body Text 3"/>
    <w:basedOn w:val="a0"/>
    <w:link w:val="34"/>
    <w:uiPriority w:val="99"/>
    <w:rsid w:val="0078785B"/>
    <w:pPr>
      <w:widowControl w:val="0"/>
      <w:jc w:val="both"/>
    </w:pPr>
    <w:rPr>
      <w:rFonts w:ascii="Courier New" w:hAnsi="Courier New"/>
      <w:snapToGrid w:val="0"/>
      <w:sz w:val="28"/>
      <w:szCs w:val="20"/>
    </w:rPr>
  </w:style>
  <w:style w:type="character" w:customStyle="1" w:styleId="34">
    <w:name w:val="Основной текст 3 Знак"/>
    <w:basedOn w:val="a1"/>
    <w:link w:val="33"/>
    <w:uiPriority w:val="99"/>
    <w:rsid w:val="0078785B"/>
    <w:rPr>
      <w:rFonts w:ascii="Courier New" w:eastAsia="Times New Roman" w:hAnsi="Courier New" w:cs="Times New Roman"/>
      <w:snapToGrid w:val="0"/>
      <w:sz w:val="28"/>
      <w:szCs w:val="20"/>
      <w:lang w:eastAsia="ru-RU"/>
    </w:rPr>
  </w:style>
  <w:style w:type="paragraph" w:styleId="aff0">
    <w:name w:val="Body Text Indent"/>
    <w:basedOn w:val="a0"/>
    <w:link w:val="aff1"/>
    <w:uiPriority w:val="99"/>
    <w:rsid w:val="0078785B"/>
    <w:pPr>
      <w:spacing w:after="120"/>
      <w:ind w:left="283"/>
      <w:jc w:val="both"/>
    </w:pPr>
  </w:style>
  <w:style w:type="character" w:customStyle="1" w:styleId="aff1">
    <w:name w:val="Основной текст с отступом Знак"/>
    <w:basedOn w:val="a1"/>
    <w:link w:val="aff0"/>
    <w:uiPriority w:val="99"/>
    <w:rsid w:val="0078785B"/>
    <w:rPr>
      <w:rFonts w:ascii="Times New Roman" w:eastAsia="Times New Roman" w:hAnsi="Times New Roman" w:cs="Times New Roman"/>
      <w:sz w:val="24"/>
      <w:szCs w:val="24"/>
      <w:lang w:eastAsia="ru-RU"/>
    </w:rPr>
  </w:style>
  <w:style w:type="paragraph" w:styleId="aff2">
    <w:name w:val="List"/>
    <w:basedOn w:val="a0"/>
    <w:uiPriority w:val="99"/>
    <w:rsid w:val="0078785B"/>
    <w:pPr>
      <w:ind w:left="283" w:hanging="283"/>
      <w:jc w:val="both"/>
    </w:pPr>
  </w:style>
  <w:style w:type="paragraph" w:customStyle="1" w:styleId="ConsNormal">
    <w:name w:val="ConsNormal"/>
    <w:rsid w:val="0078785B"/>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78785B"/>
    <w:rPr>
      <w:shd w:val="clear" w:color="auto" w:fill="FFC0CB"/>
    </w:rPr>
  </w:style>
  <w:style w:type="paragraph" w:styleId="HTML">
    <w:name w:val="HTML Preformatted"/>
    <w:basedOn w:val="a0"/>
    <w:link w:val="HTML0"/>
    <w:uiPriority w:val="99"/>
    <w:rsid w:val="0078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1"/>
    <w:link w:val="HTML"/>
    <w:uiPriority w:val="99"/>
    <w:rsid w:val="0078785B"/>
    <w:rPr>
      <w:rFonts w:ascii="Courier New" w:eastAsia="Times New Roman" w:hAnsi="Courier New" w:cs="Courier New"/>
      <w:sz w:val="20"/>
      <w:szCs w:val="20"/>
      <w:lang w:eastAsia="ru-RU"/>
    </w:rPr>
  </w:style>
  <w:style w:type="paragraph" w:customStyle="1" w:styleId="Iauiue">
    <w:name w:val="Iau?iue"/>
    <w:rsid w:val="0078785B"/>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8785B"/>
    <w:pPr>
      <w:spacing w:before="120"/>
      <w:ind w:firstLine="709"/>
      <w:jc w:val="both"/>
    </w:pPr>
    <w:rPr>
      <w:szCs w:val="20"/>
    </w:rPr>
  </w:style>
  <w:style w:type="paragraph" w:customStyle="1" w:styleId="zagc-1">
    <w:name w:val="zagc-1"/>
    <w:basedOn w:val="a0"/>
    <w:uiPriority w:val="99"/>
    <w:rsid w:val="0078785B"/>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78785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78785B"/>
    <w:pPr>
      <w:spacing w:before="180" w:after="60"/>
      <w:ind w:firstLine="150"/>
      <w:jc w:val="center"/>
    </w:pPr>
    <w:rPr>
      <w:rFonts w:ascii="Arial" w:hAnsi="Arial" w:cs="Arial"/>
      <w:b/>
      <w:bCs/>
      <w:caps/>
      <w:color w:val="29211E"/>
    </w:rPr>
  </w:style>
  <w:style w:type="paragraph" w:styleId="35">
    <w:name w:val="toc 3"/>
    <w:basedOn w:val="a0"/>
    <w:next w:val="a0"/>
    <w:autoRedefine/>
    <w:uiPriority w:val="39"/>
    <w:rsid w:val="0078785B"/>
    <w:pPr>
      <w:tabs>
        <w:tab w:val="right" w:leader="dot" w:pos="9345"/>
      </w:tabs>
      <w:jc w:val="both"/>
    </w:pPr>
    <w:rPr>
      <w:b/>
      <w:noProof/>
    </w:rPr>
  </w:style>
  <w:style w:type="paragraph" w:customStyle="1" w:styleId="aff3">
    <w:name w:val="Нормальный (таблица)"/>
    <w:basedOn w:val="a0"/>
    <w:next w:val="a0"/>
    <w:uiPriority w:val="99"/>
    <w:rsid w:val="0078785B"/>
    <w:pPr>
      <w:widowControl w:val="0"/>
      <w:autoSpaceDE w:val="0"/>
      <w:autoSpaceDN w:val="0"/>
      <w:adjustRightInd w:val="0"/>
      <w:jc w:val="both"/>
    </w:pPr>
    <w:rPr>
      <w:rFonts w:ascii="Arial" w:hAnsi="Arial" w:cs="Arial"/>
    </w:rPr>
  </w:style>
  <w:style w:type="paragraph" w:styleId="1a">
    <w:name w:val="toc 1"/>
    <w:basedOn w:val="a0"/>
    <w:next w:val="a0"/>
    <w:autoRedefine/>
    <w:uiPriority w:val="39"/>
    <w:unhideWhenUsed/>
    <w:rsid w:val="0078785B"/>
    <w:pPr>
      <w:widowControl w:val="0"/>
      <w:tabs>
        <w:tab w:val="right" w:leader="dot" w:pos="9345"/>
      </w:tabs>
      <w:autoSpaceDE w:val="0"/>
      <w:autoSpaceDN w:val="0"/>
      <w:adjustRightInd w:val="0"/>
      <w:jc w:val="both"/>
    </w:pPr>
    <w:rPr>
      <w:b/>
      <w:noProof/>
      <w:szCs w:val="20"/>
    </w:rPr>
  </w:style>
  <w:style w:type="paragraph" w:customStyle="1" w:styleId="1b">
    <w:name w:val="Без интервала1"/>
    <w:aliases w:val="No Spacing,с интервалом,Без интервала11,No Spacing1"/>
    <w:link w:val="aff4"/>
    <w:uiPriority w:val="99"/>
    <w:qFormat/>
    <w:rsid w:val="0078785B"/>
    <w:pPr>
      <w:spacing w:after="0" w:line="240" w:lineRule="auto"/>
      <w:ind w:firstLine="709"/>
      <w:jc w:val="both"/>
    </w:pPr>
    <w:rPr>
      <w:rFonts w:ascii="Calibri" w:eastAsia="Times New Roman" w:hAnsi="Calibri" w:cs="Times New Roman"/>
      <w:lang w:eastAsia="ru-RU"/>
    </w:rPr>
  </w:style>
  <w:style w:type="character" w:customStyle="1" w:styleId="aff4">
    <w:name w:val="Без интервала Знак"/>
    <w:aliases w:val="с интервалом Знак,Без интервала1 Знак,No Spacing Знак,No Spacing1 Знак"/>
    <w:link w:val="1b"/>
    <w:uiPriority w:val="99"/>
    <w:rsid w:val="0078785B"/>
    <w:rPr>
      <w:rFonts w:ascii="Calibri" w:eastAsia="Times New Roman" w:hAnsi="Calibri" w:cs="Times New Roman"/>
      <w:lang w:eastAsia="ru-RU"/>
    </w:rPr>
  </w:style>
  <w:style w:type="paragraph" w:customStyle="1" w:styleId="ConsPlusNonformat">
    <w:name w:val="ConsPlusNonformat"/>
    <w:uiPriority w:val="99"/>
    <w:rsid w:val="007878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1"/>
    <w:next w:val="a0"/>
    <w:uiPriority w:val="39"/>
    <w:unhideWhenUsed/>
    <w:qFormat/>
    <w:rsid w:val="0078785B"/>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78785B"/>
    <w:pPr>
      <w:spacing w:after="100" w:line="276" w:lineRule="auto"/>
      <w:ind w:left="660"/>
      <w:jc w:val="both"/>
    </w:pPr>
    <w:rPr>
      <w:sz w:val="28"/>
      <w:szCs w:val="22"/>
    </w:rPr>
  </w:style>
  <w:style w:type="paragraph" w:styleId="51">
    <w:name w:val="toc 5"/>
    <w:basedOn w:val="a0"/>
    <w:next w:val="a0"/>
    <w:autoRedefine/>
    <w:uiPriority w:val="39"/>
    <w:unhideWhenUsed/>
    <w:rsid w:val="0078785B"/>
    <w:pPr>
      <w:spacing w:after="100" w:line="276" w:lineRule="auto"/>
      <w:ind w:left="880"/>
      <w:jc w:val="both"/>
    </w:pPr>
    <w:rPr>
      <w:sz w:val="28"/>
      <w:szCs w:val="22"/>
    </w:rPr>
  </w:style>
  <w:style w:type="paragraph" w:styleId="62">
    <w:name w:val="toc 6"/>
    <w:basedOn w:val="a0"/>
    <w:next w:val="a0"/>
    <w:autoRedefine/>
    <w:uiPriority w:val="39"/>
    <w:unhideWhenUsed/>
    <w:rsid w:val="0078785B"/>
    <w:pPr>
      <w:spacing w:after="100" w:line="276" w:lineRule="auto"/>
      <w:ind w:left="1100"/>
      <w:jc w:val="both"/>
    </w:pPr>
    <w:rPr>
      <w:sz w:val="28"/>
      <w:szCs w:val="22"/>
    </w:rPr>
  </w:style>
  <w:style w:type="paragraph" w:styleId="71">
    <w:name w:val="toc 7"/>
    <w:basedOn w:val="a0"/>
    <w:next w:val="a0"/>
    <w:autoRedefine/>
    <w:uiPriority w:val="39"/>
    <w:unhideWhenUsed/>
    <w:rsid w:val="0078785B"/>
    <w:pPr>
      <w:spacing w:after="100" w:line="276" w:lineRule="auto"/>
      <w:ind w:left="1320"/>
      <w:jc w:val="both"/>
    </w:pPr>
    <w:rPr>
      <w:sz w:val="28"/>
      <w:szCs w:val="22"/>
    </w:rPr>
  </w:style>
  <w:style w:type="paragraph" w:styleId="81">
    <w:name w:val="toc 8"/>
    <w:basedOn w:val="a0"/>
    <w:next w:val="a0"/>
    <w:autoRedefine/>
    <w:uiPriority w:val="39"/>
    <w:unhideWhenUsed/>
    <w:rsid w:val="0078785B"/>
    <w:pPr>
      <w:spacing w:after="100" w:line="276" w:lineRule="auto"/>
      <w:ind w:left="1540"/>
      <w:jc w:val="both"/>
    </w:pPr>
    <w:rPr>
      <w:sz w:val="28"/>
      <w:szCs w:val="22"/>
    </w:rPr>
  </w:style>
  <w:style w:type="paragraph" w:styleId="91">
    <w:name w:val="toc 9"/>
    <w:basedOn w:val="a0"/>
    <w:next w:val="a0"/>
    <w:autoRedefine/>
    <w:uiPriority w:val="39"/>
    <w:unhideWhenUsed/>
    <w:rsid w:val="0078785B"/>
    <w:pPr>
      <w:spacing w:after="100" w:line="276" w:lineRule="auto"/>
      <w:ind w:left="1760"/>
      <w:jc w:val="both"/>
    </w:pPr>
    <w:rPr>
      <w:sz w:val="28"/>
      <w:szCs w:val="22"/>
    </w:rPr>
  </w:style>
  <w:style w:type="character" w:customStyle="1" w:styleId="WW8Num8z0">
    <w:name w:val="WW8Num8z0"/>
    <w:uiPriority w:val="99"/>
    <w:rsid w:val="0078785B"/>
    <w:rPr>
      <w:rFonts w:ascii="Symbol" w:hAnsi="Symbol"/>
      <w:sz w:val="18"/>
    </w:rPr>
  </w:style>
  <w:style w:type="paragraph" w:styleId="aff6">
    <w:name w:val="Title"/>
    <w:basedOn w:val="a0"/>
    <w:link w:val="aff7"/>
    <w:qFormat/>
    <w:rsid w:val="0078785B"/>
    <w:pPr>
      <w:jc w:val="center"/>
    </w:pPr>
    <w:rPr>
      <w:sz w:val="32"/>
      <w:szCs w:val="20"/>
    </w:rPr>
  </w:style>
  <w:style w:type="character" w:customStyle="1" w:styleId="aff7">
    <w:name w:val="Название Знак"/>
    <w:basedOn w:val="a1"/>
    <w:link w:val="aff6"/>
    <w:rsid w:val="0078785B"/>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78785B"/>
    <w:rPr>
      <w:rFonts w:ascii="Arial" w:eastAsia="Times New Roman" w:hAnsi="Arial" w:cs="Arial"/>
      <w:sz w:val="16"/>
      <w:szCs w:val="16"/>
      <w:lang w:eastAsia="ru-RU"/>
    </w:rPr>
  </w:style>
  <w:style w:type="paragraph" w:styleId="37">
    <w:name w:val="Body Text Indent 3"/>
    <w:basedOn w:val="a0"/>
    <w:link w:val="36"/>
    <w:uiPriority w:val="99"/>
    <w:semiHidden/>
    <w:unhideWhenUsed/>
    <w:rsid w:val="0078785B"/>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1"/>
    <w:uiPriority w:val="99"/>
    <w:semiHidden/>
    <w:rsid w:val="0078785B"/>
    <w:rPr>
      <w:rFonts w:ascii="Times New Roman" w:eastAsia="Times New Roman" w:hAnsi="Times New Roman" w:cs="Times New Roman"/>
      <w:sz w:val="16"/>
      <w:szCs w:val="16"/>
      <w:lang w:eastAsia="ru-RU"/>
    </w:rPr>
  </w:style>
  <w:style w:type="paragraph" w:customStyle="1" w:styleId="ConsNonformat">
    <w:name w:val="ConsNonformat"/>
    <w:rsid w:val="007878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878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0"/>
    <w:rsid w:val="0078785B"/>
    <w:pPr>
      <w:suppressAutoHyphens/>
      <w:ind w:right="-40" w:firstLine="709"/>
      <w:jc w:val="both"/>
    </w:pPr>
    <w:rPr>
      <w:sz w:val="28"/>
      <w:szCs w:val="20"/>
      <w:lang w:eastAsia="ar-SA"/>
    </w:rPr>
  </w:style>
  <w:style w:type="paragraph" w:customStyle="1" w:styleId="u">
    <w:name w:val="u"/>
    <w:basedOn w:val="a0"/>
    <w:rsid w:val="0078785B"/>
    <w:pPr>
      <w:spacing w:before="100" w:beforeAutospacing="1" w:after="100" w:afterAutospacing="1"/>
      <w:jc w:val="both"/>
    </w:pPr>
  </w:style>
  <w:style w:type="paragraph" w:customStyle="1" w:styleId="uni">
    <w:name w:val="uni"/>
    <w:basedOn w:val="a0"/>
    <w:rsid w:val="0078785B"/>
    <w:pPr>
      <w:spacing w:before="100" w:beforeAutospacing="1" w:after="100" w:afterAutospacing="1"/>
      <w:jc w:val="both"/>
    </w:pPr>
  </w:style>
  <w:style w:type="character" w:customStyle="1" w:styleId="apple-converted-space">
    <w:name w:val="apple-converted-space"/>
    <w:basedOn w:val="a1"/>
    <w:rsid w:val="0078785B"/>
  </w:style>
  <w:style w:type="paragraph" w:customStyle="1" w:styleId="unip">
    <w:name w:val="unip"/>
    <w:basedOn w:val="a0"/>
    <w:rsid w:val="0078785B"/>
    <w:pPr>
      <w:spacing w:before="100" w:beforeAutospacing="1" w:after="100" w:afterAutospacing="1"/>
      <w:jc w:val="both"/>
    </w:pPr>
  </w:style>
  <w:style w:type="paragraph" w:customStyle="1" w:styleId="formattext">
    <w:name w:val="formattext"/>
    <w:basedOn w:val="a0"/>
    <w:rsid w:val="0078785B"/>
    <w:pPr>
      <w:spacing w:before="100" w:beforeAutospacing="1" w:after="100" w:afterAutospacing="1"/>
      <w:jc w:val="both"/>
    </w:pPr>
  </w:style>
  <w:style w:type="paragraph" w:customStyle="1" w:styleId="0">
    <w:name w:val="Основной текст 0"/>
    <w:aliases w:val="95 ПК"/>
    <w:basedOn w:val="a0"/>
    <w:rsid w:val="0078785B"/>
    <w:pPr>
      <w:ind w:firstLine="539"/>
      <w:jc w:val="both"/>
    </w:pPr>
    <w:rPr>
      <w:color w:val="000000"/>
      <w:kern w:val="24"/>
    </w:rPr>
  </w:style>
  <w:style w:type="paragraph" w:customStyle="1" w:styleId="aff8">
    <w:name w:val="???????"/>
    <w:rsid w:val="0078785B"/>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78785B"/>
  </w:style>
  <w:style w:type="character" w:customStyle="1" w:styleId="nobr">
    <w:name w:val="nobr"/>
    <w:basedOn w:val="a1"/>
    <w:rsid w:val="0078785B"/>
  </w:style>
  <w:style w:type="character" w:customStyle="1" w:styleId="hl">
    <w:name w:val="hl"/>
    <w:basedOn w:val="a1"/>
    <w:rsid w:val="0078785B"/>
  </w:style>
  <w:style w:type="paragraph" w:customStyle="1" w:styleId="aff9">
    <w:name w:val="Знак"/>
    <w:basedOn w:val="a0"/>
    <w:rsid w:val="0078785B"/>
    <w:pPr>
      <w:spacing w:after="160" w:line="240" w:lineRule="exact"/>
      <w:jc w:val="both"/>
    </w:pPr>
    <w:rPr>
      <w:rFonts w:ascii="Verdana" w:hAnsi="Verdana"/>
      <w:lang w:val="en-US"/>
    </w:rPr>
  </w:style>
  <w:style w:type="character" w:styleId="affa">
    <w:name w:val="line number"/>
    <w:basedOn w:val="a1"/>
    <w:uiPriority w:val="99"/>
    <w:semiHidden/>
    <w:unhideWhenUsed/>
    <w:rsid w:val="0078785B"/>
  </w:style>
  <w:style w:type="paragraph" w:styleId="affb">
    <w:name w:val="footnote text"/>
    <w:basedOn w:val="a0"/>
    <w:link w:val="affc"/>
    <w:semiHidden/>
    <w:rsid w:val="0078785B"/>
    <w:pPr>
      <w:jc w:val="both"/>
    </w:pPr>
    <w:rPr>
      <w:sz w:val="20"/>
      <w:szCs w:val="20"/>
    </w:rPr>
  </w:style>
  <w:style w:type="character" w:customStyle="1" w:styleId="affc">
    <w:name w:val="Текст сноски Знак"/>
    <w:basedOn w:val="a1"/>
    <w:link w:val="affb"/>
    <w:semiHidden/>
    <w:rsid w:val="0078785B"/>
    <w:rPr>
      <w:rFonts w:ascii="Times New Roman" w:eastAsia="Times New Roman" w:hAnsi="Times New Roman" w:cs="Times New Roman"/>
      <w:sz w:val="20"/>
      <w:szCs w:val="20"/>
      <w:lang w:eastAsia="ru-RU"/>
    </w:rPr>
  </w:style>
  <w:style w:type="character" w:styleId="affd">
    <w:name w:val="footnote reference"/>
    <w:semiHidden/>
    <w:rsid w:val="0078785B"/>
    <w:rPr>
      <w:vertAlign w:val="superscript"/>
    </w:rPr>
  </w:style>
  <w:style w:type="character" w:customStyle="1" w:styleId="affe">
    <w:name w:val="Гипертекстовая ссылка"/>
    <w:uiPriority w:val="99"/>
    <w:rsid w:val="0078785B"/>
    <w:rPr>
      <w:rFonts w:cs="Times New Roman"/>
      <w:b w:val="0"/>
      <w:bCs w:val="0"/>
      <w:color w:val="106BBE"/>
    </w:rPr>
  </w:style>
  <w:style w:type="character" w:customStyle="1" w:styleId="ConsPlusNormal0">
    <w:name w:val="ConsPlusNormal Знак"/>
    <w:link w:val="ConsPlusNormal"/>
    <w:locked/>
    <w:rsid w:val="0078785B"/>
    <w:rPr>
      <w:rFonts w:ascii="Calibri" w:eastAsia="Times New Roman" w:hAnsi="Calibri" w:cs="Calibri"/>
      <w:szCs w:val="20"/>
      <w:lang w:eastAsia="ru-RU"/>
    </w:rPr>
  </w:style>
  <w:style w:type="paragraph" w:customStyle="1" w:styleId="1">
    <w:name w:val="Список_черточки_1_ур"/>
    <w:basedOn w:val="a0"/>
    <w:uiPriority w:val="99"/>
    <w:qFormat/>
    <w:rsid w:val="0078785B"/>
    <w:pPr>
      <w:numPr>
        <w:numId w:val="4"/>
      </w:numPr>
      <w:jc w:val="both"/>
    </w:pPr>
    <w:rPr>
      <w:sz w:val="28"/>
    </w:rPr>
  </w:style>
  <w:style w:type="table" w:customStyle="1" w:styleId="TableNormal">
    <w:name w:val="Table Normal"/>
    <w:uiPriority w:val="2"/>
    <w:semiHidden/>
    <w:unhideWhenUsed/>
    <w:qFormat/>
    <w:rsid w:val="007878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8785B"/>
    <w:pPr>
      <w:widowControl w:val="0"/>
      <w:autoSpaceDE w:val="0"/>
      <w:autoSpaceDN w:val="0"/>
    </w:pPr>
    <w:rPr>
      <w:sz w:val="22"/>
      <w:szCs w:val="22"/>
      <w:lang w:eastAsia="en-US"/>
    </w:rPr>
  </w:style>
  <w:style w:type="paragraph" w:customStyle="1" w:styleId="afff">
    <w:name w:val="Абзац"/>
    <w:link w:val="afff0"/>
    <w:qFormat/>
    <w:rsid w:val="0078785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0">
    <w:name w:val="Абзац Знак"/>
    <w:basedOn w:val="a1"/>
    <w:link w:val="afff"/>
    <w:qFormat/>
    <w:locked/>
    <w:rsid w:val="0078785B"/>
    <w:rPr>
      <w:rFonts w:ascii="Times New Roman" w:eastAsia="Times New Roman" w:hAnsi="Times New Roman" w:cs="Times New Roman"/>
      <w:sz w:val="24"/>
      <w:szCs w:val="24"/>
      <w:lang w:eastAsia="ru-RU"/>
    </w:rPr>
  </w:style>
  <w:style w:type="paragraph" w:customStyle="1" w:styleId="s1">
    <w:name w:val="s_1"/>
    <w:basedOn w:val="a0"/>
    <w:rsid w:val="0078785B"/>
    <w:pPr>
      <w:spacing w:before="100" w:beforeAutospacing="1" w:after="100" w:afterAutospacing="1"/>
    </w:pPr>
  </w:style>
  <w:style w:type="paragraph" w:customStyle="1" w:styleId="western">
    <w:name w:val="western"/>
    <w:basedOn w:val="a0"/>
    <w:rsid w:val="0078785B"/>
    <w:pPr>
      <w:spacing w:before="100" w:beforeAutospacing="1" w:after="119"/>
    </w:pPr>
    <w:rPr>
      <w:color w:val="000000"/>
    </w:rPr>
  </w:style>
  <w:style w:type="paragraph" w:customStyle="1" w:styleId="38">
    <w:name w:val="Стиль3"/>
    <w:basedOn w:val="3"/>
    <w:link w:val="39"/>
    <w:rsid w:val="0078785B"/>
    <w:pPr>
      <w:widowControl/>
      <w:autoSpaceDE/>
      <w:autoSpaceDN/>
      <w:adjustRightInd/>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78785B"/>
    <w:rPr>
      <w:rFonts w:ascii="Times New Roman" w:eastAsia="Arial Unicode MS" w:hAnsi="Times New Roman" w:cs="Times New Roman"/>
      <w:sz w:val="24"/>
      <w:szCs w:val="24"/>
      <w:u w:val="single"/>
      <w:lang w:eastAsia="ru-RU"/>
    </w:rPr>
  </w:style>
  <w:style w:type="paragraph" w:customStyle="1" w:styleId="ReportTab">
    <w:name w:val="Report_Tab"/>
    <w:basedOn w:val="a0"/>
    <w:rsid w:val="0078785B"/>
    <w:rPr>
      <w:szCs w:val="20"/>
    </w:rPr>
  </w:style>
  <w:style w:type="paragraph" w:customStyle="1" w:styleId="ConsPlusCell">
    <w:name w:val="ConsPlusCell"/>
    <w:rsid w:val="0078785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78785B"/>
    <w:rPr>
      <w:rFonts w:ascii="Times New Roman" w:hAnsi="Times New Roman" w:cs="Times New Roman"/>
      <w:sz w:val="26"/>
      <w:szCs w:val="26"/>
    </w:rPr>
  </w:style>
  <w:style w:type="paragraph" w:customStyle="1" w:styleId="Default">
    <w:name w:val="Default"/>
    <w:rsid w:val="007878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7">
    <w:name w:val="Body Text First Indent 2"/>
    <w:basedOn w:val="aff0"/>
    <w:link w:val="28"/>
    <w:uiPriority w:val="99"/>
    <w:semiHidden/>
    <w:unhideWhenUsed/>
    <w:rsid w:val="0078785B"/>
    <w:pPr>
      <w:spacing w:after="200" w:line="276" w:lineRule="auto"/>
      <w:ind w:left="360" w:firstLine="360"/>
    </w:pPr>
    <w:rPr>
      <w:sz w:val="28"/>
      <w:szCs w:val="22"/>
    </w:rPr>
  </w:style>
  <w:style w:type="character" w:customStyle="1" w:styleId="28">
    <w:name w:val="Красная строка 2 Знак"/>
    <w:basedOn w:val="aff1"/>
    <w:link w:val="27"/>
    <w:uiPriority w:val="99"/>
    <w:semiHidden/>
    <w:rsid w:val="0078785B"/>
    <w:rPr>
      <w:rFonts w:ascii="Times New Roman" w:eastAsia="Times New Roman" w:hAnsi="Times New Roman" w:cs="Times New Roman"/>
      <w:sz w:val="28"/>
      <w:szCs w:val="24"/>
      <w:lang w:eastAsia="ru-RU"/>
    </w:rPr>
  </w:style>
  <w:style w:type="paragraph" w:customStyle="1" w:styleId="afff1">
    <w:name w:val="Заглавие раздела"/>
    <w:basedOn w:val="20"/>
    <w:semiHidden/>
    <w:rsid w:val="0078785B"/>
    <w:pPr>
      <w:keepNext w:val="0"/>
      <w:tabs>
        <w:tab w:val="num" w:pos="1789"/>
      </w:tabs>
      <w:spacing w:before="200" w:after="240" w:line="271" w:lineRule="auto"/>
      <w:ind w:left="1789" w:hanging="360"/>
      <w:jc w:val="center"/>
    </w:pPr>
    <w:rPr>
      <w:rFonts w:ascii="Cambria" w:hAnsi="Cambria"/>
      <w:i/>
      <w:iCs/>
      <w:smallCaps/>
      <w:lang w:val="x-none" w:eastAsia="x-none"/>
    </w:rPr>
  </w:style>
  <w:style w:type="paragraph" w:customStyle="1" w:styleId="S2">
    <w:name w:val="S_Обычный"/>
    <w:basedOn w:val="a0"/>
    <w:link w:val="S3"/>
    <w:rsid w:val="0078785B"/>
    <w:pPr>
      <w:spacing w:after="200" w:line="276" w:lineRule="auto"/>
      <w:ind w:firstLine="709"/>
    </w:pPr>
    <w:rPr>
      <w:rFonts w:ascii="Cambria" w:hAnsi="Cambria"/>
    </w:rPr>
  </w:style>
  <w:style w:type="character" w:customStyle="1" w:styleId="S3">
    <w:name w:val="S_Обычный Знак"/>
    <w:link w:val="S2"/>
    <w:rsid w:val="0078785B"/>
    <w:rPr>
      <w:rFonts w:ascii="Cambria" w:eastAsia="Times New Roman" w:hAnsi="Cambria" w:cs="Times New Roman"/>
      <w:sz w:val="24"/>
      <w:szCs w:val="24"/>
      <w:lang w:eastAsia="ru-RU"/>
    </w:rPr>
  </w:style>
  <w:style w:type="paragraph" w:customStyle="1" w:styleId="210">
    <w:name w:val="Основной текст 21"/>
    <w:basedOn w:val="a0"/>
    <w:rsid w:val="0078785B"/>
    <w:pPr>
      <w:ind w:firstLine="709"/>
      <w:jc w:val="both"/>
    </w:pPr>
    <w:rPr>
      <w:sz w:val="28"/>
      <w:szCs w:val="20"/>
    </w:rPr>
  </w:style>
  <w:style w:type="paragraph" w:customStyle="1" w:styleId="afff2">
    <w:name w:val="Поясн.зап"/>
    <w:basedOn w:val="a0"/>
    <w:rsid w:val="0078785B"/>
    <w:pPr>
      <w:overflowPunct w:val="0"/>
      <w:autoSpaceDE w:val="0"/>
      <w:autoSpaceDN w:val="0"/>
      <w:adjustRightInd w:val="0"/>
      <w:ind w:firstLine="284"/>
      <w:jc w:val="both"/>
      <w:textAlignment w:val="baseline"/>
    </w:pPr>
    <w:rPr>
      <w:szCs w:val="20"/>
    </w:rPr>
  </w:style>
  <w:style w:type="character" w:customStyle="1" w:styleId="searchresult">
    <w:name w:val="search_result"/>
    <w:basedOn w:val="a1"/>
    <w:rsid w:val="0078785B"/>
  </w:style>
  <w:style w:type="character" w:styleId="afff3">
    <w:name w:val="Emphasis"/>
    <w:basedOn w:val="a1"/>
    <w:uiPriority w:val="20"/>
    <w:qFormat/>
    <w:rsid w:val="0078785B"/>
    <w:rPr>
      <w:i/>
      <w:iCs/>
    </w:rPr>
  </w:style>
  <w:style w:type="paragraph" w:customStyle="1" w:styleId="afff4">
    <w:name w:val="Название таблицы"/>
    <w:basedOn w:val="afff5"/>
    <w:rsid w:val="0078785B"/>
    <w:pPr>
      <w:spacing w:before="120" w:after="0"/>
    </w:pPr>
    <w:rPr>
      <w:rFonts w:ascii="Tahoma" w:eastAsia="Calibri" w:hAnsi="Tahoma" w:cs="Tahoma"/>
      <w:b w:val="0"/>
      <w:bCs w:val="0"/>
      <w:snapToGrid w:val="0"/>
      <w:color w:val="auto"/>
      <w:sz w:val="24"/>
      <w:szCs w:val="24"/>
    </w:rPr>
  </w:style>
  <w:style w:type="paragraph" w:styleId="afff5">
    <w:name w:val="caption"/>
    <w:basedOn w:val="a0"/>
    <w:next w:val="a0"/>
    <w:uiPriority w:val="35"/>
    <w:semiHidden/>
    <w:unhideWhenUsed/>
    <w:qFormat/>
    <w:rsid w:val="0078785B"/>
    <w:pPr>
      <w:spacing w:after="200"/>
      <w:jc w:val="both"/>
    </w:pPr>
    <w:rPr>
      <w:b/>
      <w:bCs/>
      <w:color w:val="5B9BD5" w:themeColor="accent1"/>
      <w:sz w:val="18"/>
      <w:szCs w:val="18"/>
    </w:rPr>
  </w:style>
  <w:style w:type="paragraph" w:customStyle="1" w:styleId="afff6">
    <w:name w:val="Знак Знак Знак Знак"/>
    <w:basedOn w:val="a0"/>
    <w:rsid w:val="0078785B"/>
    <w:pPr>
      <w:spacing w:before="100" w:beforeAutospacing="1" w:after="100" w:afterAutospacing="1"/>
    </w:pPr>
    <w:rPr>
      <w:rFonts w:ascii="Tahoma" w:hAnsi="Tahoma"/>
      <w:sz w:val="20"/>
      <w:szCs w:val="20"/>
      <w:lang w:val="en-US" w:eastAsia="en-US"/>
    </w:rPr>
  </w:style>
  <w:style w:type="paragraph" w:styleId="29">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20"/>
    <w:uiPriority w:val="99"/>
    <w:rsid w:val="0078785B"/>
    <w:pPr>
      <w:spacing w:after="120" w:line="480" w:lineRule="auto"/>
      <w:ind w:left="283"/>
    </w:pPr>
    <w:rPr>
      <w:rFonts w:eastAsia="Calibri"/>
    </w:rPr>
  </w:style>
  <w:style w:type="character" w:customStyle="1" w:styleId="2a">
    <w:name w:val="Основной текст с отступом 2 Знак"/>
    <w:basedOn w:val="a1"/>
    <w:uiPriority w:val="99"/>
    <w:semiHidden/>
    <w:rsid w:val="0078785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ink w:val="29"/>
    <w:uiPriority w:val="99"/>
    <w:locked/>
    <w:rsid w:val="0078785B"/>
    <w:rPr>
      <w:rFonts w:ascii="Times New Roman" w:eastAsia="Calibri" w:hAnsi="Times New Roman" w:cs="Times New Roman"/>
      <w:sz w:val="24"/>
      <w:szCs w:val="24"/>
      <w:lang w:eastAsia="ru-RU"/>
    </w:rPr>
  </w:style>
  <w:style w:type="paragraph" w:styleId="afff7">
    <w:name w:val="endnote text"/>
    <w:basedOn w:val="a0"/>
    <w:link w:val="afff8"/>
    <w:uiPriority w:val="99"/>
    <w:semiHidden/>
    <w:unhideWhenUsed/>
    <w:rsid w:val="0078785B"/>
    <w:pPr>
      <w:jc w:val="both"/>
    </w:pPr>
    <w:rPr>
      <w:sz w:val="20"/>
      <w:szCs w:val="20"/>
    </w:rPr>
  </w:style>
  <w:style w:type="character" w:customStyle="1" w:styleId="afff8">
    <w:name w:val="Текст концевой сноски Знак"/>
    <w:basedOn w:val="a1"/>
    <w:link w:val="afff7"/>
    <w:uiPriority w:val="99"/>
    <w:rsid w:val="0078785B"/>
    <w:rPr>
      <w:rFonts w:ascii="Times New Roman" w:eastAsia="Times New Roman" w:hAnsi="Times New Roman" w:cs="Times New Roman"/>
      <w:sz w:val="20"/>
      <w:szCs w:val="20"/>
      <w:lang w:eastAsia="ru-RU"/>
    </w:rPr>
  </w:style>
  <w:style w:type="character" w:styleId="afff9">
    <w:name w:val="endnote reference"/>
    <w:basedOn w:val="a1"/>
    <w:uiPriority w:val="99"/>
    <w:semiHidden/>
    <w:unhideWhenUsed/>
    <w:rsid w:val="0078785B"/>
    <w:rPr>
      <w:vertAlign w:val="superscript"/>
    </w:rPr>
  </w:style>
  <w:style w:type="character" w:customStyle="1" w:styleId="50">
    <w:name w:val="Заголовок 5 Знак"/>
    <w:basedOn w:val="a1"/>
    <w:link w:val="5"/>
    <w:uiPriority w:val="9"/>
    <w:rsid w:val="0078785B"/>
    <w:rPr>
      <w:rFonts w:ascii="Arial" w:eastAsia="Arial" w:hAnsi="Arial" w:cs="Arial"/>
      <w:b/>
      <w:bCs/>
      <w:sz w:val="24"/>
      <w:szCs w:val="24"/>
      <w:lang w:eastAsia="ru-RU"/>
    </w:rPr>
  </w:style>
  <w:style w:type="character" w:customStyle="1" w:styleId="60">
    <w:name w:val="Заголовок 6 Знак"/>
    <w:basedOn w:val="a1"/>
    <w:link w:val="6"/>
    <w:uiPriority w:val="9"/>
    <w:rsid w:val="0078785B"/>
    <w:rPr>
      <w:rFonts w:ascii="Arial" w:eastAsia="Arial" w:hAnsi="Arial" w:cs="Arial"/>
      <w:b/>
      <w:bCs/>
      <w:lang w:eastAsia="ru-RU"/>
    </w:rPr>
  </w:style>
  <w:style w:type="character" w:customStyle="1" w:styleId="70">
    <w:name w:val="Заголовок 7 Знак"/>
    <w:basedOn w:val="a1"/>
    <w:link w:val="7"/>
    <w:uiPriority w:val="9"/>
    <w:rsid w:val="0078785B"/>
    <w:rPr>
      <w:rFonts w:ascii="Arial" w:eastAsia="Arial" w:hAnsi="Arial" w:cs="Arial"/>
      <w:b/>
      <w:bCs/>
      <w:i/>
      <w:iCs/>
      <w:lang w:eastAsia="ru-RU"/>
    </w:rPr>
  </w:style>
  <w:style w:type="character" w:customStyle="1" w:styleId="80">
    <w:name w:val="Заголовок 8 Знак"/>
    <w:basedOn w:val="a1"/>
    <w:link w:val="8"/>
    <w:uiPriority w:val="9"/>
    <w:rsid w:val="0078785B"/>
    <w:rPr>
      <w:rFonts w:ascii="Arial" w:eastAsia="Arial" w:hAnsi="Arial" w:cs="Arial"/>
      <w:i/>
      <w:iCs/>
      <w:lang w:eastAsia="ru-RU"/>
    </w:rPr>
  </w:style>
  <w:style w:type="character" w:customStyle="1" w:styleId="90">
    <w:name w:val="Заголовок 9 Знак"/>
    <w:basedOn w:val="a1"/>
    <w:link w:val="9"/>
    <w:uiPriority w:val="9"/>
    <w:rsid w:val="0078785B"/>
    <w:rPr>
      <w:rFonts w:ascii="Arial" w:eastAsia="Arial" w:hAnsi="Arial" w:cs="Arial"/>
      <w:i/>
      <w:iCs/>
      <w:sz w:val="21"/>
      <w:szCs w:val="21"/>
      <w:lang w:eastAsia="ru-RU"/>
    </w:rPr>
  </w:style>
  <w:style w:type="character" w:customStyle="1" w:styleId="Heading1Char">
    <w:name w:val="Heading 1 Char"/>
    <w:basedOn w:val="a1"/>
    <w:uiPriority w:val="9"/>
    <w:rsid w:val="0078785B"/>
    <w:rPr>
      <w:rFonts w:ascii="Arial" w:eastAsia="Arial" w:hAnsi="Arial" w:cs="Arial"/>
      <w:sz w:val="40"/>
      <w:szCs w:val="40"/>
    </w:rPr>
  </w:style>
  <w:style w:type="character" w:customStyle="1" w:styleId="Heading2Char">
    <w:name w:val="Heading 2 Char"/>
    <w:basedOn w:val="a1"/>
    <w:uiPriority w:val="9"/>
    <w:rsid w:val="0078785B"/>
    <w:rPr>
      <w:rFonts w:ascii="Arial" w:eastAsia="Arial" w:hAnsi="Arial" w:cs="Arial"/>
      <w:sz w:val="34"/>
    </w:rPr>
  </w:style>
  <w:style w:type="character" w:customStyle="1" w:styleId="Heading3Char">
    <w:name w:val="Heading 3 Char"/>
    <w:basedOn w:val="a1"/>
    <w:uiPriority w:val="9"/>
    <w:rsid w:val="0078785B"/>
    <w:rPr>
      <w:rFonts w:ascii="Arial" w:eastAsia="Arial" w:hAnsi="Arial" w:cs="Arial"/>
      <w:sz w:val="30"/>
      <w:szCs w:val="30"/>
    </w:rPr>
  </w:style>
  <w:style w:type="character" w:customStyle="1" w:styleId="Heading4Char">
    <w:name w:val="Heading 4 Char"/>
    <w:basedOn w:val="a1"/>
    <w:uiPriority w:val="9"/>
    <w:rsid w:val="0078785B"/>
    <w:rPr>
      <w:rFonts w:ascii="Arial" w:eastAsia="Arial" w:hAnsi="Arial" w:cs="Arial"/>
      <w:b/>
      <w:bCs/>
      <w:sz w:val="26"/>
      <w:szCs w:val="26"/>
    </w:rPr>
  </w:style>
  <w:style w:type="paragraph" w:styleId="afffa">
    <w:name w:val="No Spacing"/>
    <w:uiPriority w:val="1"/>
    <w:qFormat/>
    <w:rsid w:val="0078785B"/>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1"/>
    <w:uiPriority w:val="10"/>
    <w:rsid w:val="0078785B"/>
    <w:rPr>
      <w:sz w:val="48"/>
      <w:szCs w:val="48"/>
    </w:rPr>
  </w:style>
  <w:style w:type="character" w:customStyle="1" w:styleId="SubtitleChar">
    <w:name w:val="Subtitle Char"/>
    <w:basedOn w:val="a1"/>
    <w:uiPriority w:val="11"/>
    <w:rsid w:val="0078785B"/>
    <w:rPr>
      <w:sz w:val="24"/>
      <w:szCs w:val="24"/>
    </w:rPr>
  </w:style>
  <w:style w:type="paragraph" w:styleId="2b">
    <w:name w:val="Quote"/>
    <w:basedOn w:val="a0"/>
    <w:next w:val="a0"/>
    <w:link w:val="2c"/>
    <w:uiPriority w:val="29"/>
    <w:qFormat/>
    <w:rsid w:val="0078785B"/>
    <w:pPr>
      <w:spacing w:after="200" w:line="276" w:lineRule="auto"/>
      <w:ind w:left="720" w:right="720"/>
      <w:jc w:val="both"/>
    </w:pPr>
    <w:rPr>
      <w:i/>
      <w:sz w:val="28"/>
      <w:szCs w:val="22"/>
    </w:rPr>
  </w:style>
  <w:style w:type="character" w:customStyle="1" w:styleId="2c">
    <w:name w:val="Цитата 2 Знак"/>
    <w:basedOn w:val="a1"/>
    <w:link w:val="2b"/>
    <w:uiPriority w:val="29"/>
    <w:rsid w:val="0078785B"/>
    <w:rPr>
      <w:rFonts w:ascii="Times New Roman" w:eastAsia="Times New Roman" w:hAnsi="Times New Roman" w:cs="Times New Roman"/>
      <w:i/>
      <w:sz w:val="28"/>
      <w:lang w:eastAsia="ru-RU"/>
    </w:rPr>
  </w:style>
  <w:style w:type="paragraph" w:styleId="afffb">
    <w:name w:val="Intense Quote"/>
    <w:basedOn w:val="a0"/>
    <w:next w:val="a0"/>
    <w:link w:val="afffc"/>
    <w:uiPriority w:val="30"/>
    <w:qFormat/>
    <w:rsid w:val="0078785B"/>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i/>
      <w:sz w:val="28"/>
      <w:szCs w:val="22"/>
    </w:rPr>
  </w:style>
  <w:style w:type="character" w:customStyle="1" w:styleId="afffc">
    <w:name w:val="Выделенная цитата Знак"/>
    <w:basedOn w:val="a1"/>
    <w:link w:val="afffb"/>
    <w:uiPriority w:val="30"/>
    <w:rsid w:val="0078785B"/>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78785B"/>
  </w:style>
  <w:style w:type="character" w:customStyle="1" w:styleId="FooterChar">
    <w:name w:val="Footer Char"/>
    <w:basedOn w:val="a1"/>
    <w:uiPriority w:val="99"/>
    <w:rsid w:val="0078785B"/>
  </w:style>
  <w:style w:type="character" w:customStyle="1" w:styleId="CaptionChar">
    <w:name w:val="Caption Char"/>
    <w:uiPriority w:val="99"/>
    <w:rsid w:val="0078785B"/>
  </w:style>
  <w:style w:type="table" w:customStyle="1" w:styleId="TableGridLight">
    <w:name w:val="Table Grid Light"/>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78785B"/>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78785B"/>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78785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78785B"/>
    <w:rPr>
      <w:sz w:val="18"/>
    </w:rPr>
  </w:style>
  <w:style w:type="paragraph" w:styleId="afffd">
    <w:name w:val="table of figures"/>
    <w:basedOn w:val="a0"/>
    <w:next w:val="a0"/>
    <w:uiPriority w:val="99"/>
    <w:unhideWhenUsed/>
    <w:rsid w:val="0078785B"/>
    <w:pPr>
      <w:spacing w:line="276" w:lineRule="auto"/>
      <w:jc w:val="both"/>
    </w:pPr>
    <w:rPr>
      <w:sz w:val="28"/>
      <w:szCs w:val="22"/>
    </w:rPr>
  </w:style>
  <w:style w:type="paragraph" w:customStyle="1" w:styleId="311">
    <w:name w:val="Основной текст 31"/>
    <w:qFormat/>
    <w:rsid w:val="0078785B"/>
    <w:pPr>
      <w:pBdr>
        <w:top w:val="none" w:sz="4" w:space="0" w:color="000000"/>
        <w:left w:val="none" w:sz="4" w:space="0" w:color="000000"/>
        <w:bottom w:val="none" w:sz="4" w:space="0" w:color="000000"/>
        <w:right w:val="none" w:sz="4" w:space="0" w:color="000000"/>
        <w:between w:val="none" w:sz="4" w:space="0" w:color="000000"/>
      </w:pBdr>
      <w:spacing w:after="120" w:line="360" w:lineRule="auto"/>
      <w:jc w:val="both"/>
    </w:pPr>
    <w:rPr>
      <w:rFonts w:ascii="Times New Roman" w:eastAsia="Calibri" w:hAnsi="Times New Roman" w:cs="Times New Roman"/>
      <w:sz w:val="16"/>
      <w:szCs w:val="16"/>
      <w:lang w:eastAsia="zh-CN"/>
    </w:rPr>
  </w:style>
  <w:style w:type="paragraph" w:customStyle="1" w:styleId="consplusnormal1">
    <w:name w:val="consplusnormal"/>
    <w:basedOn w:val="a0"/>
    <w:rsid w:val="0078785B"/>
    <w:pPr>
      <w:spacing w:before="100" w:beforeAutospacing="1" w:after="100" w:afterAutospacing="1"/>
    </w:pPr>
  </w:style>
  <w:style w:type="paragraph" w:customStyle="1" w:styleId="S">
    <w:name w:val="S_Маркированный"/>
    <w:basedOn w:val="af6"/>
    <w:rsid w:val="0078785B"/>
    <w:pPr>
      <w:widowControl/>
      <w:numPr>
        <w:numId w:val="28"/>
      </w:numPr>
      <w:pBdr>
        <w:top w:val="none" w:sz="4" w:space="0" w:color="000000"/>
        <w:left w:val="none" w:sz="4" w:space="0" w:color="000000"/>
        <w:bottom w:val="none" w:sz="4" w:space="0" w:color="000000"/>
        <w:right w:val="none" w:sz="4" w:space="0" w:color="000000"/>
        <w:between w:val="none" w:sz="4" w:space="0" w:color="000000"/>
      </w:pBdr>
      <w:tabs>
        <w:tab w:val="left" w:pos="0"/>
        <w:tab w:val="left" w:pos="851"/>
      </w:tabs>
      <w:autoSpaceDE/>
      <w:autoSpaceDN/>
      <w:adjustRightInd/>
      <w:ind w:left="0" w:firstLine="360"/>
    </w:pPr>
    <w:rPr>
      <w:rFonts w:ascii="Times New Roman" w:hAnsi="Times New Roman" w:cs="Times New Roman"/>
      <w:sz w:val="28"/>
      <w:szCs w:val="28"/>
    </w:rPr>
  </w:style>
  <w:style w:type="paragraph" w:customStyle="1" w:styleId="42">
    <w:name w:val="Стиль4"/>
    <w:qFormat/>
    <w:rsid w:val="0078785B"/>
    <w:pPr>
      <w:pBdr>
        <w:top w:val="none" w:sz="4" w:space="0" w:color="000000"/>
        <w:left w:val="none" w:sz="4" w:space="0" w:color="000000"/>
        <w:bottom w:val="none" w:sz="4" w:space="0" w:color="000000"/>
        <w:right w:val="none" w:sz="4" w:space="0" w:color="000000"/>
        <w:between w:val="none" w:sz="4" w:space="0" w:color="000000"/>
      </w:pBdr>
      <w:spacing w:after="0" w:line="240" w:lineRule="auto"/>
      <w:ind w:right="-73"/>
      <w:jc w:val="center"/>
    </w:pPr>
    <w:rPr>
      <w:rFonts w:ascii="Times New Roman" w:eastAsia="Calibri" w:hAnsi="Times New Roman" w:cs="Times New Roman"/>
      <w:b/>
      <w:bCs/>
      <w:sz w:val="20"/>
      <w:szCs w:val="20"/>
      <w:lang w:eastAsia="zh-CN"/>
    </w:rPr>
  </w:style>
  <w:style w:type="character" w:customStyle="1" w:styleId="TimesNewRomancharacter">
    <w:name w:val="Times New Roman_character"/>
    <w:link w:val="TimesNewRoman"/>
    <w:rsid w:val="0078785B"/>
    <w:rPr>
      <w:rFonts w:ascii="Times New Roman" w:hAnsi="Times New Roman" w:cs="Times New Roman"/>
      <w:sz w:val="26"/>
      <w:szCs w:val="26"/>
    </w:rPr>
  </w:style>
  <w:style w:type="paragraph" w:customStyle="1" w:styleId="TimesNewRoman">
    <w:name w:val="Times New Roman"/>
    <w:basedOn w:val="ConsPlusTitle"/>
    <w:link w:val="TimesNewRomancharacter"/>
    <w:qFormat/>
    <w:rsid w:val="0078785B"/>
    <w:pPr>
      <w:autoSpaceDE/>
      <w:autoSpaceDN/>
      <w:ind w:firstLine="567"/>
      <w:jc w:val="both"/>
    </w:pPr>
    <w:rPr>
      <w:rFonts w:ascii="Times New Roman" w:eastAsiaTheme="minorHAnsi" w:hAnsi="Times New Roman" w:cs="Times New Roman"/>
      <w:b w:val="0"/>
      <w:sz w:val="26"/>
      <w:szCs w:val="26"/>
      <w:lang w:eastAsia="en-US"/>
    </w:rPr>
  </w:style>
  <w:style w:type="paragraph" w:customStyle="1" w:styleId="2d">
    <w:name w:val="Без интервала2"/>
    <w:qFormat/>
    <w:rsid w:val="0078785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72504">
      <w:bodyDiv w:val="1"/>
      <w:marLeft w:val="0"/>
      <w:marRight w:val="0"/>
      <w:marTop w:val="0"/>
      <w:marBottom w:val="0"/>
      <w:divBdr>
        <w:top w:val="none" w:sz="0" w:space="0" w:color="auto"/>
        <w:left w:val="none" w:sz="0" w:space="0" w:color="auto"/>
        <w:bottom w:val="none" w:sz="0" w:space="0" w:color="auto"/>
        <w:right w:val="none" w:sz="0" w:space="0" w:color="auto"/>
      </w:divBdr>
    </w:div>
    <w:div w:id="919103017">
      <w:bodyDiv w:val="1"/>
      <w:marLeft w:val="0"/>
      <w:marRight w:val="0"/>
      <w:marTop w:val="0"/>
      <w:marBottom w:val="0"/>
      <w:divBdr>
        <w:top w:val="none" w:sz="0" w:space="0" w:color="auto"/>
        <w:left w:val="none" w:sz="0" w:space="0" w:color="auto"/>
        <w:bottom w:val="none" w:sz="0" w:space="0" w:color="auto"/>
        <w:right w:val="none" w:sz="0" w:space="0" w:color="auto"/>
      </w:divBdr>
    </w:div>
    <w:div w:id="1337197128">
      <w:bodyDiv w:val="1"/>
      <w:marLeft w:val="0"/>
      <w:marRight w:val="0"/>
      <w:marTop w:val="0"/>
      <w:marBottom w:val="0"/>
      <w:divBdr>
        <w:top w:val="none" w:sz="0" w:space="0" w:color="auto"/>
        <w:left w:val="none" w:sz="0" w:space="0" w:color="auto"/>
        <w:bottom w:val="none" w:sz="0" w:space="0" w:color="auto"/>
        <w:right w:val="none" w:sz="0" w:space="0" w:color="auto"/>
      </w:divBdr>
    </w:div>
    <w:div w:id="1362239848">
      <w:bodyDiv w:val="1"/>
      <w:marLeft w:val="0"/>
      <w:marRight w:val="0"/>
      <w:marTop w:val="0"/>
      <w:marBottom w:val="0"/>
      <w:divBdr>
        <w:top w:val="none" w:sz="0" w:space="0" w:color="auto"/>
        <w:left w:val="none" w:sz="0" w:space="0" w:color="auto"/>
        <w:bottom w:val="none" w:sz="0" w:space="0" w:color="auto"/>
        <w:right w:val="none" w:sz="0" w:space="0" w:color="auto"/>
      </w:divBdr>
    </w:div>
    <w:div w:id="1443763751">
      <w:bodyDiv w:val="1"/>
      <w:marLeft w:val="0"/>
      <w:marRight w:val="0"/>
      <w:marTop w:val="0"/>
      <w:marBottom w:val="0"/>
      <w:divBdr>
        <w:top w:val="none" w:sz="0" w:space="0" w:color="auto"/>
        <w:left w:val="none" w:sz="0" w:space="0" w:color="auto"/>
        <w:bottom w:val="none" w:sz="0" w:space="0" w:color="auto"/>
        <w:right w:val="none" w:sz="0" w:space="0" w:color="auto"/>
      </w:divBdr>
    </w:div>
    <w:div w:id="157655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base.garant.ru/12121252/947e56d01de81cdca234a7114196436f/" TargetMode="External"/><Relationship Id="rId26" Type="http://schemas.openxmlformats.org/officeDocument/2006/relationships/hyperlink" Target="https://base.garant.ru/12121252/947e56d01de81cdca234a7114196436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ase.garant.ru/12121252/947e56d01de81cdca234a7114196436f/" TargetMode="External"/><Relationship Id="rId34" Type="http://schemas.openxmlformats.org/officeDocument/2006/relationships/hyperlink" Target="https://base.garant.ru/12121252/947e56d01de81cdca234a7114196436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base.garant.ru/12121252/947e56d01de81cdca234a7114196436f/" TargetMode="External"/><Relationship Id="rId25" Type="http://schemas.openxmlformats.org/officeDocument/2006/relationships/hyperlink" Target="https://base.garant.ru/12121252/947e56d01de81cdca234a7114196436f/" TargetMode="External"/><Relationship Id="rId33" Type="http://schemas.openxmlformats.org/officeDocument/2006/relationships/hyperlink" Target="https://base.garant.ru/12121252/947e56d01de81cdca234a7114196436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base.garant.ru/12121252/947e56d01de81cdca234a7114196436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base.garant.ru/12121252/947e56d01de81cdca234a7114196436f/" TargetMode="External"/><Relationship Id="rId32" Type="http://schemas.openxmlformats.org/officeDocument/2006/relationships/hyperlink" Target="https://base.garant.ru/12121252/947e56d01de81cdca234a7114196436f/" TargetMode="External"/><Relationship Id="rId37" Type="http://schemas.openxmlformats.org/officeDocument/2006/relationships/hyperlink" Target="https://base.garant.ru/12121252/947e56d01de81cdca234a7114196436f/"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base.garant.ru/12121252/947e56d01de81cdca234a7114196436f/" TargetMode="External"/><Relationship Id="rId28" Type="http://schemas.openxmlformats.org/officeDocument/2006/relationships/hyperlink" Target="https://base.garant.ru/12121252/947e56d01de81cdca234a7114196436f/" TargetMode="External"/><Relationship Id="rId36" Type="http://schemas.openxmlformats.org/officeDocument/2006/relationships/hyperlink" Target="https://base.garant.ru/12121252/947e56d01de81cdca234a7114196436f/" TargetMode="External"/><Relationship Id="rId10" Type="http://schemas.openxmlformats.org/officeDocument/2006/relationships/image" Target="media/image4.jpeg"/><Relationship Id="rId19" Type="http://schemas.openxmlformats.org/officeDocument/2006/relationships/hyperlink" Target="https://base.garant.ru/12121252/947e56d01de81cdca234a7114196436f/"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base.garant.ru/12121252/947e56d01de81cdca234a7114196436f/" TargetMode="External"/><Relationship Id="rId27" Type="http://schemas.openxmlformats.org/officeDocument/2006/relationships/hyperlink" Target="https://base.garant.ru/12121252/947e56d01de81cdca234a7114196436f/" TargetMode="External"/><Relationship Id="rId30" Type="http://schemas.openxmlformats.org/officeDocument/2006/relationships/image" Target="media/image12.jpg"/><Relationship Id="rId35" Type="http://schemas.openxmlformats.org/officeDocument/2006/relationships/hyperlink" Target="https://base.garant.ru/12121252/947e56d01de81cdca234a711419643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6CEE-E9B9-4334-9CF4-E394F3B5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68913</Words>
  <Characters>392807</Characters>
  <Application>Microsoft Office Word</Application>
  <DocSecurity>0</DocSecurity>
  <Lines>3273</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8</cp:revision>
  <cp:lastPrinted>2023-09-20T05:23:00Z</cp:lastPrinted>
  <dcterms:created xsi:type="dcterms:W3CDTF">2023-09-13T09:37:00Z</dcterms:created>
  <dcterms:modified xsi:type="dcterms:W3CDTF">2023-09-20T05:24:00Z</dcterms:modified>
</cp:coreProperties>
</file>