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898" w:rsidRDefault="00B62898" w:rsidP="00B62898">
      <w:pPr>
        <w:jc w:val="right"/>
        <w:rPr>
          <w:b/>
          <w:sz w:val="28"/>
          <w:szCs w:val="28"/>
        </w:rPr>
      </w:pPr>
      <w:r>
        <w:rPr>
          <w:b/>
          <w:sz w:val="28"/>
          <w:szCs w:val="28"/>
        </w:rPr>
        <w:t xml:space="preserve">                                                   </w:t>
      </w:r>
      <w:r>
        <w:rPr>
          <w:b/>
          <w:sz w:val="28"/>
          <w:szCs w:val="28"/>
        </w:rPr>
        <w:tab/>
      </w:r>
    </w:p>
    <w:p w:rsidR="00B62898" w:rsidRDefault="00B62898" w:rsidP="00B62898">
      <w:pPr>
        <w:jc w:val="center"/>
        <w:rPr>
          <w:b/>
          <w:sz w:val="28"/>
          <w:szCs w:val="28"/>
        </w:rPr>
      </w:pPr>
      <w:r>
        <w:rPr>
          <w:b/>
          <w:noProof/>
          <w:sz w:val="28"/>
          <w:szCs w:val="28"/>
        </w:rPr>
        <w:drawing>
          <wp:inline distT="0" distB="0" distL="0" distR="0" wp14:anchorId="2B76AF16" wp14:editId="0327A188">
            <wp:extent cx="428625" cy="504825"/>
            <wp:effectExtent l="0" t="0" r="9525" b="9525"/>
            <wp:docPr id="31" name="Рисунок 31" descr="Герб на бл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а блан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B62898" w:rsidRPr="00AF5C43" w:rsidRDefault="00B62898" w:rsidP="00B62898">
      <w:pPr>
        <w:jc w:val="center"/>
        <w:rPr>
          <w:b/>
          <w:sz w:val="28"/>
          <w:szCs w:val="28"/>
        </w:rPr>
      </w:pPr>
      <w:r w:rsidRPr="00AF5C43">
        <w:rPr>
          <w:b/>
          <w:sz w:val="28"/>
          <w:szCs w:val="28"/>
        </w:rPr>
        <w:t>СОВЕТ</w:t>
      </w:r>
      <w:r>
        <w:rPr>
          <w:b/>
          <w:sz w:val="28"/>
          <w:szCs w:val="28"/>
        </w:rPr>
        <w:t xml:space="preserve"> </w:t>
      </w:r>
      <w:r w:rsidRPr="00AF5C43">
        <w:rPr>
          <w:b/>
          <w:sz w:val="28"/>
          <w:szCs w:val="28"/>
        </w:rPr>
        <w:t>ДЕПУТАТОВ</w:t>
      </w:r>
      <w:r>
        <w:rPr>
          <w:b/>
          <w:sz w:val="28"/>
          <w:szCs w:val="28"/>
        </w:rPr>
        <w:t xml:space="preserve"> </w:t>
      </w:r>
      <w:r w:rsidRPr="00AF5C43">
        <w:rPr>
          <w:b/>
          <w:sz w:val="28"/>
          <w:szCs w:val="28"/>
        </w:rPr>
        <w:t>КУПИНСКОГО</w:t>
      </w:r>
      <w:r>
        <w:rPr>
          <w:b/>
          <w:sz w:val="28"/>
          <w:szCs w:val="28"/>
        </w:rPr>
        <w:t xml:space="preserve"> </w:t>
      </w:r>
      <w:r w:rsidRPr="00AF5C43">
        <w:rPr>
          <w:b/>
          <w:sz w:val="28"/>
          <w:szCs w:val="28"/>
        </w:rPr>
        <w:t>РАЙОНА</w:t>
      </w:r>
    </w:p>
    <w:p w:rsidR="00B62898" w:rsidRPr="00AF5C43" w:rsidRDefault="00B62898" w:rsidP="00B62898">
      <w:pPr>
        <w:jc w:val="center"/>
        <w:rPr>
          <w:b/>
          <w:sz w:val="28"/>
          <w:szCs w:val="28"/>
        </w:rPr>
      </w:pPr>
      <w:r w:rsidRPr="00AF5C43">
        <w:rPr>
          <w:b/>
          <w:sz w:val="28"/>
          <w:szCs w:val="28"/>
        </w:rPr>
        <w:t>НОВОСИБИРСКОЙ</w:t>
      </w:r>
      <w:r>
        <w:rPr>
          <w:b/>
          <w:sz w:val="28"/>
          <w:szCs w:val="28"/>
        </w:rPr>
        <w:t xml:space="preserve"> </w:t>
      </w:r>
      <w:r w:rsidRPr="00AF5C43">
        <w:rPr>
          <w:b/>
          <w:sz w:val="28"/>
          <w:szCs w:val="28"/>
        </w:rPr>
        <w:t>ОБЛАСТИ</w:t>
      </w:r>
    </w:p>
    <w:p w:rsidR="00B62898" w:rsidRPr="00AF5C43" w:rsidRDefault="00B62898" w:rsidP="00B62898">
      <w:pPr>
        <w:jc w:val="center"/>
        <w:rPr>
          <w:b/>
          <w:sz w:val="28"/>
          <w:szCs w:val="28"/>
        </w:rPr>
      </w:pPr>
      <w:r w:rsidRPr="00AF5C43">
        <w:rPr>
          <w:b/>
          <w:sz w:val="28"/>
          <w:szCs w:val="28"/>
        </w:rPr>
        <w:t>ЧЕТВЕРТОГО</w:t>
      </w:r>
      <w:r>
        <w:rPr>
          <w:b/>
          <w:sz w:val="28"/>
          <w:szCs w:val="28"/>
        </w:rPr>
        <w:t xml:space="preserve"> </w:t>
      </w:r>
      <w:r w:rsidRPr="00AF5C43">
        <w:rPr>
          <w:b/>
          <w:sz w:val="28"/>
          <w:szCs w:val="28"/>
        </w:rPr>
        <w:t>СОЗЫВА</w:t>
      </w:r>
    </w:p>
    <w:p w:rsidR="00B62898" w:rsidRPr="00AF5C43" w:rsidRDefault="00B62898" w:rsidP="00B62898">
      <w:pPr>
        <w:jc w:val="center"/>
        <w:rPr>
          <w:b/>
          <w:sz w:val="28"/>
          <w:szCs w:val="28"/>
        </w:rPr>
      </w:pPr>
    </w:p>
    <w:p w:rsidR="00B62898" w:rsidRPr="00AF5C43" w:rsidRDefault="00B62898" w:rsidP="00B62898">
      <w:pPr>
        <w:jc w:val="center"/>
        <w:rPr>
          <w:b/>
          <w:sz w:val="28"/>
          <w:szCs w:val="28"/>
        </w:rPr>
      </w:pPr>
      <w:r>
        <w:rPr>
          <w:b/>
          <w:sz w:val="28"/>
          <w:szCs w:val="28"/>
        </w:rPr>
        <w:t>РЕШЕНИЕ</w:t>
      </w:r>
      <w:r w:rsidRPr="00AF5C43">
        <w:rPr>
          <w:b/>
          <w:sz w:val="28"/>
          <w:szCs w:val="28"/>
        </w:rPr>
        <w:br/>
      </w:r>
      <w:r>
        <w:rPr>
          <w:b/>
          <w:sz w:val="28"/>
          <w:szCs w:val="28"/>
        </w:rPr>
        <w:t>тридцать пятой</w:t>
      </w:r>
      <w:r w:rsidRPr="00FF66A2">
        <w:rPr>
          <w:b/>
          <w:sz w:val="28"/>
          <w:szCs w:val="28"/>
        </w:rPr>
        <w:t xml:space="preserve"> сессии</w:t>
      </w:r>
    </w:p>
    <w:p w:rsidR="00B62898" w:rsidRDefault="00B62898" w:rsidP="00B62898">
      <w:pPr>
        <w:rPr>
          <w:b/>
          <w:sz w:val="28"/>
          <w:szCs w:val="28"/>
        </w:rPr>
      </w:pPr>
    </w:p>
    <w:p w:rsidR="00B62898" w:rsidRPr="006A7811" w:rsidRDefault="00BF57A1" w:rsidP="00B62898">
      <w:pPr>
        <w:rPr>
          <w:b/>
          <w:sz w:val="28"/>
          <w:szCs w:val="28"/>
        </w:rPr>
      </w:pPr>
      <w:r>
        <w:rPr>
          <w:b/>
          <w:sz w:val="28"/>
          <w:szCs w:val="28"/>
        </w:rPr>
        <w:t xml:space="preserve">    </w:t>
      </w:r>
      <w:r w:rsidR="00B62898">
        <w:rPr>
          <w:b/>
          <w:sz w:val="28"/>
          <w:szCs w:val="28"/>
        </w:rPr>
        <w:t xml:space="preserve">11.06.2024              </w:t>
      </w:r>
      <w:r w:rsidR="00B62898" w:rsidRPr="006A7811">
        <w:rPr>
          <w:b/>
          <w:sz w:val="28"/>
          <w:szCs w:val="28"/>
        </w:rPr>
        <w:t xml:space="preserve">                                                   </w:t>
      </w:r>
      <w:r w:rsidR="00B62898">
        <w:rPr>
          <w:b/>
          <w:sz w:val="28"/>
          <w:szCs w:val="28"/>
        </w:rPr>
        <w:t xml:space="preserve">                            </w:t>
      </w:r>
      <w:r w:rsidR="00B62898" w:rsidRPr="006A7811">
        <w:rPr>
          <w:b/>
          <w:sz w:val="28"/>
          <w:szCs w:val="28"/>
        </w:rPr>
        <w:t xml:space="preserve">    </w:t>
      </w:r>
      <w:r>
        <w:rPr>
          <w:b/>
          <w:sz w:val="28"/>
          <w:szCs w:val="28"/>
        </w:rPr>
        <w:t xml:space="preserve">     </w:t>
      </w:r>
      <w:r w:rsidR="00B62898" w:rsidRPr="006A7811">
        <w:rPr>
          <w:b/>
          <w:sz w:val="28"/>
          <w:szCs w:val="28"/>
        </w:rPr>
        <w:t>№</w:t>
      </w:r>
      <w:r w:rsidR="00B62898">
        <w:rPr>
          <w:b/>
          <w:sz w:val="28"/>
          <w:szCs w:val="28"/>
        </w:rPr>
        <w:t xml:space="preserve"> </w:t>
      </w:r>
      <w:r>
        <w:rPr>
          <w:b/>
          <w:sz w:val="28"/>
          <w:szCs w:val="28"/>
        </w:rPr>
        <w:t>267</w:t>
      </w:r>
    </w:p>
    <w:p w:rsidR="00B62898" w:rsidRDefault="00B62898" w:rsidP="00B62898">
      <w:pPr>
        <w:jc w:val="center"/>
        <w:rPr>
          <w:b/>
          <w:sz w:val="28"/>
          <w:szCs w:val="28"/>
        </w:rPr>
      </w:pPr>
      <w:r>
        <w:rPr>
          <w:b/>
          <w:sz w:val="28"/>
          <w:szCs w:val="28"/>
        </w:rPr>
        <w:t>г. Купино</w:t>
      </w:r>
    </w:p>
    <w:p w:rsidR="00B62898" w:rsidRPr="00855CFB" w:rsidRDefault="00B62898" w:rsidP="00B62898">
      <w:pPr>
        <w:jc w:val="center"/>
        <w:rPr>
          <w:b/>
          <w:sz w:val="28"/>
          <w:szCs w:val="28"/>
        </w:rPr>
      </w:pPr>
    </w:p>
    <w:p w:rsidR="00B62898" w:rsidRPr="006A7811" w:rsidRDefault="00B62898" w:rsidP="00B62898">
      <w:pPr>
        <w:rPr>
          <w:b/>
          <w:sz w:val="28"/>
          <w:szCs w:val="28"/>
        </w:rPr>
      </w:pPr>
      <w:r w:rsidRPr="006A7811">
        <w:rPr>
          <w:b/>
          <w:sz w:val="28"/>
          <w:szCs w:val="28"/>
        </w:rPr>
        <w:t>О</w:t>
      </w:r>
      <w:r>
        <w:rPr>
          <w:b/>
          <w:sz w:val="28"/>
          <w:szCs w:val="28"/>
        </w:rPr>
        <w:t>б утверждении Генерального плана</w:t>
      </w:r>
    </w:p>
    <w:p w:rsidR="00B62898" w:rsidRPr="006A7811" w:rsidRDefault="00B62898" w:rsidP="00B62898">
      <w:pPr>
        <w:rPr>
          <w:sz w:val="28"/>
          <w:szCs w:val="28"/>
        </w:rPr>
      </w:pPr>
    </w:p>
    <w:p w:rsidR="00B62898" w:rsidRPr="006A7811" w:rsidRDefault="00B62898" w:rsidP="00B62898">
      <w:pPr>
        <w:autoSpaceDE w:val="0"/>
        <w:autoSpaceDN w:val="0"/>
        <w:adjustRightInd w:val="0"/>
        <w:ind w:firstLine="709"/>
        <w:jc w:val="both"/>
        <w:rPr>
          <w:sz w:val="28"/>
          <w:szCs w:val="28"/>
        </w:rPr>
      </w:pPr>
      <w:r w:rsidRPr="006A7811">
        <w:rPr>
          <w:sz w:val="28"/>
          <w:szCs w:val="28"/>
        </w:rPr>
        <w:t>В соответствии со статьями 8,</w:t>
      </w:r>
      <w:r>
        <w:rPr>
          <w:sz w:val="28"/>
          <w:szCs w:val="28"/>
        </w:rPr>
        <w:t xml:space="preserve"> 23-25</w:t>
      </w:r>
      <w:r w:rsidRPr="006A7811">
        <w:rPr>
          <w:sz w:val="28"/>
          <w:szCs w:val="28"/>
        </w:rPr>
        <w:t xml:space="preserve"> Градостроительного кодекса Российской Федерации, ч.3 ст.14, ч.1 ст.20 Федерального закона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Уставом Купинского муниципального района Новосибирской области,</w:t>
      </w:r>
      <w:r w:rsidRPr="006A7811">
        <w:rPr>
          <w:rFonts w:ascii="Arial" w:eastAsiaTheme="minorHAnsi" w:hAnsi="Arial" w:cs="Arial"/>
          <w:sz w:val="20"/>
          <w:szCs w:val="20"/>
          <w:lang w:eastAsia="en-US"/>
        </w:rPr>
        <w:t xml:space="preserve"> </w:t>
      </w:r>
      <w:r w:rsidR="00223D89">
        <w:rPr>
          <w:rFonts w:eastAsiaTheme="minorHAnsi"/>
          <w:sz w:val="28"/>
          <w:szCs w:val="28"/>
          <w:lang w:eastAsia="en-US"/>
        </w:rPr>
        <w:t>заключением</w:t>
      </w:r>
      <w:r w:rsidRPr="00CD0261">
        <w:rPr>
          <w:rFonts w:eastAsiaTheme="minorHAnsi"/>
          <w:sz w:val="28"/>
          <w:szCs w:val="28"/>
          <w:lang w:eastAsia="en-US"/>
        </w:rPr>
        <w:t xml:space="preserve"> о результатах публичных слушаний от </w:t>
      </w:r>
      <w:r>
        <w:rPr>
          <w:rFonts w:eastAsiaTheme="minorHAnsi"/>
          <w:sz w:val="28"/>
          <w:szCs w:val="28"/>
          <w:lang w:eastAsia="en-US"/>
        </w:rPr>
        <w:t>03</w:t>
      </w:r>
      <w:r>
        <w:rPr>
          <w:sz w:val="28"/>
          <w:szCs w:val="28"/>
        </w:rPr>
        <w:t>.06.2024</w:t>
      </w:r>
      <w:r>
        <w:rPr>
          <w:rFonts w:eastAsiaTheme="minorHAnsi"/>
          <w:sz w:val="28"/>
          <w:szCs w:val="28"/>
          <w:lang w:eastAsia="en-US"/>
        </w:rPr>
        <w:t>,</w:t>
      </w:r>
      <w:r w:rsidRPr="006A7811">
        <w:rPr>
          <w:sz w:val="28"/>
          <w:szCs w:val="28"/>
        </w:rPr>
        <w:t xml:space="preserve"> Совет депутатов Купинского района Новосибирской области </w:t>
      </w:r>
    </w:p>
    <w:p w:rsidR="00B62898" w:rsidRPr="006A7811" w:rsidRDefault="00B62898" w:rsidP="00B62898">
      <w:pPr>
        <w:ind w:firstLine="708"/>
        <w:jc w:val="both"/>
        <w:rPr>
          <w:sz w:val="28"/>
          <w:szCs w:val="28"/>
        </w:rPr>
      </w:pPr>
    </w:p>
    <w:p w:rsidR="00B62898" w:rsidRDefault="00B62898" w:rsidP="00B62898">
      <w:pPr>
        <w:ind w:firstLine="708"/>
        <w:jc w:val="both"/>
        <w:rPr>
          <w:b/>
          <w:sz w:val="28"/>
          <w:szCs w:val="28"/>
        </w:rPr>
      </w:pPr>
      <w:r w:rsidRPr="006A7811">
        <w:rPr>
          <w:b/>
          <w:sz w:val="28"/>
          <w:szCs w:val="28"/>
        </w:rPr>
        <w:t>РЕШИЛ:</w:t>
      </w:r>
    </w:p>
    <w:p w:rsidR="00C361EA" w:rsidRPr="006A7811" w:rsidRDefault="00C361EA" w:rsidP="00B62898">
      <w:pPr>
        <w:ind w:firstLine="708"/>
        <w:jc w:val="both"/>
        <w:rPr>
          <w:b/>
          <w:sz w:val="28"/>
          <w:szCs w:val="28"/>
        </w:rPr>
      </w:pPr>
    </w:p>
    <w:p w:rsidR="00B62898" w:rsidRPr="00CD0261" w:rsidRDefault="00B62898" w:rsidP="00B62898">
      <w:pPr>
        <w:ind w:firstLine="708"/>
        <w:jc w:val="both"/>
        <w:rPr>
          <w:sz w:val="28"/>
          <w:szCs w:val="28"/>
        </w:rPr>
      </w:pPr>
      <w:r w:rsidRPr="00CD0261">
        <w:rPr>
          <w:sz w:val="28"/>
          <w:szCs w:val="28"/>
        </w:rPr>
        <w:t>1.</w:t>
      </w:r>
      <w:r>
        <w:rPr>
          <w:sz w:val="28"/>
          <w:szCs w:val="28"/>
        </w:rPr>
        <w:t xml:space="preserve"> </w:t>
      </w:r>
      <w:r w:rsidRPr="00CD0261">
        <w:rPr>
          <w:sz w:val="28"/>
          <w:szCs w:val="28"/>
        </w:rPr>
        <w:t xml:space="preserve">Утвердить Генеральный план </w:t>
      </w:r>
      <w:r>
        <w:rPr>
          <w:sz w:val="28"/>
          <w:szCs w:val="28"/>
        </w:rPr>
        <w:t>Сибирского</w:t>
      </w:r>
      <w:r w:rsidRPr="00CD0261">
        <w:rPr>
          <w:sz w:val="28"/>
          <w:szCs w:val="28"/>
        </w:rPr>
        <w:t xml:space="preserve"> сельсовета Купинского района Новосибирской области </w:t>
      </w:r>
      <w:r>
        <w:rPr>
          <w:sz w:val="28"/>
          <w:szCs w:val="28"/>
        </w:rPr>
        <w:t>(приложение 1).</w:t>
      </w:r>
    </w:p>
    <w:p w:rsidR="00B62898" w:rsidRDefault="00B62898" w:rsidP="00223D89">
      <w:pPr>
        <w:ind w:firstLine="708"/>
        <w:jc w:val="both"/>
        <w:rPr>
          <w:sz w:val="28"/>
        </w:rPr>
      </w:pPr>
      <w:r>
        <w:rPr>
          <w:sz w:val="28"/>
        </w:rPr>
        <w:t xml:space="preserve">4. Признать </w:t>
      </w:r>
      <w:r w:rsidR="00223D89">
        <w:rPr>
          <w:sz w:val="28"/>
        </w:rPr>
        <w:t>утратившим силу Р</w:t>
      </w:r>
      <w:r>
        <w:rPr>
          <w:sz w:val="28"/>
        </w:rPr>
        <w:t>ешение двадцать третьей сессии Совета депутатов Сибирского сельсовета Купинского района Новосибирской области четвертого созыва от 18.10.2013 № 98 «Об утверждении генерального плана и правил землепользования и застройки»;</w:t>
      </w:r>
    </w:p>
    <w:p w:rsidR="00B62898" w:rsidRPr="006A7811" w:rsidRDefault="00B62898" w:rsidP="00B62898">
      <w:pPr>
        <w:ind w:firstLine="708"/>
        <w:jc w:val="both"/>
        <w:rPr>
          <w:sz w:val="28"/>
          <w:szCs w:val="28"/>
        </w:rPr>
      </w:pPr>
      <w:r w:rsidRPr="006A7811">
        <w:rPr>
          <w:sz w:val="28"/>
          <w:szCs w:val="28"/>
        </w:rPr>
        <w:t>2. Настоящее решение опубликовать в периодическом печатном издании администрации Купинского района «Информационный бюллетень» и на официальном сайте администрации Купинского района Новосибирской области.</w:t>
      </w:r>
    </w:p>
    <w:p w:rsidR="00B62898" w:rsidRDefault="00B62898" w:rsidP="00C01AD9">
      <w:pPr>
        <w:ind w:firstLine="708"/>
        <w:jc w:val="both"/>
        <w:rPr>
          <w:sz w:val="28"/>
          <w:szCs w:val="28"/>
        </w:rPr>
      </w:pPr>
      <w:r w:rsidRPr="006A7811">
        <w:rPr>
          <w:sz w:val="28"/>
          <w:szCs w:val="28"/>
        </w:rPr>
        <w:t>3. Настоящее решение вступает в силу со дня его официального опубликования.</w:t>
      </w:r>
    </w:p>
    <w:p w:rsidR="00C01AD9" w:rsidRPr="006A7811" w:rsidRDefault="00C01AD9" w:rsidP="00C01AD9">
      <w:pPr>
        <w:ind w:firstLine="708"/>
        <w:jc w:val="both"/>
        <w:rPr>
          <w:sz w:val="28"/>
          <w:szCs w:val="28"/>
        </w:rPr>
      </w:pPr>
    </w:p>
    <w:p w:rsidR="00C01AD9" w:rsidRDefault="00C01AD9" w:rsidP="00C01AD9">
      <w:pPr>
        <w:ind w:firstLine="851"/>
        <w:jc w:val="right"/>
        <w:rPr>
          <w:rFonts w:eastAsiaTheme="minorHAnsi"/>
          <w:szCs w:val="28"/>
          <w:lang w:eastAsia="en-US"/>
        </w:rPr>
      </w:pPr>
    </w:p>
    <w:p w:rsidR="003217F4" w:rsidRDefault="003217F4" w:rsidP="003217F4">
      <w:pPr>
        <w:autoSpaceDN w:val="0"/>
        <w:rPr>
          <w:rFonts w:eastAsia="Calibri"/>
          <w:sz w:val="28"/>
          <w:szCs w:val="28"/>
        </w:rPr>
      </w:pPr>
      <w:r>
        <w:rPr>
          <w:rFonts w:eastAsia="Calibri"/>
          <w:sz w:val="28"/>
          <w:szCs w:val="28"/>
        </w:rPr>
        <w:t>Глава Купинского района                                Председатель Совета депутатов</w:t>
      </w:r>
    </w:p>
    <w:p w:rsidR="003217F4" w:rsidRDefault="003217F4" w:rsidP="003217F4">
      <w:pPr>
        <w:autoSpaceDN w:val="0"/>
        <w:rPr>
          <w:rFonts w:eastAsia="Calibri"/>
          <w:sz w:val="28"/>
          <w:szCs w:val="28"/>
        </w:rPr>
      </w:pPr>
      <w:r>
        <w:rPr>
          <w:rFonts w:eastAsia="Calibri"/>
          <w:sz w:val="28"/>
          <w:szCs w:val="28"/>
        </w:rPr>
        <w:t xml:space="preserve">Новосибирской области                                   Купинского района              </w:t>
      </w:r>
    </w:p>
    <w:p w:rsidR="003217F4" w:rsidRDefault="003217F4" w:rsidP="003217F4">
      <w:pPr>
        <w:autoSpaceDN w:val="0"/>
        <w:rPr>
          <w:rFonts w:eastAsia="Calibri"/>
          <w:sz w:val="28"/>
          <w:szCs w:val="28"/>
        </w:rPr>
      </w:pPr>
      <w:r>
        <w:rPr>
          <w:rFonts w:eastAsia="Calibri"/>
          <w:sz w:val="28"/>
          <w:szCs w:val="28"/>
        </w:rPr>
        <w:t xml:space="preserve">                                                                            Новосибирской области</w:t>
      </w:r>
    </w:p>
    <w:p w:rsidR="003217F4" w:rsidRDefault="003217F4" w:rsidP="003217F4">
      <w:pPr>
        <w:autoSpaceDN w:val="0"/>
        <w:rPr>
          <w:rFonts w:eastAsia="Calibri"/>
          <w:sz w:val="28"/>
          <w:szCs w:val="28"/>
        </w:rPr>
      </w:pPr>
    </w:p>
    <w:p w:rsidR="003217F4" w:rsidRDefault="003217F4" w:rsidP="003217F4">
      <w:pPr>
        <w:autoSpaceDN w:val="0"/>
        <w:rPr>
          <w:rFonts w:eastAsia="Calibri"/>
          <w:sz w:val="28"/>
          <w:szCs w:val="28"/>
        </w:rPr>
      </w:pPr>
      <w:r>
        <w:rPr>
          <w:rFonts w:eastAsia="Calibri"/>
          <w:sz w:val="28"/>
          <w:szCs w:val="28"/>
        </w:rPr>
        <w:t xml:space="preserve">                       В.Н. Шубников                                                  Н.В. Сорокина</w:t>
      </w:r>
    </w:p>
    <w:p w:rsidR="00C01AD9" w:rsidRDefault="00C01AD9">
      <w:pPr>
        <w:spacing w:after="160" w:line="259" w:lineRule="auto"/>
        <w:rPr>
          <w:rFonts w:eastAsiaTheme="minorHAnsi"/>
          <w:szCs w:val="28"/>
          <w:lang w:eastAsia="en-US"/>
        </w:rPr>
      </w:pPr>
      <w:r>
        <w:rPr>
          <w:rFonts w:eastAsiaTheme="minorHAnsi"/>
          <w:szCs w:val="28"/>
          <w:lang w:eastAsia="en-US"/>
        </w:rPr>
        <w:br w:type="page"/>
      </w:r>
      <w:bookmarkStart w:id="0" w:name="_GoBack"/>
      <w:bookmarkEnd w:id="0"/>
    </w:p>
    <w:p w:rsidR="00C01AD9" w:rsidRPr="001F55BC" w:rsidRDefault="00223D89" w:rsidP="00C01AD9">
      <w:pPr>
        <w:ind w:firstLine="851"/>
        <w:jc w:val="right"/>
        <w:rPr>
          <w:rFonts w:eastAsiaTheme="minorHAnsi"/>
          <w:szCs w:val="28"/>
          <w:lang w:eastAsia="en-US"/>
        </w:rPr>
      </w:pPr>
      <w:r>
        <w:rPr>
          <w:rFonts w:eastAsiaTheme="minorHAnsi"/>
          <w:szCs w:val="28"/>
          <w:lang w:eastAsia="en-US"/>
        </w:rPr>
        <w:lastRenderedPageBreak/>
        <w:t>Приложение</w:t>
      </w:r>
    </w:p>
    <w:p w:rsidR="00C01AD9" w:rsidRPr="001F55BC" w:rsidRDefault="00C01AD9" w:rsidP="00C01AD9">
      <w:pPr>
        <w:ind w:firstLine="851"/>
        <w:jc w:val="right"/>
        <w:rPr>
          <w:rFonts w:eastAsiaTheme="minorHAnsi"/>
          <w:szCs w:val="28"/>
          <w:lang w:eastAsia="en-US"/>
        </w:rPr>
      </w:pPr>
      <w:r>
        <w:rPr>
          <w:rFonts w:eastAsiaTheme="minorHAnsi"/>
          <w:szCs w:val="28"/>
          <w:lang w:eastAsia="en-US"/>
        </w:rPr>
        <w:t>К решению тридцать пятой</w:t>
      </w:r>
      <w:r w:rsidRPr="001F55BC">
        <w:rPr>
          <w:rFonts w:eastAsiaTheme="minorHAnsi"/>
          <w:szCs w:val="28"/>
          <w:lang w:eastAsia="en-US"/>
        </w:rPr>
        <w:t xml:space="preserve"> сессии</w:t>
      </w:r>
    </w:p>
    <w:p w:rsidR="00C01AD9" w:rsidRPr="001F55BC" w:rsidRDefault="00C01AD9" w:rsidP="00C01AD9">
      <w:pPr>
        <w:ind w:firstLine="851"/>
        <w:jc w:val="right"/>
        <w:rPr>
          <w:rFonts w:eastAsiaTheme="minorHAnsi"/>
          <w:szCs w:val="28"/>
          <w:lang w:eastAsia="en-US"/>
        </w:rPr>
      </w:pPr>
      <w:r w:rsidRPr="001F55BC">
        <w:rPr>
          <w:rFonts w:eastAsiaTheme="minorHAnsi"/>
          <w:szCs w:val="28"/>
          <w:lang w:eastAsia="en-US"/>
        </w:rPr>
        <w:t>Совета депутатов Купинского района</w:t>
      </w:r>
    </w:p>
    <w:p w:rsidR="00C01AD9" w:rsidRPr="001F55BC" w:rsidRDefault="00C01AD9" w:rsidP="00C01AD9">
      <w:pPr>
        <w:ind w:firstLine="851"/>
        <w:jc w:val="right"/>
        <w:rPr>
          <w:rFonts w:eastAsiaTheme="minorHAnsi"/>
          <w:szCs w:val="28"/>
          <w:lang w:eastAsia="en-US"/>
        </w:rPr>
      </w:pPr>
      <w:r w:rsidRPr="001F55BC">
        <w:rPr>
          <w:rFonts w:eastAsiaTheme="minorHAnsi"/>
          <w:szCs w:val="28"/>
          <w:lang w:eastAsia="en-US"/>
        </w:rPr>
        <w:t>Новосибирской области четвертого созыва</w:t>
      </w:r>
    </w:p>
    <w:p w:rsidR="00C01AD9" w:rsidRDefault="00C01AD9" w:rsidP="00C01AD9">
      <w:pPr>
        <w:ind w:firstLine="851"/>
        <w:jc w:val="right"/>
        <w:rPr>
          <w:rFonts w:eastAsiaTheme="minorHAnsi"/>
          <w:szCs w:val="28"/>
          <w:lang w:eastAsia="en-US"/>
        </w:rPr>
      </w:pPr>
      <w:r>
        <w:rPr>
          <w:rFonts w:eastAsiaTheme="minorHAnsi"/>
          <w:szCs w:val="28"/>
          <w:lang w:eastAsia="en-US"/>
        </w:rPr>
        <w:t>От 11.06.2024</w:t>
      </w:r>
      <w:r w:rsidRPr="001F55BC">
        <w:rPr>
          <w:rFonts w:eastAsiaTheme="minorHAnsi"/>
          <w:szCs w:val="28"/>
          <w:lang w:eastAsia="en-US"/>
        </w:rPr>
        <w:t xml:space="preserve"> №</w:t>
      </w:r>
      <w:r w:rsidR="00BF57A1">
        <w:rPr>
          <w:rFonts w:eastAsiaTheme="minorHAnsi"/>
          <w:szCs w:val="28"/>
          <w:lang w:eastAsia="en-US"/>
        </w:rPr>
        <w:t xml:space="preserve"> 267</w:t>
      </w:r>
    </w:p>
    <w:p w:rsidR="00082465" w:rsidRDefault="00082465" w:rsidP="00B62898"/>
    <w:p w:rsidR="00C01AD9" w:rsidRPr="00C01AD9" w:rsidRDefault="00C01AD9" w:rsidP="00C01AD9">
      <w:pPr>
        <w:ind w:hanging="11"/>
        <w:jc w:val="center"/>
        <w:rPr>
          <w:b/>
        </w:rPr>
      </w:pPr>
      <w:r w:rsidRPr="00C01AD9">
        <w:rPr>
          <w:noProof/>
        </w:rPr>
        <mc:AlternateContent>
          <mc:Choice Requires="wps">
            <w:drawing>
              <wp:anchor distT="0" distB="0" distL="114300" distR="114300" simplePos="0" relativeHeight="251659264" behindDoc="1" locked="0" layoutInCell="1" allowOverlap="1">
                <wp:simplePos x="0" y="0"/>
                <wp:positionH relativeFrom="margin">
                  <wp:posOffset>-384810</wp:posOffset>
                </wp:positionH>
                <wp:positionV relativeFrom="paragraph">
                  <wp:posOffset>-669290</wp:posOffset>
                </wp:positionV>
                <wp:extent cx="6949440" cy="10129520"/>
                <wp:effectExtent l="0" t="0" r="41910" b="622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9440" cy="10129520"/>
                        </a:xfrm>
                        <a:prstGeom prst="rect">
                          <a:avLst/>
                        </a:prstGeom>
                        <a:gradFill rotWithShape="0">
                          <a:gsLst>
                            <a:gs pos="0">
                              <a:srgbClr val="FFFFFF">
                                <a:alpha val="80000"/>
                              </a:srgbClr>
                            </a:gs>
                            <a:gs pos="100000">
                              <a:srgbClr val="999999"/>
                            </a:gs>
                          </a:gsLst>
                          <a:lin ang="5400000" scaled="1"/>
                        </a:gradFill>
                        <a:ln w="12700" algn="ctr">
                          <a:solidFill>
                            <a:sysClr val="window" lastClr="FFFFFF"/>
                          </a:solidFill>
                          <a:miter lim="800000"/>
                          <a:headEnd/>
                          <a:tailEnd/>
                        </a:ln>
                        <a:effectLst>
                          <a:outerShdw dist="28398" dir="3806097" algn="ctr" rotWithShape="0">
                            <a:srgbClr val="7F7F7F">
                              <a:alpha val="50000"/>
                            </a:srgbClr>
                          </a:outerShdw>
                        </a:effectLst>
                      </wps:spPr>
                      <wps:txbx>
                        <w:txbxContent>
                          <w:p w:rsidR="00C01AD9" w:rsidRDefault="00C01AD9" w:rsidP="00C01AD9">
                            <w:pPr>
                              <w:rPr>
                                <w:i/>
                                <w:sz w:val="36"/>
                              </w:rPr>
                            </w:pPr>
                          </w:p>
                          <w:p w:rsidR="00C01AD9" w:rsidRDefault="00C01AD9" w:rsidP="00C01AD9">
                            <w:pPr>
                              <w:jc w:val="center"/>
                              <w:rPr>
                                <w:i/>
                                <w:sz w:val="36"/>
                              </w:rPr>
                            </w:pPr>
                          </w:p>
                          <w:p w:rsidR="00C01AD9" w:rsidRPr="00DE5B5C" w:rsidRDefault="00C01AD9" w:rsidP="00C01AD9">
                            <w:pPr>
                              <w:jc w:val="center"/>
                              <w:rPr>
                                <w:b/>
                                <w:i/>
                                <w:sz w:val="36"/>
                              </w:rPr>
                            </w:pPr>
                            <w:r w:rsidRPr="00DE5B5C">
                              <w:rPr>
                                <w:b/>
                                <w:i/>
                                <w:sz w:val="36"/>
                              </w:rPr>
                              <w:t>ООО «Стратегия»</w:t>
                            </w:r>
                          </w:p>
                          <w:p w:rsidR="00C01AD9" w:rsidRDefault="00C01AD9" w:rsidP="00C01AD9">
                            <w:pPr>
                              <w:jc w:val="center"/>
                            </w:pPr>
                          </w:p>
                          <w:p w:rsidR="00C01AD9" w:rsidRDefault="00C01AD9" w:rsidP="00C01AD9">
                            <w:pPr>
                              <w:jc w:val="center"/>
                            </w:pPr>
                          </w:p>
                          <w:p w:rsidR="00C01AD9" w:rsidRDefault="00C01AD9" w:rsidP="00C01AD9">
                            <w:pPr>
                              <w:jc w:val="center"/>
                            </w:pPr>
                          </w:p>
                          <w:p w:rsidR="00C01AD9" w:rsidRDefault="00C01AD9" w:rsidP="00C01AD9">
                            <w:pPr>
                              <w:jc w:val="center"/>
                            </w:pPr>
                          </w:p>
                          <w:p w:rsidR="00C01AD9" w:rsidRDefault="00C01AD9" w:rsidP="00C01AD9">
                            <w:pPr>
                              <w:jc w:val="center"/>
                            </w:pPr>
                          </w:p>
                          <w:p w:rsidR="00C01AD9" w:rsidRDefault="00C01AD9" w:rsidP="00C01AD9">
                            <w:pPr>
                              <w:jc w:val="center"/>
                            </w:pPr>
                          </w:p>
                          <w:p w:rsidR="00C01AD9" w:rsidRDefault="00C01AD9" w:rsidP="00C01AD9">
                            <w:pPr>
                              <w:jc w:val="center"/>
                            </w:pPr>
                          </w:p>
                          <w:p w:rsidR="00C01AD9" w:rsidRDefault="00C01AD9" w:rsidP="00C01AD9">
                            <w:pPr>
                              <w:jc w:val="center"/>
                            </w:pPr>
                          </w:p>
                          <w:p w:rsidR="00C01AD9" w:rsidRDefault="00C01AD9" w:rsidP="00C01AD9">
                            <w:pPr>
                              <w:jc w:val="center"/>
                            </w:pPr>
                          </w:p>
                          <w:p w:rsidR="00C01AD9" w:rsidRPr="00780915" w:rsidRDefault="00C01AD9" w:rsidP="00C01AD9">
                            <w:pPr>
                              <w:ind w:left="567"/>
                              <w:jc w:val="center"/>
                              <w:rPr>
                                <w:b/>
                              </w:rPr>
                            </w:pPr>
                          </w:p>
                          <w:p w:rsidR="00C01AD9" w:rsidRDefault="00C01AD9" w:rsidP="00C01AD9">
                            <w:pPr>
                              <w:jc w:val="center"/>
                              <w:rPr>
                                <w:b/>
                                <w:sz w:val="36"/>
                                <w:szCs w:val="36"/>
                              </w:rPr>
                            </w:pPr>
                            <w:r>
                              <w:rPr>
                                <w:b/>
                                <w:sz w:val="36"/>
                                <w:szCs w:val="36"/>
                              </w:rPr>
                              <w:t>Г</w:t>
                            </w:r>
                            <w:r w:rsidRPr="00CD6312">
                              <w:rPr>
                                <w:b/>
                                <w:sz w:val="36"/>
                                <w:szCs w:val="36"/>
                              </w:rPr>
                              <w:t>енеральный план</w:t>
                            </w:r>
                          </w:p>
                          <w:p w:rsidR="00C01AD9" w:rsidRPr="00A328DA" w:rsidRDefault="00C01AD9" w:rsidP="00C01AD9">
                            <w:pPr>
                              <w:jc w:val="center"/>
                              <w:rPr>
                                <w:b/>
                                <w:sz w:val="36"/>
                                <w:szCs w:val="36"/>
                              </w:rPr>
                            </w:pPr>
                            <w:r w:rsidRPr="00A328DA">
                              <w:rPr>
                                <w:b/>
                                <w:sz w:val="36"/>
                                <w:szCs w:val="36"/>
                              </w:rPr>
                              <w:t>Сибирского</w:t>
                            </w:r>
                            <w:r>
                              <w:rPr>
                                <w:b/>
                                <w:sz w:val="36"/>
                                <w:szCs w:val="36"/>
                              </w:rPr>
                              <w:t xml:space="preserve"> </w:t>
                            </w:r>
                            <w:r w:rsidRPr="00A328DA">
                              <w:rPr>
                                <w:b/>
                                <w:sz w:val="36"/>
                                <w:szCs w:val="36"/>
                              </w:rPr>
                              <w:t>сельсовета Купинского района</w:t>
                            </w:r>
                          </w:p>
                          <w:p w:rsidR="00C01AD9" w:rsidRPr="00C2258C" w:rsidRDefault="00C01AD9" w:rsidP="00C01AD9">
                            <w:pPr>
                              <w:jc w:val="center"/>
                              <w:rPr>
                                <w:b/>
                                <w:sz w:val="36"/>
                                <w:szCs w:val="36"/>
                              </w:rPr>
                            </w:pPr>
                            <w:r w:rsidRPr="00DE5B5C">
                              <w:rPr>
                                <w:b/>
                                <w:sz w:val="36"/>
                                <w:szCs w:val="36"/>
                              </w:rPr>
                              <w:t>Новосибирской области</w:t>
                            </w:r>
                          </w:p>
                          <w:p w:rsidR="00C01AD9" w:rsidRDefault="00C01AD9" w:rsidP="00C01AD9">
                            <w:pPr>
                              <w:jc w:val="center"/>
                              <w:rPr>
                                <w:b/>
                                <w:sz w:val="32"/>
                                <w:szCs w:val="32"/>
                              </w:rPr>
                            </w:pPr>
                          </w:p>
                          <w:p w:rsidR="00C01AD9" w:rsidRDefault="00C01AD9" w:rsidP="00C01AD9">
                            <w:pPr>
                              <w:jc w:val="center"/>
                              <w:rPr>
                                <w:b/>
                                <w:sz w:val="32"/>
                                <w:szCs w:val="32"/>
                              </w:rPr>
                            </w:pPr>
                          </w:p>
                          <w:p w:rsidR="00C01AD9" w:rsidRDefault="00C01AD9" w:rsidP="00C01AD9">
                            <w:pPr>
                              <w:jc w:val="center"/>
                            </w:pPr>
                            <w:r w:rsidRPr="00C2258C">
                              <w:rPr>
                                <w:b/>
                                <w:i/>
                                <w:sz w:val="32"/>
                                <w:szCs w:val="32"/>
                              </w:rPr>
                              <w:t>Материалы по обоснованию генерального плана</w:t>
                            </w:r>
                          </w:p>
                          <w:p w:rsidR="00C01AD9" w:rsidRDefault="00C01AD9" w:rsidP="00C01AD9"/>
                          <w:p w:rsidR="00C01AD9" w:rsidRDefault="00C01AD9" w:rsidP="00C01AD9"/>
                          <w:p w:rsidR="00C01AD9" w:rsidRDefault="00C01AD9" w:rsidP="00C01AD9"/>
                          <w:p w:rsidR="00C01AD9" w:rsidRDefault="00C01AD9" w:rsidP="00C01AD9"/>
                          <w:p w:rsidR="00C01AD9" w:rsidRDefault="00C01AD9" w:rsidP="00C01AD9"/>
                          <w:p w:rsidR="00C01AD9" w:rsidRDefault="00C01AD9" w:rsidP="00C01AD9"/>
                          <w:p w:rsidR="00C01AD9" w:rsidRDefault="00C01AD9" w:rsidP="00C01AD9"/>
                          <w:p w:rsidR="00C01AD9" w:rsidRDefault="00C01AD9" w:rsidP="00C01AD9"/>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Pr="00B07DE1" w:rsidRDefault="00C01AD9" w:rsidP="00C01AD9">
                            <w:pPr>
                              <w:rPr>
                                <w:b/>
                                <w:sz w:val="32"/>
                                <w:szCs w:val="32"/>
                              </w:rPr>
                            </w:pPr>
                            <w:r>
                              <w:rPr>
                                <w:b/>
                                <w:sz w:val="32"/>
                                <w:szCs w:val="32"/>
                              </w:rPr>
                              <w:t>2024г</w:t>
                            </w:r>
                            <w:r w:rsidRPr="00B07DE1">
                              <w:rPr>
                                <w:b/>
                                <w:sz w:val="32"/>
                                <w:szCs w:val="32"/>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Прямоугольник 7" o:spid="_x0000_s1026" style="position:absolute;left:0;text-align:left;margin-left:-30.3pt;margin-top:-52.7pt;width:547.2pt;height:797.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" strokecolor="window" strokeweight="1pt">
                <v:fill opacity="52428f" color2="#999" focus="100%" type="gradient"/>
                <v:shadow on="t" color="#7f7f7f" opacity=".5" offset="1pt"/>
                <v:textbox>
                  <w:txbxContent>
                    <w:p w:rsidR="00C01AD9" w:rsidRDefault="00C01AD9" w:rsidP="00C01AD9">
                      <w:pPr>
                        <w:rPr>
                          <w:i/>
                          <w:sz w:val="36"/>
                        </w:rPr>
                      </w:pPr>
                    </w:p>
                    <w:p w:rsidR="00C01AD9" w:rsidRDefault="00C01AD9" w:rsidP="00C01AD9">
                      <w:pPr>
                        <w:jc w:val="center"/>
                        <w:rPr>
                          <w:i/>
                          <w:sz w:val="36"/>
                        </w:rPr>
                      </w:pPr>
                    </w:p>
                    <w:p w:rsidR="00C01AD9" w:rsidRPr="00DE5B5C" w:rsidRDefault="00C01AD9" w:rsidP="00C01AD9">
                      <w:pPr>
                        <w:jc w:val="center"/>
                        <w:rPr>
                          <w:b/>
                          <w:i/>
                          <w:sz w:val="36"/>
                        </w:rPr>
                      </w:pPr>
                      <w:r w:rsidRPr="00DE5B5C">
                        <w:rPr>
                          <w:b/>
                          <w:i/>
                          <w:sz w:val="36"/>
                        </w:rPr>
                        <w:t>ООО «Стратегия»</w:t>
                      </w:r>
                    </w:p>
                    <w:p w:rsidR="00C01AD9" w:rsidRDefault="00C01AD9" w:rsidP="00C01AD9">
                      <w:pPr>
                        <w:jc w:val="center"/>
                      </w:pPr>
                    </w:p>
                    <w:p w:rsidR="00C01AD9" w:rsidRDefault="00C01AD9" w:rsidP="00C01AD9">
                      <w:pPr>
                        <w:jc w:val="center"/>
                      </w:pPr>
                    </w:p>
                    <w:p w:rsidR="00C01AD9" w:rsidRDefault="00C01AD9" w:rsidP="00C01AD9">
                      <w:pPr>
                        <w:jc w:val="center"/>
                      </w:pPr>
                    </w:p>
                    <w:p w:rsidR="00C01AD9" w:rsidRDefault="00C01AD9" w:rsidP="00C01AD9">
                      <w:pPr>
                        <w:jc w:val="center"/>
                      </w:pPr>
                    </w:p>
                    <w:p w:rsidR="00C01AD9" w:rsidRDefault="00C01AD9" w:rsidP="00C01AD9">
                      <w:pPr>
                        <w:jc w:val="center"/>
                      </w:pPr>
                    </w:p>
                    <w:p w:rsidR="00C01AD9" w:rsidRDefault="00C01AD9" w:rsidP="00C01AD9">
                      <w:pPr>
                        <w:jc w:val="center"/>
                      </w:pPr>
                    </w:p>
                    <w:p w:rsidR="00C01AD9" w:rsidRDefault="00C01AD9" w:rsidP="00C01AD9">
                      <w:pPr>
                        <w:jc w:val="center"/>
                      </w:pPr>
                    </w:p>
                    <w:p w:rsidR="00C01AD9" w:rsidRDefault="00C01AD9" w:rsidP="00C01AD9">
                      <w:pPr>
                        <w:jc w:val="center"/>
                      </w:pPr>
                    </w:p>
                    <w:p w:rsidR="00C01AD9" w:rsidRDefault="00C01AD9" w:rsidP="00C01AD9">
                      <w:pPr>
                        <w:jc w:val="center"/>
                      </w:pPr>
                    </w:p>
                    <w:p w:rsidR="00C01AD9" w:rsidRPr="00780915" w:rsidRDefault="00C01AD9" w:rsidP="00C01AD9">
                      <w:pPr>
                        <w:ind w:left="567"/>
                        <w:jc w:val="center"/>
                        <w:rPr>
                          <w:b/>
                        </w:rPr>
                      </w:pPr>
                    </w:p>
                    <w:p w:rsidR="00C01AD9" w:rsidRDefault="00C01AD9" w:rsidP="00C01AD9">
                      <w:pPr>
                        <w:jc w:val="center"/>
                        <w:rPr>
                          <w:b/>
                          <w:sz w:val="36"/>
                          <w:szCs w:val="36"/>
                        </w:rPr>
                      </w:pPr>
                      <w:r>
                        <w:rPr>
                          <w:b/>
                          <w:sz w:val="36"/>
                          <w:szCs w:val="36"/>
                        </w:rPr>
                        <w:t>Г</w:t>
                      </w:r>
                      <w:r w:rsidRPr="00CD6312">
                        <w:rPr>
                          <w:b/>
                          <w:sz w:val="36"/>
                          <w:szCs w:val="36"/>
                        </w:rPr>
                        <w:t>енеральный план</w:t>
                      </w:r>
                    </w:p>
                    <w:p w:rsidR="00C01AD9" w:rsidRPr="00A328DA" w:rsidRDefault="00C01AD9" w:rsidP="00C01AD9">
                      <w:pPr>
                        <w:jc w:val="center"/>
                        <w:rPr>
                          <w:b/>
                          <w:sz w:val="36"/>
                          <w:szCs w:val="36"/>
                        </w:rPr>
                      </w:pPr>
                      <w:r w:rsidRPr="00A328DA">
                        <w:rPr>
                          <w:b/>
                          <w:sz w:val="36"/>
                          <w:szCs w:val="36"/>
                        </w:rPr>
                        <w:t>Сибирского</w:t>
                      </w:r>
                      <w:r>
                        <w:rPr>
                          <w:b/>
                          <w:sz w:val="36"/>
                          <w:szCs w:val="36"/>
                        </w:rPr>
                        <w:t xml:space="preserve"> </w:t>
                      </w:r>
                      <w:r w:rsidRPr="00A328DA">
                        <w:rPr>
                          <w:b/>
                          <w:sz w:val="36"/>
                          <w:szCs w:val="36"/>
                        </w:rPr>
                        <w:t>сельсовета Купинского района</w:t>
                      </w:r>
                    </w:p>
                    <w:p w:rsidR="00C01AD9" w:rsidRPr="00C2258C" w:rsidRDefault="00C01AD9" w:rsidP="00C01AD9">
                      <w:pPr>
                        <w:jc w:val="center"/>
                        <w:rPr>
                          <w:b/>
                          <w:sz w:val="36"/>
                          <w:szCs w:val="36"/>
                        </w:rPr>
                      </w:pPr>
                      <w:r w:rsidRPr="00DE5B5C">
                        <w:rPr>
                          <w:b/>
                          <w:sz w:val="36"/>
                          <w:szCs w:val="36"/>
                        </w:rPr>
                        <w:t>Новосибирской области</w:t>
                      </w:r>
                    </w:p>
                    <w:p w:rsidR="00C01AD9" w:rsidRDefault="00C01AD9" w:rsidP="00C01AD9">
                      <w:pPr>
                        <w:jc w:val="center"/>
                        <w:rPr>
                          <w:b/>
                          <w:sz w:val="32"/>
                          <w:szCs w:val="32"/>
                        </w:rPr>
                      </w:pPr>
                    </w:p>
                    <w:p w:rsidR="00C01AD9" w:rsidRDefault="00C01AD9" w:rsidP="00C01AD9">
                      <w:pPr>
                        <w:jc w:val="center"/>
                        <w:rPr>
                          <w:b/>
                          <w:sz w:val="32"/>
                          <w:szCs w:val="32"/>
                        </w:rPr>
                      </w:pPr>
                    </w:p>
                    <w:p w:rsidR="00C01AD9" w:rsidRDefault="00C01AD9" w:rsidP="00C01AD9">
                      <w:pPr>
                        <w:jc w:val="center"/>
                      </w:pPr>
                      <w:r w:rsidRPr="00C2258C">
                        <w:rPr>
                          <w:b/>
                          <w:i/>
                          <w:sz w:val="32"/>
                          <w:szCs w:val="32"/>
                        </w:rPr>
                        <w:t>Материалы по обоснованию генерального плана</w:t>
                      </w:r>
                    </w:p>
                    <w:p w:rsidR="00C01AD9" w:rsidRDefault="00C01AD9" w:rsidP="00C01AD9"/>
                    <w:p w:rsidR="00C01AD9" w:rsidRDefault="00C01AD9" w:rsidP="00C01AD9"/>
                    <w:p w:rsidR="00C01AD9" w:rsidRDefault="00C01AD9" w:rsidP="00C01AD9"/>
                    <w:p w:rsidR="00C01AD9" w:rsidRDefault="00C01AD9" w:rsidP="00C01AD9"/>
                    <w:p w:rsidR="00C01AD9" w:rsidRDefault="00C01AD9" w:rsidP="00C01AD9"/>
                    <w:p w:rsidR="00C01AD9" w:rsidRDefault="00C01AD9" w:rsidP="00C01AD9"/>
                    <w:p w:rsidR="00C01AD9" w:rsidRDefault="00C01AD9" w:rsidP="00C01AD9"/>
                    <w:p w:rsidR="00C01AD9" w:rsidRDefault="00C01AD9" w:rsidP="00C01AD9"/>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Pr="00B07DE1" w:rsidRDefault="00C01AD9" w:rsidP="00C01AD9">
                      <w:pPr>
                        <w:rPr>
                          <w:b/>
                          <w:sz w:val="32"/>
                          <w:szCs w:val="32"/>
                        </w:rPr>
                      </w:pPr>
                      <w:r>
                        <w:rPr>
                          <w:b/>
                          <w:sz w:val="32"/>
                          <w:szCs w:val="32"/>
                        </w:rPr>
                        <w:t>2024г</w:t>
                      </w:r>
                      <w:r w:rsidRPr="00B07DE1">
                        <w:rPr>
                          <w:b/>
                          <w:sz w:val="32"/>
                          <w:szCs w:val="32"/>
                        </w:rPr>
                        <w:t>.</w:t>
                      </w:r>
                    </w:p>
                  </w:txbxContent>
                </v:textbox>
                <w10:wrap anchorx="margin"/>
              </v:rect>
            </w:pict>
          </mc:Fallback>
        </mc:AlternateContent>
      </w: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keepNext/>
        <w:spacing w:before="240" w:after="60"/>
        <w:jc w:val="center"/>
        <w:rPr>
          <w:b/>
          <w:bCs/>
          <w:kern w:val="32"/>
          <w:sz w:val="28"/>
          <w:szCs w:val="22"/>
        </w:rPr>
      </w:pPr>
      <w:r w:rsidRPr="00C01AD9">
        <w:rPr>
          <w:b/>
          <w:bCs/>
          <w:kern w:val="32"/>
          <w:sz w:val="28"/>
          <w:szCs w:val="22"/>
        </w:rPr>
        <w:t>Оглавление</w:t>
      </w:r>
    </w:p>
    <w:p w:rsidR="00C01AD9" w:rsidRPr="00C01AD9" w:rsidRDefault="00C01AD9" w:rsidP="00C01AD9">
      <w:pPr>
        <w:tabs>
          <w:tab w:val="right" w:leader="dot" w:pos="9736"/>
        </w:tabs>
        <w:ind w:hanging="11"/>
        <w:rPr>
          <w:rFonts w:ascii="Calibri" w:hAnsi="Calibri"/>
          <w:b/>
          <w:i/>
          <w:noProof/>
          <w:sz w:val="22"/>
          <w:szCs w:val="22"/>
        </w:rPr>
      </w:pPr>
      <w:r w:rsidRPr="00C01AD9">
        <w:rPr>
          <w:i/>
          <w:noProof/>
          <w:sz w:val="22"/>
          <w:szCs w:val="22"/>
        </w:rPr>
        <w:fldChar w:fldCharType="begin"/>
      </w:r>
      <w:r w:rsidRPr="00C01AD9">
        <w:rPr>
          <w:i/>
          <w:noProof/>
          <w:sz w:val="22"/>
          <w:szCs w:val="22"/>
        </w:rPr>
        <w:instrText xml:space="preserve"> TOC \o "1-3" \h \z \u </w:instrText>
      </w:r>
      <w:r w:rsidRPr="00C01AD9">
        <w:rPr>
          <w:i/>
          <w:noProof/>
          <w:sz w:val="22"/>
          <w:szCs w:val="22"/>
        </w:rPr>
        <w:fldChar w:fldCharType="separate"/>
      </w:r>
      <w:hyperlink w:anchor="_Toc159693968" w:history="1">
        <w:r w:rsidRPr="00C01AD9">
          <w:rPr>
            <w:i/>
            <w:noProof/>
            <w:color w:val="0000FF"/>
            <w:sz w:val="28"/>
            <w:u w:val="single"/>
          </w:rPr>
          <w:t>ВВЕДЕНИЕ</w:t>
        </w:r>
        <w:r w:rsidRPr="00C01AD9">
          <w:rPr>
            <w:i/>
            <w:noProof/>
            <w:webHidden/>
            <w:sz w:val="28"/>
          </w:rPr>
          <w:tab/>
        </w:r>
        <w:r w:rsidRPr="00C01AD9">
          <w:rPr>
            <w:i/>
            <w:noProof/>
            <w:webHidden/>
            <w:sz w:val="28"/>
          </w:rPr>
          <w:fldChar w:fldCharType="begin"/>
        </w:r>
        <w:r w:rsidRPr="00C01AD9">
          <w:rPr>
            <w:i/>
            <w:noProof/>
            <w:webHidden/>
            <w:sz w:val="28"/>
          </w:rPr>
          <w:instrText xml:space="preserve"> PAGEREF _Toc159693968 \h </w:instrText>
        </w:r>
        <w:r w:rsidRPr="00C01AD9">
          <w:rPr>
            <w:i/>
            <w:noProof/>
            <w:webHidden/>
            <w:sz w:val="28"/>
          </w:rPr>
        </w:r>
        <w:r w:rsidRPr="00C01AD9">
          <w:rPr>
            <w:i/>
            <w:noProof/>
            <w:webHidden/>
            <w:sz w:val="28"/>
          </w:rPr>
          <w:fldChar w:fldCharType="separate"/>
        </w:r>
        <w:r w:rsidR="003217F4">
          <w:rPr>
            <w:i/>
            <w:noProof/>
            <w:webHidden/>
            <w:sz w:val="28"/>
          </w:rPr>
          <w:t>5</w:t>
        </w:r>
        <w:r w:rsidRPr="00C01AD9">
          <w:rPr>
            <w:i/>
            <w:noProof/>
            <w:webHidden/>
            <w:sz w:val="28"/>
          </w:rPr>
          <w:fldChar w:fldCharType="end"/>
        </w:r>
      </w:hyperlink>
    </w:p>
    <w:p w:rsidR="00C01AD9" w:rsidRPr="00C01AD9" w:rsidRDefault="003E3140" w:rsidP="00C01AD9">
      <w:pPr>
        <w:tabs>
          <w:tab w:val="right" w:leader="dot" w:pos="9736"/>
        </w:tabs>
        <w:ind w:hanging="11"/>
        <w:rPr>
          <w:rFonts w:ascii="Calibri" w:hAnsi="Calibri"/>
          <w:b/>
          <w:i/>
          <w:noProof/>
          <w:sz w:val="22"/>
          <w:szCs w:val="22"/>
        </w:rPr>
      </w:pPr>
      <w:hyperlink w:anchor="_Toc159693969" w:history="1">
        <w:r w:rsidR="00C01AD9" w:rsidRPr="00C01AD9">
          <w:rPr>
            <w:b/>
            <w:i/>
            <w:noProof/>
            <w:color w:val="0000FF"/>
            <w:sz w:val="28"/>
            <w:u w:val="single"/>
          </w:rPr>
          <w:t>1. ОБЩИЕ СВЕДЕНИЯ О МУНИЦИПАЛЬНОМ ОБРАЗОВАНИИ</w:t>
        </w:r>
        <w:r w:rsidR="00C01AD9" w:rsidRPr="00C01AD9">
          <w:rPr>
            <w:i/>
            <w:noProof/>
            <w:webHidden/>
            <w:sz w:val="28"/>
          </w:rPr>
          <w:tab/>
        </w:r>
        <w:r w:rsidR="00C01AD9" w:rsidRPr="00C01AD9">
          <w:rPr>
            <w:i/>
            <w:noProof/>
            <w:webHidden/>
            <w:sz w:val="28"/>
          </w:rPr>
          <w:fldChar w:fldCharType="begin"/>
        </w:r>
        <w:r w:rsidR="00C01AD9" w:rsidRPr="00C01AD9">
          <w:rPr>
            <w:i/>
            <w:noProof/>
            <w:webHidden/>
            <w:sz w:val="28"/>
          </w:rPr>
          <w:instrText xml:space="preserve"> PAGEREF _Toc159693969 \h </w:instrText>
        </w:r>
        <w:r w:rsidR="00C01AD9" w:rsidRPr="00C01AD9">
          <w:rPr>
            <w:i/>
            <w:noProof/>
            <w:webHidden/>
            <w:sz w:val="28"/>
          </w:rPr>
        </w:r>
        <w:r w:rsidR="00C01AD9" w:rsidRPr="00C01AD9">
          <w:rPr>
            <w:i/>
            <w:noProof/>
            <w:webHidden/>
            <w:sz w:val="28"/>
          </w:rPr>
          <w:fldChar w:fldCharType="separate"/>
        </w:r>
        <w:r w:rsidR="003217F4">
          <w:rPr>
            <w:i/>
            <w:noProof/>
            <w:webHidden/>
            <w:sz w:val="28"/>
          </w:rPr>
          <w:t>12</w:t>
        </w:r>
        <w:r w:rsidR="00C01AD9" w:rsidRPr="00C01AD9">
          <w:rPr>
            <w:i/>
            <w:noProof/>
            <w:webHidden/>
            <w:sz w:val="28"/>
          </w:rPr>
          <w:fldChar w:fldCharType="end"/>
        </w:r>
      </w:hyperlink>
    </w:p>
    <w:p w:rsidR="00C01AD9" w:rsidRPr="00C01AD9" w:rsidRDefault="003E3140" w:rsidP="00C01AD9">
      <w:pPr>
        <w:tabs>
          <w:tab w:val="left" w:pos="880"/>
          <w:tab w:val="right" w:leader="dot" w:pos="9736"/>
        </w:tabs>
        <w:ind w:left="240" w:hanging="11"/>
        <w:jc w:val="center"/>
        <w:rPr>
          <w:rFonts w:ascii="Calibri" w:hAnsi="Calibri"/>
          <w:noProof/>
          <w:sz w:val="22"/>
          <w:szCs w:val="22"/>
        </w:rPr>
      </w:pPr>
      <w:hyperlink w:anchor="_Toc159693970" w:history="1">
        <w:r w:rsidR="00C01AD9" w:rsidRPr="00C01AD9">
          <w:rPr>
            <w:noProof/>
            <w:color w:val="0000FF"/>
            <w:sz w:val="28"/>
            <w:u w:val="single"/>
          </w:rPr>
          <w:t>1.1.</w:t>
        </w:r>
        <w:r w:rsidR="00C01AD9" w:rsidRPr="00C01AD9">
          <w:rPr>
            <w:rFonts w:ascii="Calibri" w:hAnsi="Calibri"/>
            <w:noProof/>
            <w:sz w:val="22"/>
            <w:szCs w:val="22"/>
          </w:rPr>
          <w:tab/>
        </w:r>
        <w:r w:rsidR="00C01AD9" w:rsidRPr="00C01AD9">
          <w:rPr>
            <w:noProof/>
            <w:color w:val="0000FF"/>
            <w:sz w:val="28"/>
            <w:u w:val="single"/>
          </w:rPr>
          <w:t>Общие сведения о муниципальном образовании</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_Toc159693970 \h </w:instrText>
        </w:r>
        <w:r w:rsidR="00C01AD9" w:rsidRPr="00C01AD9">
          <w:rPr>
            <w:noProof/>
            <w:webHidden/>
            <w:sz w:val="28"/>
          </w:rPr>
        </w:r>
        <w:r w:rsidR="00C01AD9" w:rsidRPr="00C01AD9">
          <w:rPr>
            <w:noProof/>
            <w:webHidden/>
            <w:sz w:val="28"/>
          </w:rPr>
          <w:fldChar w:fldCharType="separate"/>
        </w:r>
        <w:r w:rsidR="003217F4">
          <w:rPr>
            <w:noProof/>
            <w:webHidden/>
            <w:sz w:val="28"/>
          </w:rPr>
          <w:t>12</w:t>
        </w:r>
        <w:r w:rsidR="00C01AD9" w:rsidRPr="00C01AD9">
          <w:rPr>
            <w:noProof/>
            <w:webHidden/>
            <w:sz w:val="28"/>
          </w:rPr>
          <w:fldChar w:fldCharType="end"/>
        </w:r>
      </w:hyperlink>
    </w:p>
    <w:p w:rsidR="00C01AD9" w:rsidRPr="00C01AD9" w:rsidRDefault="003E3140" w:rsidP="00C01AD9">
      <w:pPr>
        <w:tabs>
          <w:tab w:val="right" w:leader="dot" w:pos="9736"/>
        </w:tabs>
        <w:ind w:left="240" w:hanging="11"/>
        <w:jc w:val="center"/>
        <w:rPr>
          <w:rFonts w:ascii="Calibri" w:hAnsi="Calibri"/>
          <w:noProof/>
          <w:sz w:val="22"/>
          <w:szCs w:val="22"/>
        </w:rPr>
      </w:pPr>
      <w:hyperlink w:anchor="_Toc159693971" w:history="1">
        <w:r w:rsidR="00C01AD9" w:rsidRPr="00C01AD9">
          <w:rPr>
            <w:noProof/>
            <w:color w:val="0000FF"/>
            <w:sz w:val="28"/>
            <w:u w:val="single"/>
          </w:rPr>
          <w:t>1.2  Историческая справка</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_Toc159693971 \h </w:instrText>
        </w:r>
        <w:r w:rsidR="00C01AD9" w:rsidRPr="00C01AD9">
          <w:rPr>
            <w:noProof/>
            <w:webHidden/>
            <w:sz w:val="28"/>
          </w:rPr>
        </w:r>
        <w:r w:rsidR="00C01AD9" w:rsidRPr="00C01AD9">
          <w:rPr>
            <w:noProof/>
            <w:webHidden/>
            <w:sz w:val="28"/>
          </w:rPr>
          <w:fldChar w:fldCharType="separate"/>
        </w:r>
        <w:r w:rsidR="003217F4">
          <w:rPr>
            <w:noProof/>
            <w:webHidden/>
            <w:sz w:val="28"/>
          </w:rPr>
          <w:t>13</w:t>
        </w:r>
        <w:r w:rsidR="00C01AD9" w:rsidRPr="00C01AD9">
          <w:rPr>
            <w:noProof/>
            <w:webHidden/>
            <w:sz w:val="28"/>
          </w:rPr>
          <w:fldChar w:fldCharType="end"/>
        </w:r>
      </w:hyperlink>
    </w:p>
    <w:p w:rsidR="00C01AD9" w:rsidRPr="00C01AD9" w:rsidRDefault="003E3140" w:rsidP="00C01AD9">
      <w:pPr>
        <w:tabs>
          <w:tab w:val="right" w:leader="dot" w:pos="9736"/>
        </w:tabs>
        <w:ind w:left="240" w:hanging="11"/>
        <w:jc w:val="center"/>
        <w:rPr>
          <w:rFonts w:ascii="Calibri" w:hAnsi="Calibri"/>
          <w:noProof/>
          <w:sz w:val="22"/>
          <w:szCs w:val="22"/>
        </w:rPr>
      </w:pPr>
      <w:hyperlink w:anchor="_Toc159693972" w:history="1">
        <w:r w:rsidR="00C01AD9" w:rsidRPr="00C01AD9">
          <w:rPr>
            <w:noProof/>
            <w:color w:val="0000FF"/>
            <w:sz w:val="28"/>
            <w:u w:val="single"/>
          </w:rPr>
          <w:t>1.3 Природные условия и ресурсы</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_Toc159693972 \h </w:instrText>
        </w:r>
        <w:r w:rsidR="00C01AD9" w:rsidRPr="00C01AD9">
          <w:rPr>
            <w:noProof/>
            <w:webHidden/>
            <w:sz w:val="28"/>
          </w:rPr>
        </w:r>
        <w:r w:rsidR="00C01AD9" w:rsidRPr="00C01AD9">
          <w:rPr>
            <w:noProof/>
            <w:webHidden/>
            <w:sz w:val="28"/>
          </w:rPr>
          <w:fldChar w:fldCharType="separate"/>
        </w:r>
        <w:r w:rsidR="003217F4">
          <w:rPr>
            <w:noProof/>
            <w:webHidden/>
            <w:sz w:val="28"/>
          </w:rPr>
          <w:t>15</w:t>
        </w:r>
        <w:r w:rsidR="00C01AD9" w:rsidRPr="00C01AD9">
          <w:rPr>
            <w:noProof/>
            <w:webHidden/>
            <w:sz w:val="28"/>
          </w:rPr>
          <w:fldChar w:fldCharType="end"/>
        </w:r>
      </w:hyperlink>
    </w:p>
    <w:p w:rsidR="00C01AD9" w:rsidRPr="00C01AD9" w:rsidRDefault="003E3140" w:rsidP="00C01AD9">
      <w:pPr>
        <w:tabs>
          <w:tab w:val="right" w:leader="dot" w:pos="9736"/>
        </w:tabs>
        <w:ind w:hanging="11"/>
        <w:jc w:val="both"/>
        <w:rPr>
          <w:rFonts w:ascii="Calibri" w:hAnsi="Calibri"/>
          <w:b/>
          <w:i/>
          <w:noProof/>
          <w:sz w:val="22"/>
          <w:szCs w:val="22"/>
        </w:rPr>
      </w:pPr>
      <w:hyperlink w:anchor="_Toc159693973" w:history="1">
        <w:r w:rsidR="00C01AD9" w:rsidRPr="00C01AD9">
          <w:rPr>
            <w:b/>
            <w:i/>
            <w:noProof/>
            <w:color w:val="0000FF"/>
            <w:sz w:val="28"/>
            <w:u w:val="single"/>
          </w:rPr>
          <w:t>2. СВЕДЕНИЯ О ПЛАНАХ И ПРОГРАММАХ КОМПЛЕКСНОГО СОЦИАЛЬНО-ЭКОНОМИЧЕСКОГО РАЗВИТИЯ МУНИЦИПАЛЬНОГО ОБРАЗОВАНИЯ, УТВЕРЖДЕННЫЕ ДОКУМЕНТАМИ ТЕРРИТОРИАЛЬНОГО ПЛАНИРОВАНИЯ СВЕДЕНИЯ О ПЛАНИРУЕМЫХ ОБЪЕКТАХ</w:t>
        </w:r>
        <w:r w:rsidR="00C01AD9" w:rsidRPr="00C01AD9">
          <w:rPr>
            <w:i/>
            <w:noProof/>
            <w:webHidden/>
            <w:sz w:val="28"/>
          </w:rPr>
          <w:tab/>
        </w:r>
        <w:r w:rsidR="00C01AD9" w:rsidRPr="00C01AD9">
          <w:rPr>
            <w:i/>
            <w:noProof/>
            <w:webHidden/>
            <w:sz w:val="28"/>
          </w:rPr>
          <w:fldChar w:fldCharType="begin"/>
        </w:r>
        <w:r w:rsidR="00C01AD9" w:rsidRPr="00C01AD9">
          <w:rPr>
            <w:i/>
            <w:noProof/>
            <w:webHidden/>
            <w:sz w:val="28"/>
          </w:rPr>
          <w:instrText xml:space="preserve"> PAGEREF _Toc159693973 \h </w:instrText>
        </w:r>
        <w:r w:rsidR="00C01AD9" w:rsidRPr="00C01AD9">
          <w:rPr>
            <w:i/>
            <w:noProof/>
            <w:webHidden/>
            <w:sz w:val="28"/>
          </w:rPr>
        </w:r>
        <w:r w:rsidR="00C01AD9" w:rsidRPr="00C01AD9">
          <w:rPr>
            <w:i/>
            <w:noProof/>
            <w:webHidden/>
            <w:sz w:val="28"/>
          </w:rPr>
          <w:fldChar w:fldCharType="separate"/>
        </w:r>
        <w:r w:rsidR="003217F4">
          <w:rPr>
            <w:i/>
            <w:noProof/>
            <w:webHidden/>
            <w:sz w:val="28"/>
          </w:rPr>
          <w:t>21</w:t>
        </w:r>
        <w:r w:rsidR="00C01AD9" w:rsidRPr="00C01AD9">
          <w:rPr>
            <w:i/>
            <w:noProof/>
            <w:webHidden/>
            <w:sz w:val="28"/>
          </w:rPr>
          <w:fldChar w:fldCharType="end"/>
        </w:r>
      </w:hyperlink>
    </w:p>
    <w:p w:rsidR="00C01AD9" w:rsidRPr="00C01AD9" w:rsidRDefault="003E3140" w:rsidP="00C01AD9">
      <w:pPr>
        <w:tabs>
          <w:tab w:val="right" w:leader="dot" w:pos="9736"/>
        </w:tabs>
        <w:ind w:left="240" w:hanging="11"/>
        <w:rPr>
          <w:rFonts w:ascii="Calibri" w:hAnsi="Calibri"/>
          <w:noProof/>
          <w:sz w:val="22"/>
          <w:szCs w:val="22"/>
        </w:rPr>
      </w:pPr>
      <w:hyperlink w:anchor="_Toc159693974" w:history="1">
        <w:r w:rsidR="00C01AD9" w:rsidRPr="00C01AD9">
          <w:rPr>
            <w:noProof/>
            <w:color w:val="0000FF"/>
            <w:sz w:val="28"/>
            <w:u w:val="single"/>
          </w:rPr>
          <w:t>2.1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_Toc159693974 \h </w:instrText>
        </w:r>
        <w:r w:rsidR="00C01AD9" w:rsidRPr="00C01AD9">
          <w:rPr>
            <w:noProof/>
            <w:webHidden/>
            <w:sz w:val="28"/>
          </w:rPr>
        </w:r>
        <w:r w:rsidR="00C01AD9" w:rsidRPr="00C01AD9">
          <w:rPr>
            <w:noProof/>
            <w:webHidden/>
            <w:sz w:val="28"/>
          </w:rPr>
          <w:fldChar w:fldCharType="separate"/>
        </w:r>
        <w:r w:rsidR="003217F4">
          <w:rPr>
            <w:noProof/>
            <w:webHidden/>
            <w:sz w:val="28"/>
          </w:rPr>
          <w:t>21</w:t>
        </w:r>
        <w:r w:rsidR="00C01AD9" w:rsidRPr="00C01AD9">
          <w:rPr>
            <w:noProof/>
            <w:webHidden/>
            <w:sz w:val="28"/>
          </w:rPr>
          <w:fldChar w:fldCharType="end"/>
        </w:r>
      </w:hyperlink>
    </w:p>
    <w:p w:rsidR="00C01AD9" w:rsidRPr="00C01AD9" w:rsidRDefault="003E3140" w:rsidP="00C01AD9">
      <w:pPr>
        <w:tabs>
          <w:tab w:val="right" w:leader="dot" w:pos="9736"/>
        </w:tabs>
        <w:ind w:left="240" w:hanging="11"/>
        <w:rPr>
          <w:rFonts w:ascii="Calibri" w:hAnsi="Calibri"/>
          <w:noProof/>
          <w:sz w:val="22"/>
          <w:szCs w:val="22"/>
        </w:rPr>
      </w:pPr>
      <w:hyperlink w:anchor="_Toc159693975" w:history="1">
        <w:r w:rsidR="00C01AD9" w:rsidRPr="00C01AD9">
          <w:rPr>
            <w:noProof/>
            <w:color w:val="0000FF"/>
            <w:sz w:val="28"/>
            <w:u w:val="single"/>
          </w:rPr>
          <w:t>2.2 Утвержденные документами территориального планирования Российской Федерации сведения о видах, назначении и наименованиях, планируемых для размещения на территории поселения объектов федерального значения, их основные характеристики, местоположение, характеристики зон с особыми условиями использования территорий</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_Toc159693975 \h </w:instrText>
        </w:r>
        <w:r w:rsidR="00C01AD9" w:rsidRPr="00C01AD9">
          <w:rPr>
            <w:noProof/>
            <w:webHidden/>
            <w:sz w:val="28"/>
          </w:rPr>
        </w:r>
        <w:r w:rsidR="00C01AD9" w:rsidRPr="00C01AD9">
          <w:rPr>
            <w:noProof/>
            <w:webHidden/>
            <w:sz w:val="28"/>
          </w:rPr>
          <w:fldChar w:fldCharType="separate"/>
        </w:r>
        <w:r w:rsidR="003217F4">
          <w:rPr>
            <w:noProof/>
            <w:webHidden/>
            <w:sz w:val="28"/>
          </w:rPr>
          <w:t>21</w:t>
        </w:r>
        <w:r w:rsidR="00C01AD9" w:rsidRPr="00C01AD9">
          <w:rPr>
            <w:noProof/>
            <w:webHidden/>
            <w:sz w:val="28"/>
          </w:rPr>
          <w:fldChar w:fldCharType="end"/>
        </w:r>
      </w:hyperlink>
    </w:p>
    <w:p w:rsidR="00C01AD9" w:rsidRPr="00C01AD9" w:rsidRDefault="003E3140" w:rsidP="00C01AD9">
      <w:pPr>
        <w:tabs>
          <w:tab w:val="right" w:leader="dot" w:pos="9736"/>
        </w:tabs>
        <w:ind w:left="240" w:hanging="11"/>
        <w:rPr>
          <w:rFonts w:ascii="Calibri" w:hAnsi="Calibri"/>
          <w:noProof/>
          <w:sz w:val="22"/>
          <w:szCs w:val="22"/>
        </w:rPr>
      </w:pPr>
      <w:hyperlink w:anchor="_Toc159693976" w:history="1">
        <w:r w:rsidR="00C01AD9" w:rsidRPr="00C01AD9">
          <w:rPr>
            <w:noProof/>
            <w:color w:val="0000FF"/>
            <w:sz w:val="28"/>
            <w:u w:val="single"/>
          </w:rPr>
          <w:t>2.3 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территории поселения объектов регионального значения их основные характеристики, местоположение, характеристики зон с особыми условиями использования территории</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_Toc159693976 \h </w:instrText>
        </w:r>
        <w:r w:rsidR="00C01AD9" w:rsidRPr="00C01AD9">
          <w:rPr>
            <w:noProof/>
            <w:webHidden/>
            <w:sz w:val="28"/>
          </w:rPr>
        </w:r>
        <w:r w:rsidR="00C01AD9" w:rsidRPr="00C01AD9">
          <w:rPr>
            <w:noProof/>
            <w:webHidden/>
            <w:sz w:val="28"/>
          </w:rPr>
          <w:fldChar w:fldCharType="separate"/>
        </w:r>
        <w:r w:rsidR="003217F4">
          <w:rPr>
            <w:noProof/>
            <w:webHidden/>
            <w:sz w:val="28"/>
          </w:rPr>
          <w:t>21</w:t>
        </w:r>
        <w:r w:rsidR="00C01AD9" w:rsidRPr="00C01AD9">
          <w:rPr>
            <w:noProof/>
            <w:webHidden/>
            <w:sz w:val="28"/>
          </w:rPr>
          <w:fldChar w:fldCharType="end"/>
        </w:r>
      </w:hyperlink>
    </w:p>
    <w:p w:rsidR="00C01AD9" w:rsidRPr="00C01AD9" w:rsidRDefault="003E3140" w:rsidP="00C01AD9">
      <w:pPr>
        <w:tabs>
          <w:tab w:val="right" w:leader="dot" w:pos="9736"/>
        </w:tabs>
        <w:ind w:hanging="11"/>
        <w:rPr>
          <w:rFonts w:ascii="Calibri" w:hAnsi="Calibri"/>
          <w:b/>
          <w:i/>
          <w:noProof/>
          <w:sz w:val="22"/>
          <w:szCs w:val="22"/>
        </w:rPr>
      </w:pPr>
      <w:hyperlink w:anchor="_Toc159693977" w:history="1">
        <w:r w:rsidR="00C01AD9" w:rsidRPr="00C01AD9">
          <w:rPr>
            <w:b/>
            <w:i/>
            <w:noProof/>
            <w:color w:val="0000FF"/>
            <w:sz w:val="28"/>
            <w:u w:val="single"/>
          </w:rPr>
          <w:t>3. ОБОСНОВАНИЕ РАЗМЕЩЕНИЯ ОБЪЕКТОВ МЕСТНОГО ЗНАЧЕНИЯ ПОСЕЛЕНИЯ</w:t>
        </w:r>
        <w:r w:rsidR="00C01AD9" w:rsidRPr="00C01AD9">
          <w:rPr>
            <w:i/>
            <w:noProof/>
            <w:webHidden/>
            <w:sz w:val="28"/>
          </w:rPr>
          <w:tab/>
        </w:r>
        <w:r w:rsidR="00C01AD9" w:rsidRPr="00C01AD9">
          <w:rPr>
            <w:i/>
            <w:noProof/>
            <w:webHidden/>
            <w:sz w:val="28"/>
          </w:rPr>
          <w:fldChar w:fldCharType="begin"/>
        </w:r>
        <w:r w:rsidR="00C01AD9" w:rsidRPr="00C01AD9">
          <w:rPr>
            <w:i/>
            <w:noProof/>
            <w:webHidden/>
            <w:sz w:val="28"/>
          </w:rPr>
          <w:instrText xml:space="preserve"> PAGEREF _Toc159693977 \h </w:instrText>
        </w:r>
        <w:r w:rsidR="00C01AD9" w:rsidRPr="00C01AD9">
          <w:rPr>
            <w:i/>
            <w:noProof/>
            <w:webHidden/>
            <w:sz w:val="28"/>
          </w:rPr>
        </w:r>
        <w:r w:rsidR="00C01AD9" w:rsidRPr="00C01AD9">
          <w:rPr>
            <w:i/>
            <w:noProof/>
            <w:webHidden/>
            <w:sz w:val="28"/>
          </w:rPr>
          <w:fldChar w:fldCharType="separate"/>
        </w:r>
        <w:r w:rsidR="003217F4">
          <w:rPr>
            <w:i/>
            <w:noProof/>
            <w:webHidden/>
            <w:sz w:val="28"/>
          </w:rPr>
          <w:t>22</w:t>
        </w:r>
        <w:r w:rsidR="00C01AD9" w:rsidRPr="00C01AD9">
          <w:rPr>
            <w:i/>
            <w:noProof/>
            <w:webHidden/>
            <w:sz w:val="28"/>
          </w:rPr>
          <w:fldChar w:fldCharType="end"/>
        </w:r>
      </w:hyperlink>
    </w:p>
    <w:p w:rsidR="00C01AD9" w:rsidRPr="00C01AD9" w:rsidRDefault="003E3140" w:rsidP="00C01AD9">
      <w:pPr>
        <w:tabs>
          <w:tab w:val="right" w:leader="dot" w:pos="9736"/>
        </w:tabs>
        <w:ind w:left="240" w:hanging="11"/>
        <w:jc w:val="center"/>
        <w:rPr>
          <w:rFonts w:ascii="Calibri" w:hAnsi="Calibri"/>
          <w:noProof/>
          <w:sz w:val="22"/>
          <w:szCs w:val="22"/>
        </w:rPr>
      </w:pPr>
      <w:hyperlink w:anchor="_Toc159693978" w:history="1">
        <w:r w:rsidR="00C01AD9" w:rsidRPr="00C01AD9">
          <w:rPr>
            <w:noProof/>
            <w:color w:val="0000FF"/>
            <w:sz w:val="28"/>
            <w:u w:val="single"/>
          </w:rPr>
          <w:t>3.1 Экономическая база и сфера занятости</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_Toc159693978 \h </w:instrText>
        </w:r>
        <w:r w:rsidR="00C01AD9" w:rsidRPr="00C01AD9">
          <w:rPr>
            <w:noProof/>
            <w:webHidden/>
            <w:sz w:val="28"/>
          </w:rPr>
        </w:r>
        <w:r w:rsidR="00C01AD9" w:rsidRPr="00C01AD9">
          <w:rPr>
            <w:noProof/>
            <w:webHidden/>
            <w:sz w:val="28"/>
          </w:rPr>
          <w:fldChar w:fldCharType="separate"/>
        </w:r>
        <w:r w:rsidR="003217F4">
          <w:rPr>
            <w:noProof/>
            <w:webHidden/>
            <w:sz w:val="28"/>
          </w:rPr>
          <w:t>22</w:t>
        </w:r>
        <w:r w:rsidR="00C01AD9" w:rsidRPr="00C01AD9">
          <w:rPr>
            <w:noProof/>
            <w:webHidden/>
            <w:sz w:val="28"/>
          </w:rPr>
          <w:fldChar w:fldCharType="end"/>
        </w:r>
      </w:hyperlink>
    </w:p>
    <w:p w:rsidR="00C01AD9" w:rsidRPr="00C01AD9" w:rsidRDefault="003E3140" w:rsidP="00C01AD9">
      <w:pPr>
        <w:tabs>
          <w:tab w:val="right" w:leader="dot" w:pos="9736"/>
        </w:tabs>
        <w:ind w:left="240" w:hanging="11"/>
        <w:jc w:val="center"/>
        <w:rPr>
          <w:rFonts w:ascii="Calibri" w:hAnsi="Calibri"/>
          <w:noProof/>
          <w:sz w:val="22"/>
          <w:szCs w:val="22"/>
        </w:rPr>
      </w:pPr>
      <w:hyperlink w:anchor="_Toc159693979" w:history="1">
        <w:r w:rsidR="00C01AD9" w:rsidRPr="00C01AD9">
          <w:rPr>
            <w:bCs/>
            <w:noProof/>
            <w:color w:val="0000FF"/>
            <w:sz w:val="28"/>
            <w:u w:val="single"/>
          </w:rPr>
          <w:t>3.2 Население</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_Toc159693979 \h </w:instrText>
        </w:r>
        <w:r w:rsidR="00C01AD9" w:rsidRPr="00C01AD9">
          <w:rPr>
            <w:noProof/>
            <w:webHidden/>
            <w:sz w:val="28"/>
          </w:rPr>
        </w:r>
        <w:r w:rsidR="00C01AD9" w:rsidRPr="00C01AD9">
          <w:rPr>
            <w:noProof/>
            <w:webHidden/>
            <w:sz w:val="28"/>
          </w:rPr>
          <w:fldChar w:fldCharType="separate"/>
        </w:r>
        <w:r w:rsidR="003217F4">
          <w:rPr>
            <w:noProof/>
            <w:webHidden/>
            <w:sz w:val="28"/>
          </w:rPr>
          <w:t>22</w:t>
        </w:r>
        <w:r w:rsidR="00C01AD9" w:rsidRPr="00C01AD9">
          <w:rPr>
            <w:noProof/>
            <w:webHidden/>
            <w:sz w:val="28"/>
          </w:rPr>
          <w:fldChar w:fldCharType="end"/>
        </w:r>
      </w:hyperlink>
    </w:p>
    <w:p w:rsidR="00C01AD9" w:rsidRPr="00C01AD9" w:rsidRDefault="003E3140" w:rsidP="00C01AD9">
      <w:pPr>
        <w:tabs>
          <w:tab w:val="right" w:leader="dot" w:pos="9736"/>
        </w:tabs>
        <w:ind w:left="579" w:hanging="11"/>
        <w:jc w:val="center"/>
        <w:rPr>
          <w:rFonts w:ascii="Calibri" w:hAnsi="Calibri"/>
          <w:noProof/>
          <w:sz w:val="22"/>
          <w:szCs w:val="22"/>
        </w:rPr>
      </w:pPr>
      <w:hyperlink w:anchor="_Toc159693980" w:history="1">
        <w:r w:rsidR="00C01AD9" w:rsidRPr="00C01AD9">
          <w:rPr>
            <w:i/>
            <w:noProof/>
            <w:color w:val="0000FF"/>
            <w:u w:val="single"/>
          </w:rPr>
          <w:t>3.2.1 Демографическая ситуация</w:t>
        </w:r>
        <w:r w:rsidR="00C01AD9" w:rsidRPr="00C01AD9">
          <w:rPr>
            <w:noProof/>
            <w:webHidden/>
          </w:rPr>
          <w:tab/>
        </w:r>
        <w:r w:rsidR="00C01AD9" w:rsidRPr="00C01AD9">
          <w:rPr>
            <w:noProof/>
            <w:webHidden/>
          </w:rPr>
          <w:fldChar w:fldCharType="begin"/>
        </w:r>
        <w:r w:rsidR="00C01AD9" w:rsidRPr="00C01AD9">
          <w:rPr>
            <w:noProof/>
            <w:webHidden/>
          </w:rPr>
          <w:instrText xml:space="preserve"> PAGEREF _Toc159693980 \h </w:instrText>
        </w:r>
        <w:r w:rsidR="00C01AD9" w:rsidRPr="00C01AD9">
          <w:rPr>
            <w:noProof/>
            <w:webHidden/>
          </w:rPr>
        </w:r>
        <w:r w:rsidR="00C01AD9" w:rsidRPr="00C01AD9">
          <w:rPr>
            <w:noProof/>
            <w:webHidden/>
          </w:rPr>
          <w:fldChar w:fldCharType="separate"/>
        </w:r>
        <w:r w:rsidR="003217F4">
          <w:rPr>
            <w:noProof/>
            <w:webHidden/>
          </w:rPr>
          <w:t>22</w:t>
        </w:r>
        <w:r w:rsidR="00C01AD9" w:rsidRPr="00C01AD9">
          <w:rPr>
            <w:noProof/>
            <w:webHidden/>
          </w:rPr>
          <w:fldChar w:fldCharType="end"/>
        </w:r>
      </w:hyperlink>
    </w:p>
    <w:p w:rsidR="00C01AD9" w:rsidRPr="00C01AD9" w:rsidRDefault="003E3140" w:rsidP="00C01AD9">
      <w:pPr>
        <w:tabs>
          <w:tab w:val="right" w:leader="dot" w:pos="9736"/>
        </w:tabs>
        <w:ind w:left="579" w:hanging="11"/>
        <w:jc w:val="center"/>
        <w:rPr>
          <w:rFonts w:ascii="Calibri" w:hAnsi="Calibri"/>
          <w:noProof/>
          <w:sz w:val="22"/>
          <w:szCs w:val="22"/>
        </w:rPr>
      </w:pPr>
      <w:hyperlink w:anchor="_Toc159693981" w:history="1">
        <w:r w:rsidR="00C01AD9" w:rsidRPr="00C01AD9">
          <w:rPr>
            <w:i/>
            <w:noProof/>
            <w:color w:val="0000FF"/>
            <w:u w:val="single"/>
          </w:rPr>
          <w:t>3.2.1 Перспективная численность населения</w:t>
        </w:r>
        <w:r w:rsidR="00C01AD9" w:rsidRPr="00C01AD9">
          <w:rPr>
            <w:noProof/>
            <w:webHidden/>
          </w:rPr>
          <w:tab/>
        </w:r>
        <w:r w:rsidR="00C01AD9" w:rsidRPr="00C01AD9">
          <w:rPr>
            <w:noProof/>
            <w:webHidden/>
          </w:rPr>
          <w:fldChar w:fldCharType="begin"/>
        </w:r>
        <w:r w:rsidR="00C01AD9" w:rsidRPr="00C01AD9">
          <w:rPr>
            <w:noProof/>
            <w:webHidden/>
          </w:rPr>
          <w:instrText xml:space="preserve"> PAGEREF _Toc159693981 \h </w:instrText>
        </w:r>
        <w:r w:rsidR="00C01AD9" w:rsidRPr="00C01AD9">
          <w:rPr>
            <w:noProof/>
            <w:webHidden/>
          </w:rPr>
        </w:r>
        <w:r w:rsidR="00C01AD9" w:rsidRPr="00C01AD9">
          <w:rPr>
            <w:noProof/>
            <w:webHidden/>
          </w:rPr>
          <w:fldChar w:fldCharType="separate"/>
        </w:r>
        <w:r w:rsidR="003217F4">
          <w:rPr>
            <w:noProof/>
            <w:webHidden/>
          </w:rPr>
          <w:t>25</w:t>
        </w:r>
        <w:r w:rsidR="00C01AD9" w:rsidRPr="00C01AD9">
          <w:rPr>
            <w:noProof/>
            <w:webHidden/>
          </w:rPr>
          <w:fldChar w:fldCharType="end"/>
        </w:r>
      </w:hyperlink>
    </w:p>
    <w:p w:rsidR="00C01AD9" w:rsidRPr="00C01AD9" w:rsidRDefault="003E3140" w:rsidP="00C01AD9">
      <w:pPr>
        <w:tabs>
          <w:tab w:val="right" w:leader="dot" w:pos="9736"/>
        </w:tabs>
        <w:ind w:left="240" w:hanging="11"/>
        <w:jc w:val="center"/>
        <w:rPr>
          <w:rFonts w:ascii="Calibri" w:hAnsi="Calibri"/>
          <w:noProof/>
          <w:sz w:val="22"/>
          <w:szCs w:val="22"/>
        </w:rPr>
      </w:pPr>
      <w:hyperlink w:anchor="_Toc159693982" w:history="1">
        <w:r w:rsidR="00C01AD9" w:rsidRPr="00C01AD9">
          <w:rPr>
            <w:noProof/>
            <w:color w:val="0000FF"/>
            <w:sz w:val="28"/>
            <w:u w:val="single"/>
          </w:rPr>
          <w:t>3.3 Жилищный фонд и жилищное строительство</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_Toc159693982 \h </w:instrText>
        </w:r>
        <w:r w:rsidR="00C01AD9" w:rsidRPr="00C01AD9">
          <w:rPr>
            <w:noProof/>
            <w:webHidden/>
            <w:sz w:val="28"/>
          </w:rPr>
        </w:r>
        <w:r w:rsidR="00C01AD9" w:rsidRPr="00C01AD9">
          <w:rPr>
            <w:noProof/>
            <w:webHidden/>
            <w:sz w:val="28"/>
          </w:rPr>
          <w:fldChar w:fldCharType="separate"/>
        </w:r>
        <w:r w:rsidR="003217F4">
          <w:rPr>
            <w:noProof/>
            <w:webHidden/>
            <w:sz w:val="28"/>
          </w:rPr>
          <w:t>26</w:t>
        </w:r>
        <w:r w:rsidR="00C01AD9" w:rsidRPr="00C01AD9">
          <w:rPr>
            <w:noProof/>
            <w:webHidden/>
            <w:sz w:val="28"/>
          </w:rPr>
          <w:fldChar w:fldCharType="end"/>
        </w:r>
      </w:hyperlink>
    </w:p>
    <w:p w:rsidR="00C01AD9" w:rsidRPr="00C01AD9" w:rsidRDefault="003E3140" w:rsidP="00C01AD9">
      <w:pPr>
        <w:tabs>
          <w:tab w:val="right" w:leader="dot" w:pos="9736"/>
        </w:tabs>
        <w:ind w:left="240" w:hanging="11"/>
        <w:jc w:val="center"/>
        <w:rPr>
          <w:rFonts w:ascii="Calibri" w:hAnsi="Calibri"/>
          <w:noProof/>
          <w:sz w:val="22"/>
          <w:szCs w:val="22"/>
        </w:rPr>
      </w:pPr>
      <w:hyperlink w:anchor="_Toc159693983" w:history="1">
        <w:r w:rsidR="00C01AD9" w:rsidRPr="00C01AD9">
          <w:rPr>
            <w:noProof/>
            <w:color w:val="0000FF"/>
            <w:sz w:val="28"/>
            <w:u w:val="single"/>
          </w:rPr>
          <w:t>3.4 Система социального и культурно-бытового обслуживания населения</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_Toc159693983 \h </w:instrText>
        </w:r>
        <w:r w:rsidR="00C01AD9" w:rsidRPr="00C01AD9">
          <w:rPr>
            <w:noProof/>
            <w:webHidden/>
            <w:sz w:val="28"/>
          </w:rPr>
        </w:r>
        <w:r w:rsidR="00C01AD9" w:rsidRPr="00C01AD9">
          <w:rPr>
            <w:noProof/>
            <w:webHidden/>
            <w:sz w:val="28"/>
          </w:rPr>
          <w:fldChar w:fldCharType="separate"/>
        </w:r>
        <w:r w:rsidR="003217F4">
          <w:rPr>
            <w:noProof/>
            <w:webHidden/>
            <w:sz w:val="28"/>
          </w:rPr>
          <w:t>27</w:t>
        </w:r>
        <w:r w:rsidR="00C01AD9" w:rsidRPr="00C01AD9">
          <w:rPr>
            <w:noProof/>
            <w:webHidden/>
            <w:sz w:val="28"/>
          </w:rPr>
          <w:fldChar w:fldCharType="end"/>
        </w:r>
      </w:hyperlink>
    </w:p>
    <w:p w:rsidR="00C01AD9" w:rsidRPr="00C01AD9" w:rsidRDefault="003E3140" w:rsidP="00C01AD9">
      <w:pPr>
        <w:tabs>
          <w:tab w:val="right" w:leader="dot" w:pos="9736"/>
        </w:tabs>
        <w:ind w:left="240" w:hanging="11"/>
        <w:jc w:val="center"/>
        <w:rPr>
          <w:rFonts w:ascii="Calibri" w:hAnsi="Calibri"/>
          <w:noProof/>
          <w:sz w:val="22"/>
          <w:szCs w:val="22"/>
        </w:rPr>
      </w:pPr>
      <w:hyperlink w:anchor="_Toc159693984" w:history="1">
        <w:r w:rsidR="00C01AD9" w:rsidRPr="00C01AD9">
          <w:rPr>
            <w:noProof/>
            <w:color w:val="0000FF"/>
            <w:sz w:val="28"/>
            <w:u w:val="single"/>
          </w:rPr>
          <w:t>3.5 Транспортная инфраструктура</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_Toc159693984 \h </w:instrText>
        </w:r>
        <w:r w:rsidR="00C01AD9" w:rsidRPr="00C01AD9">
          <w:rPr>
            <w:noProof/>
            <w:webHidden/>
            <w:sz w:val="28"/>
          </w:rPr>
        </w:r>
        <w:r w:rsidR="00C01AD9" w:rsidRPr="00C01AD9">
          <w:rPr>
            <w:noProof/>
            <w:webHidden/>
            <w:sz w:val="28"/>
          </w:rPr>
          <w:fldChar w:fldCharType="separate"/>
        </w:r>
        <w:r w:rsidR="003217F4">
          <w:rPr>
            <w:noProof/>
            <w:webHidden/>
            <w:sz w:val="28"/>
          </w:rPr>
          <w:t>42</w:t>
        </w:r>
        <w:r w:rsidR="00C01AD9" w:rsidRPr="00C01AD9">
          <w:rPr>
            <w:noProof/>
            <w:webHidden/>
            <w:sz w:val="28"/>
          </w:rPr>
          <w:fldChar w:fldCharType="end"/>
        </w:r>
      </w:hyperlink>
    </w:p>
    <w:p w:rsidR="00C01AD9" w:rsidRPr="00C01AD9" w:rsidRDefault="003E3140" w:rsidP="00C01AD9">
      <w:pPr>
        <w:tabs>
          <w:tab w:val="right" w:leader="dot" w:pos="9736"/>
        </w:tabs>
        <w:ind w:left="240" w:hanging="11"/>
        <w:jc w:val="center"/>
        <w:rPr>
          <w:rFonts w:ascii="Calibri" w:hAnsi="Calibri"/>
          <w:noProof/>
          <w:sz w:val="22"/>
          <w:szCs w:val="22"/>
        </w:rPr>
      </w:pPr>
      <w:hyperlink w:anchor="_Toc159693985" w:history="1">
        <w:r w:rsidR="00C01AD9" w:rsidRPr="00C01AD9">
          <w:rPr>
            <w:noProof/>
            <w:color w:val="0000FF"/>
            <w:sz w:val="28"/>
            <w:u w:val="single"/>
            <w:shd w:val="clear" w:color="auto" w:fill="FFFFFF"/>
          </w:rPr>
          <w:t>3.6 Инженерное оборудование территории</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_Toc159693985 \h </w:instrText>
        </w:r>
        <w:r w:rsidR="00C01AD9" w:rsidRPr="00C01AD9">
          <w:rPr>
            <w:noProof/>
            <w:webHidden/>
            <w:sz w:val="28"/>
          </w:rPr>
        </w:r>
        <w:r w:rsidR="00C01AD9" w:rsidRPr="00C01AD9">
          <w:rPr>
            <w:noProof/>
            <w:webHidden/>
            <w:sz w:val="28"/>
          </w:rPr>
          <w:fldChar w:fldCharType="separate"/>
        </w:r>
        <w:r w:rsidR="003217F4">
          <w:rPr>
            <w:noProof/>
            <w:webHidden/>
            <w:sz w:val="28"/>
          </w:rPr>
          <w:t>43</w:t>
        </w:r>
        <w:r w:rsidR="00C01AD9" w:rsidRPr="00C01AD9">
          <w:rPr>
            <w:noProof/>
            <w:webHidden/>
            <w:sz w:val="28"/>
          </w:rPr>
          <w:fldChar w:fldCharType="end"/>
        </w:r>
      </w:hyperlink>
    </w:p>
    <w:p w:rsidR="00C01AD9" w:rsidRPr="00C01AD9" w:rsidRDefault="003E3140" w:rsidP="00C01AD9">
      <w:pPr>
        <w:tabs>
          <w:tab w:val="right" w:leader="dot" w:pos="9736"/>
        </w:tabs>
        <w:ind w:left="579" w:hanging="11"/>
        <w:jc w:val="center"/>
        <w:rPr>
          <w:rFonts w:ascii="Calibri" w:hAnsi="Calibri"/>
          <w:noProof/>
          <w:sz w:val="22"/>
          <w:szCs w:val="22"/>
        </w:rPr>
      </w:pPr>
      <w:hyperlink w:anchor="_Toc159693986" w:history="1">
        <w:r w:rsidR="00C01AD9" w:rsidRPr="00C01AD9">
          <w:rPr>
            <w:i/>
            <w:noProof/>
            <w:color w:val="0000FF"/>
            <w:u w:val="single"/>
          </w:rPr>
          <w:t>3.6.1 Инженерное обеспечение</w:t>
        </w:r>
        <w:r w:rsidR="00C01AD9" w:rsidRPr="00C01AD9">
          <w:rPr>
            <w:noProof/>
            <w:webHidden/>
          </w:rPr>
          <w:tab/>
        </w:r>
        <w:r w:rsidR="00C01AD9" w:rsidRPr="00C01AD9">
          <w:rPr>
            <w:noProof/>
            <w:webHidden/>
          </w:rPr>
          <w:fldChar w:fldCharType="begin"/>
        </w:r>
        <w:r w:rsidR="00C01AD9" w:rsidRPr="00C01AD9">
          <w:rPr>
            <w:noProof/>
            <w:webHidden/>
          </w:rPr>
          <w:instrText xml:space="preserve"> PAGEREF _Toc159693986 \h </w:instrText>
        </w:r>
        <w:r w:rsidR="00C01AD9" w:rsidRPr="00C01AD9">
          <w:rPr>
            <w:noProof/>
            <w:webHidden/>
          </w:rPr>
        </w:r>
        <w:r w:rsidR="00C01AD9" w:rsidRPr="00C01AD9">
          <w:rPr>
            <w:noProof/>
            <w:webHidden/>
          </w:rPr>
          <w:fldChar w:fldCharType="separate"/>
        </w:r>
        <w:r w:rsidR="003217F4">
          <w:rPr>
            <w:noProof/>
            <w:webHidden/>
          </w:rPr>
          <w:t>43</w:t>
        </w:r>
        <w:r w:rsidR="00C01AD9" w:rsidRPr="00C01AD9">
          <w:rPr>
            <w:noProof/>
            <w:webHidden/>
          </w:rPr>
          <w:fldChar w:fldCharType="end"/>
        </w:r>
      </w:hyperlink>
    </w:p>
    <w:p w:rsidR="00C01AD9" w:rsidRPr="00C01AD9" w:rsidRDefault="003E3140" w:rsidP="00C01AD9">
      <w:pPr>
        <w:tabs>
          <w:tab w:val="right" w:leader="dot" w:pos="9736"/>
        </w:tabs>
        <w:ind w:left="579" w:hanging="11"/>
        <w:jc w:val="center"/>
        <w:rPr>
          <w:rFonts w:ascii="Calibri" w:hAnsi="Calibri"/>
          <w:noProof/>
          <w:sz w:val="22"/>
          <w:szCs w:val="22"/>
        </w:rPr>
      </w:pPr>
      <w:hyperlink w:anchor="_Toc159693987" w:history="1">
        <w:r w:rsidR="00C01AD9" w:rsidRPr="00C01AD9">
          <w:rPr>
            <w:i/>
            <w:noProof/>
            <w:color w:val="0000FF"/>
            <w:u w:val="single"/>
          </w:rPr>
          <w:t>3.6.2 Инженерная подготовка территории</w:t>
        </w:r>
        <w:r w:rsidR="00C01AD9" w:rsidRPr="00C01AD9">
          <w:rPr>
            <w:noProof/>
            <w:webHidden/>
          </w:rPr>
          <w:tab/>
        </w:r>
        <w:r w:rsidR="00C01AD9" w:rsidRPr="00C01AD9">
          <w:rPr>
            <w:noProof/>
            <w:webHidden/>
          </w:rPr>
          <w:fldChar w:fldCharType="begin"/>
        </w:r>
        <w:r w:rsidR="00C01AD9" w:rsidRPr="00C01AD9">
          <w:rPr>
            <w:noProof/>
            <w:webHidden/>
          </w:rPr>
          <w:instrText xml:space="preserve"> PAGEREF _Toc159693987 \h </w:instrText>
        </w:r>
        <w:r w:rsidR="00C01AD9" w:rsidRPr="00C01AD9">
          <w:rPr>
            <w:noProof/>
            <w:webHidden/>
          </w:rPr>
        </w:r>
        <w:r w:rsidR="00C01AD9" w:rsidRPr="00C01AD9">
          <w:rPr>
            <w:noProof/>
            <w:webHidden/>
          </w:rPr>
          <w:fldChar w:fldCharType="separate"/>
        </w:r>
        <w:r w:rsidR="003217F4">
          <w:rPr>
            <w:noProof/>
            <w:webHidden/>
          </w:rPr>
          <w:t>53</w:t>
        </w:r>
        <w:r w:rsidR="00C01AD9" w:rsidRPr="00C01AD9">
          <w:rPr>
            <w:noProof/>
            <w:webHidden/>
          </w:rPr>
          <w:fldChar w:fldCharType="end"/>
        </w:r>
      </w:hyperlink>
    </w:p>
    <w:p w:rsidR="00C01AD9" w:rsidRPr="00C01AD9" w:rsidRDefault="003E3140" w:rsidP="00C01AD9">
      <w:pPr>
        <w:tabs>
          <w:tab w:val="right" w:leader="dot" w:pos="9736"/>
        </w:tabs>
        <w:ind w:left="579" w:hanging="11"/>
        <w:jc w:val="center"/>
        <w:rPr>
          <w:rFonts w:ascii="Calibri" w:hAnsi="Calibri"/>
          <w:noProof/>
          <w:sz w:val="22"/>
          <w:szCs w:val="22"/>
        </w:rPr>
      </w:pPr>
      <w:hyperlink w:anchor="_Toc159693988" w:history="1">
        <w:r w:rsidR="00C01AD9" w:rsidRPr="00C01AD9">
          <w:rPr>
            <w:i/>
            <w:noProof/>
            <w:color w:val="0000FF"/>
            <w:u w:val="single"/>
          </w:rPr>
          <w:t>3.6.3 Санитарно-экологическое состояние окружающей среды</w:t>
        </w:r>
        <w:r w:rsidR="00C01AD9" w:rsidRPr="00C01AD9">
          <w:rPr>
            <w:noProof/>
            <w:webHidden/>
          </w:rPr>
          <w:tab/>
        </w:r>
        <w:r w:rsidR="00C01AD9" w:rsidRPr="00C01AD9">
          <w:rPr>
            <w:noProof/>
            <w:webHidden/>
          </w:rPr>
          <w:fldChar w:fldCharType="begin"/>
        </w:r>
        <w:r w:rsidR="00C01AD9" w:rsidRPr="00C01AD9">
          <w:rPr>
            <w:noProof/>
            <w:webHidden/>
          </w:rPr>
          <w:instrText xml:space="preserve"> PAGEREF _Toc159693988 \h </w:instrText>
        </w:r>
        <w:r w:rsidR="00C01AD9" w:rsidRPr="00C01AD9">
          <w:rPr>
            <w:noProof/>
            <w:webHidden/>
          </w:rPr>
        </w:r>
        <w:r w:rsidR="00C01AD9" w:rsidRPr="00C01AD9">
          <w:rPr>
            <w:noProof/>
            <w:webHidden/>
          </w:rPr>
          <w:fldChar w:fldCharType="separate"/>
        </w:r>
        <w:r w:rsidR="003217F4">
          <w:rPr>
            <w:noProof/>
            <w:webHidden/>
          </w:rPr>
          <w:t>54</w:t>
        </w:r>
        <w:r w:rsidR="00C01AD9" w:rsidRPr="00C01AD9">
          <w:rPr>
            <w:noProof/>
            <w:webHidden/>
          </w:rPr>
          <w:fldChar w:fldCharType="end"/>
        </w:r>
      </w:hyperlink>
    </w:p>
    <w:p w:rsidR="00C01AD9" w:rsidRPr="00C01AD9" w:rsidRDefault="003E3140" w:rsidP="00C01AD9">
      <w:pPr>
        <w:tabs>
          <w:tab w:val="right" w:leader="dot" w:pos="9736"/>
        </w:tabs>
        <w:ind w:left="579" w:hanging="11"/>
        <w:jc w:val="center"/>
        <w:rPr>
          <w:rFonts w:ascii="Calibri" w:hAnsi="Calibri"/>
          <w:noProof/>
          <w:sz w:val="22"/>
          <w:szCs w:val="22"/>
        </w:rPr>
      </w:pPr>
      <w:hyperlink w:anchor="_Toc159693989" w:history="1">
        <w:r w:rsidR="00C01AD9" w:rsidRPr="00C01AD9">
          <w:rPr>
            <w:bCs/>
            <w:i/>
            <w:iCs/>
            <w:noProof/>
            <w:color w:val="0000FF"/>
            <w:u w:val="single"/>
          </w:rPr>
          <w:t>3.6.4 Зоны с особыми условиями использования территорий</w:t>
        </w:r>
        <w:r w:rsidR="00C01AD9" w:rsidRPr="00C01AD9">
          <w:rPr>
            <w:noProof/>
            <w:webHidden/>
          </w:rPr>
          <w:tab/>
        </w:r>
        <w:r w:rsidR="00C01AD9" w:rsidRPr="00C01AD9">
          <w:rPr>
            <w:noProof/>
            <w:webHidden/>
          </w:rPr>
          <w:fldChar w:fldCharType="begin"/>
        </w:r>
        <w:r w:rsidR="00C01AD9" w:rsidRPr="00C01AD9">
          <w:rPr>
            <w:noProof/>
            <w:webHidden/>
          </w:rPr>
          <w:instrText xml:space="preserve"> PAGEREF _Toc159693989 \h </w:instrText>
        </w:r>
        <w:r w:rsidR="00C01AD9" w:rsidRPr="00C01AD9">
          <w:rPr>
            <w:noProof/>
            <w:webHidden/>
          </w:rPr>
        </w:r>
        <w:r w:rsidR="00C01AD9" w:rsidRPr="00C01AD9">
          <w:rPr>
            <w:noProof/>
            <w:webHidden/>
          </w:rPr>
          <w:fldChar w:fldCharType="separate"/>
        </w:r>
        <w:r w:rsidR="003217F4">
          <w:rPr>
            <w:noProof/>
            <w:webHidden/>
          </w:rPr>
          <w:t>58</w:t>
        </w:r>
        <w:r w:rsidR="00C01AD9" w:rsidRPr="00C01AD9">
          <w:rPr>
            <w:noProof/>
            <w:webHidden/>
          </w:rPr>
          <w:fldChar w:fldCharType="end"/>
        </w:r>
      </w:hyperlink>
    </w:p>
    <w:p w:rsidR="00C01AD9" w:rsidRPr="00C01AD9" w:rsidRDefault="003E3140" w:rsidP="00C01AD9">
      <w:pPr>
        <w:tabs>
          <w:tab w:val="right" w:leader="dot" w:pos="9736"/>
        </w:tabs>
        <w:ind w:left="774" w:hanging="11"/>
        <w:jc w:val="center"/>
        <w:rPr>
          <w:rFonts w:ascii="Calibri" w:hAnsi="Calibri"/>
          <w:noProof/>
          <w:sz w:val="22"/>
          <w:szCs w:val="22"/>
        </w:rPr>
      </w:pPr>
      <w:hyperlink w:anchor="_Toc159693990" w:history="1">
        <w:r w:rsidR="00C01AD9" w:rsidRPr="00C01AD9">
          <w:rPr>
            <w:bCs/>
            <w:noProof/>
            <w:color w:val="0000FF"/>
            <w:kern w:val="32"/>
            <w:u w:val="single"/>
          </w:rPr>
          <w:t>3.6.4.1 Особо охраняемые природные территории</w:t>
        </w:r>
        <w:r w:rsidR="00C01AD9" w:rsidRPr="00C01AD9">
          <w:rPr>
            <w:noProof/>
            <w:webHidden/>
          </w:rPr>
          <w:tab/>
        </w:r>
        <w:r w:rsidR="00C01AD9" w:rsidRPr="00C01AD9">
          <w:rPr>
            <w:noProof/>
            <w:webHidden/>
          </w:rPr>
          <w:fldChar w:fldCharType="begin"/>
        </w:r>
        <w:r w:rsidR="00C01AD9" w:rsidRPr="00C01AD9">
          <w:rPr>
            <w:noProof/>
            <w:webHidden/>
          </w:rPr>
          <w:instrText xml:space="preserve"> PAGEREF _Toc159693990 \h </w:instrText>
        </w:r>
        <w:r w:rsidR="00C01AD9" w:rsidRPr="00C01AD9">
          <w:rPr>
            <w:noProof/>
            <w:webHidden/>
          </w:rPr>
        </w:r>
        <w:r w:rsidR="00C01AD9" w:rsidRPr="00C01AD9">
          <w:rPr>
            <w:noProof/>
            <w:webHidden/>
          </w:rPr>
          <w:fldChar w:fldCharType="separate"/>
        </w:r>
        <w:r w:rsidR="003217F4">
          <w:rPr>
            <w:noProof/>
            <w:webHidden/>
          </w:rPr>
          <w:t>58</w:t>
        </w:r>
        <w:r w:rsidR="00C01AD9" w:rsidRPr="00C01AD9">
          <w:rPr>
            <w:noProof/>
            <w:webHidden/>
          </w:rPr>
          <w:fldChar w:fldCharType="end"/>
        </w:r>
      </w:hyperlink>
    </w:p>
    <w:p w:rsidR="00C01AD9" w:rsidRPr="00C01AD9" w:rsidRDefault="003E3140" w:rsidP="00C01AD9">
      <w:pPr>
        <w:tabs>
          <w:tab w:val="right" w:leader="dot" w:pos="9736"/>
        </w:tabs>
        <w:ind w:left="774" w:hanging="11"/>
        <w:jc w:val="center"/>
        <w:rPr>
          <w:rFonts w:ascii="Calibri" w:hAnsi="Calibri"/>
          <w:noProof/>
          <w:sz w:val="22"/>
          <w:szCs w:val="22"/>
        </w:rPr>
      </w:pPr>
      <w:hyperlink w:anchor="_Toc159693991" w:history="1">
        <w:r w:rsidR="00C01AD9" w:rsidRPr="00C01AD9">
          <w:rPr>
            <w:bCs/>
            <w:noProof/>
            <w:color w:val="0000FF"/>
            <w:kern w:val="32"/>
            <w:u w:val="single"/>
          </w:rPr>
          <w:t>3.6.4.2 Зоны охраны объектов культурного наследия</w:t>
        </w:r>
        <w:r w:rsidR="00C01AD9" w:rsidRPr="00C01AD9">
          <w:rPr>
            <w:noProof/>
            <w:webHidden/>
          </w:rPr>
          <w:tab/>
        </w:r>
        <w:r w:rsidR="00C01AD9" w:rsidRPr="00C01AD9">
          <w:rPr>
            <w:noProof/>
            <w:webHidden/>
          </w:rPr>
          <w:fldChar w:fldCharType="begin"/>
        </w:r>
        <w:r w:rsidR="00C01AD9" w:rsidRPr="00C01AD9">
          <w:rPr>
            <w:noProof/>
            <w:webHidden/>
          </w:rPr>
          <w:instrText xml:space="preserve"> PAGEREF _Toc159693991 \h </w:instrText>
        </w:r>
        <w:r w:rsidR="00C01AD9" w:rsidRPr="00C01AD9">
          <w:rPr>
            <w:noProof/>
            <w:webHidden/>
          </w:rPr>
        </w:r>
        <w:r w:rsidR="00C01AD9" w:rsidRPr="00C01AD9">
          <w:rPr>
            <w:noProof/>
            <w:webHidden/>
          </w:rPr>
          <w:fldChar w:fldCharType="separate"/>
        </w:r>
        <w:r w:rsidR="003217F4">
          <w:rPr>
            <w:noProof/>
            <w:webHidden/>
          </w:rPr>
          <w:t>58</w:t>
        </w:r>
        <w:r w:rsidR="00C01AD9" w:rsidRPr="00C01AD9">
          <w:rPr>
            <w:noProof/>
            <w:webHidden/>
          </w:rPr>
          <w:fldChar w:fldCharType="end"/>
        </w:r>
      </w:hyperlink>
    </w:p>
    <w:p w:rsidR="00C01AD9" w:rsidRPr="00C01AD9" w:rsidRDefault="003E3140" w:rsidP="00C01AD9">
      <w:pPr>
        <w:tabs>
          <w:tab w:val="right" w:leader="dot" w:pos="9736"/>
        </w:tabs>
        <w:ind w:left="774" w:hanging="11"/>
        <w:jc w:val="center"/>
        <w:rPr>
          <w:rFonts w:ascii="Calibri" w:hAnsi="Calibri"/>
          <w:noProof/>
          <w:sz w:val="22"/>
          <w:szCs w:val="22"/>
        </w:rPr>
      </w:pPr>
      <w:hyperlink w:anchor="_Toc159693992" w:history="1">
        <w:r w:rsidR="00C01AD9" w:rsidRPr="00C01AD9">
          <w:rPr>
            <w:bCs/>
            <w:noProof/>
            <w:color w:val="0000FF"/>
            <w:kern w:val="32"/>
            <w:u w:val="single"/>
          </w:rPr>
          <w:t>3.6.4.3 Водоохранные зоны и прибрежные защитные полосы</w:t>
        </w:r>
        <w:r w:rsidR="00C01AD9" w:rsidRPr="00C01AD9">
          <w:rPr>
            <w:noProof/>
            <w:webHidden/>
          </w:rPr>
          <w:tab/>
        </w:r>
        <w:r w:rsidR="00C01AD9" w:rsidRPr="00C01AD9">
          <w:rPr>
            <w:noProof/>
            <w:webHidden/>
          </w:rPr>
          <w:fldChar w:fldCharType="begin"/>
        </w:r>
        <w:r w:rsidR="00C01AD9" w:rsidRPr="00C01AD9">
          <w:rPr>
            <w:noProof/>
            <w:webHidden/>
          </w:rPr>
          <w:instrText xml:space="preserve"> PAGEREF _Toc159693992 \h </w:instrText>
        </w:r>
        <w:r w:rsidR="00C01AD9" w:rsidRPr="00C01AD9">
          <w:rPr>
            <w:noProof/>
            <w:webHidden/>
          </w:rPr>
        </w:r>
        <w:r w:rsidR="00C01AD9" w:rsidRPr="00C01AD9">
          <w:rPr>
            <w:noProof/>
            <w:webHidden/>
          </w:rPr>
          <w:fldChar w:fldCharType="separate"/>
        </w:r>
        <w:r w:rsidR="003217F4">
          <w:rPr>
            <w:noProof/>
            <w:webHidden/>
          </w:rPr>
          <w:t>58</w:t>
        </w:r>
        <w:r w:rsidR="00C01AD9" w:rsidRPr="00C01AD9">
          <w:rPr>
            <w:noProof/>
            <w:webHidden/>
          </w:rPr>
          <w:fldChar w:fldCharType="end"/>
        </w:r>
      </w:hyperlink>
    </w:p>
    <w:p w:rsidR="00C01AD9" w:rsidRPr="00C01AD9" w:rsidRDefault="003E3140" w:rsidP="00C01AD9">
      <w:pPr>
        <w:tabs>
          <w:tab w:val="right" w:leader="dot" w:pos="9736"/>
        </w:tabs>
        <w:ind w:left="774" w:hanging="11"/>
        <w:jc w:val="center"/>
        <w:rPr>
          <w:rFonts w:ascii="Calibri" w:hAnsi="Calibri"/>
          <w:noProof/>
          <w:sz w:val="22"/>
          <w:szCs w:val="22"/>
        </w:rPr>
      </w:pPr>
      <w:hyperlink w:anchor="_Toc159693993" w:history="1">
        <w:r w:rsidR="00C01AD9" w:rsidRPr="00C01AD9">
          <w:rPr>
            <w:bCs/>
            <w:noProof/>
            <w:color w:val="0000FF"/>
            <w:kern w:val="32"/>
            <w:u w:val="single"/>
          </w:rPr>
          <w:t>3.6.4.4 Зоны санитарной охраны источников питьевого водоснабжения</w:t>
        </w:r>
        <w:r w:rsidR="00C01AD9" w:rsidRPr="00C01AD9">
          <w:rPr>
            <w:noProof/>
            <w:webHidden/>
          </w:rPr>
          <w:tab/>
        </w:r>
        <w:r w:rsidR="00C01AD9" w:rsidRPr="00C01AD9">
          <w:rPr>
            <w:noProof/>
            <w:webHidden/>
          </w:rPr>
          <w:fldChar w:fldCharType="begin"/>
        </w:r>
        <w:r w:rsidR="00C01AD9" w:rsidRPr="00C01AD9">
          <w:rPr>
            <w:noProof/>
            <w:webHidden/>
          </w:rPr>
          <w:instrText xml:space="preserve"> PAGEREF _Toc159693993 \h </w:instrText>
        </w:r>
        <w:r w:rsidR="00C01AD9" w:rsidRPr="00C01AD9">
          <w:rPr>
            <w:noProof/>
            <w:webHidden/>
          </w:rPr>
        </w:r>
        <w:r w:rsidR="00C01AD9" w:rsidRPr="00C01AD9">
          <w:rPr>
            <w:noProof/>
            <w:webHidden/>
          </w:rPr>
          <w:fldChar w:fldCharType="separate"/>
        </w:r>
        <w:r w:rsidR="003217F4">
          <w:rPr>
            <w:noProof/>
            <w:webHidden/>
          </w:rPr>
          <w:t>63</w:t>
        </w:r>
        <w:r w:rsidR="00C01AD9" w:rsidRPr="00C01AD9">
          <w:rPr>
            <w:noProof/>
            <w:webHidden/>
          </w:rPr>
          <w:fldChar w:fldCharType="end"/>
        </w:r>
      </w:hyperlink>
    </w:p>
    <w:p w:rsidR="00C01AD9" w:rsidRPr="00C01AD9" w:rsidRDefault="003E3140" w:rsidP="00C01AD9">
      <w:pPr>
        <w:tabs>
          <w:tab w:val="right" w:leader="dot" w:pos="9736"/>
        </w:tabs>
        <w:ind w:left="774" w:hanging="11"/>
        <w:jc w:val="center"/>
        <w:rPr>
          <w:rFonts w:ascii="Calibri" w:hAnsi="Calibri"/>
          <w:noProof/>
          <w:sz w:val="22"/>
          <w:szCs w:val="22"/>
        </w:rPr>
      </w:pPr>
      <w:hyperlink w:anchor="_Toc159693994" w:history="1">
        <w:r w:rsidR="00C01AD9" w:rsidRPr="00C01AD9">
          <w:rPr>
            <w:bCs/>
            <w:noProof/>
            <w:color w:val="0000FF"/>
            <w:kern w:val="32"/>
            <w:u w:val="single"/>
          </w:rPr>
          <w:t>3.4.4.5 Санитарно-защитные и охранные зоны</w:t>
        </w:r>
        <w:r w:rsidR="00C01AD9" w:rsidRPr="00C01AD9">
          <w:rPr>
            <w:noProof/>
            <w:webHidden/>
          </w:rPr>
          <w:tab/>
        </w:r>
        <w:r w:rsidR="00C01AD9" w:rsidRPr="00C01AD9">
          <w:rPr>
            <w:noProof/>
            <w:webHidden/>
          </w:rPr>
          <w:fldChar w:fldCharType="begin"/>
        </w:r>
        <w:r w:rsidR="00C01AD9" w:rsidRPr="00C01AD9">
          <w:rPr>
            <w:noProof/>
            <w:webHidden/>
          </w:rPr>
          <w:instrText xml:space="preserve"> PAGEREF _Toc159693994 \h </w:instrText>
        </w:r>
        <w:r w:rsidR="00C01AD9" w:rsidRPr="00C01AD9">
          <w:rPr>
            <w:noProof/>
            <w:webHidden/>
          </w:rPr>
        </w:r>
        <w:r w:rsidR="00C01AD9" w:rsidRPr="00C01AD9">
          <w:rPr>
            <w:noProof/>
            <w:webHidden/>
          </w:rPr>
          <w:fldChar w:fldCharType="separate"/>
        </w:r>
        <w:r w:rsidR="003217F4">
          <w:rPr>
            <w:noProof/>
            <w:webHidden/>
          </w:rPr>
          <w:t>69</w:t>
        </w:r>
        <w:r w:rsidR="00C01AD9" w:rsidRPr="00C01AD9">
          <w:rPr>
            <w:noProof/>
            <w:webHidden/>
          </w:rPr>
          <w:fldChar w:fldCharType="end"/>
        </w:r>
      </w:hyperlink>
    </w:p>
    <w:p w:rsidR="00C01AD9" w:rsidRPr="00C01AD9" w:rsidRDefault="003E3140" w:rsidP="00C01AD9">
      <w:pPr>
        <w:tabs>
          <w:tab w:val="right" w:leader="dot" w:pos="9736"/>
        </w:tabs>
        <w:ind w:left="240" w:hanging="11"/>
        <w:jc w:val="center"/>
        <w:rPr>
          <w:rFonts w:ascii="Calibri" w:hAnsi="Calibri"/>
          <w:noProof/>
          <w:sz w:val="22"/>
          <w:szCs w:val="22"/>
        </w:rPr>
      </w:pPr>
      <w:hyperlink w:anchor="_Toc159693995" w:history="1">
        <w:r w:rsidR="00C01AD9" w:rsidRPr="00C01AD9">
          <w:rPr>
            <w:noProof/>
            <w:color w:val="0000FF"/>
            <w:sz w:val="28"/>
            <w:u w:val="single"/>
          </w:rPr>
          <w:t>3.7 Экологическая безопасность</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_Toc159693995 \h </w:instrText>
        </w:r>
        <w:r w:rsidR="00C01AD9" w:rsidRPr="00C01AD9">
          <w:rPr>
            <w:noProof/>
            <w:webHidden/>
            <w:sz w:val="28"/>
          </w:rPr>
        </w:r>
        <w:r w:rsidR="00C01AD9" w:rsidRPr="00C01AD9">
          <w:rPr>
            <w:noProof/>
            <w:webHidden/>
            <w:sz w:val="28"/>
          </w:rPr>
          <w:fldChar w:fldCharType="separate"/>
        </w:r>
        <w:r w:rsidR="003217F4">
          <w:rPr>
            <w:noProof/>
            <w:webHidden/>
            <w:sz w:val="28"/>
          </w:rPr>
          <w:t>75</w:t>
        </w:r>
        <w:r w:rsidR="00C01AD9" w:rsidRPr="00C01AD9">
          <w:rPr>
            <w:noProof/>
            <w:webHidden/>
            <w:sz w:val="28"/>
          </w:rPr>
          <w:fldChar w:fldCharType="end"/>
        </w:r>
      </w:hyperlink>
    </w:p>
    <w:p w:rsidR="00C01AD9" w:rsidRPr="00C01AD9" w:rsidRDefault="003E3140" w:rsidP="00C01AD9">
      <w:pPr>
        <w:tabs>
          <w:tab w:val="right" w:leader="dot" w:pos="9736"/>
        </w:tabs>
        <w:ind w:left="579" w:hanging="11"/>
        <w:jc w:val="center"/>
        <w:rPr>
          <w:rFonts w:ascii="Calibri" w:hAnsi="Calibri"/>
          <w:noProof/>
          <w:sz w:val="22"/>
          <w:szCs w:val="22"/>
        </w:rPr>
      </w:pPr>
      <w:hyperlink w:anchor="_Toc159693996" w:history="1">
        <w:r w:rsidR="00C01AD9" w:rsidRPr="00C01AD9">
          <w:rPr>
            <w:noProof/>
            <w:color w:val="0000FF"/>
            <w:u w:val="single"/>
          </w:rPr>
          <w:t>3.7.1. Состояние и охрана воздушного бассейна</w:t>
        </w:r>
        <w:r w:rsidR="00C01AD9" w:rsidRPr="00C01AD9">
          <w:rPr>
            <w:noProof/>
            <w:webHidden/>
          </w:rPr>
          <w:tab/>
        </w:r>
        <w:r w:rsidR="00C01AD9" w:rsidRPr="00C01AD9">
          <w:rPr>
            <w:noProof/>
            <w:webHidden/>
          </w:rPr>
          <w:fldChar w:fldCharType="begin"/>
        </w:r>
        <w:r w:rsidR="00C01AD9" w:rsidRPr="00C01AD9">
          <w:rPr>
            <w:noProof/>
            <w:webHidden/>
          </w:rPr>
          <w:instrText xml:space="preserve"> PAGEREF _Toc159693996 \h </w:instrText>
        </w:r>
        <w:r w:rsidR="00C01AD9" w:rsidRPr="00C01AD9">
          <w:rPr>
            <w:noProof/>
            <w:webHidden/>
          </w:rPr>
        </w:r>
        <w:r w:rsidR="00C01AD9" w:rsidRPr="00C01AD9">
          <w:rPr>
            <w:noProof/>
            <w:webHidden/>
          </w:rPr>
          <w:fldChar w:fldCharType="separate"/>
        </w:r>
        <w:r w:rsidR="003217F4">
          <w:rPr>
            <w:noProof/>
            <w:webHidden/>
          </w:rPr>
          <w:t>75</w:t>
        </w:r>
        <w:r w:rsidR="00C01AD9" w:rsidRPr="00C01AD9">
          <w:rPr>
            <w:noProof/>
            <w:webHidden/>
          </w:rPr>
          <w:fldChar w:fldCharType="end"/>
        </w:r>
      </w:hyperlink>
    </w:p>
    <w:p w:rsidR="00C01AD9" w:rsidRPr="00C01AD9" w:rsidRDefault="003E3140" w:rsidP="00C01AD9">
      <w:pPr>
        <w:tabs>
          <w:tab w:val="right" w:leader="dot" w:pos="9736"/>
        </w:tabs>
        <w:ind w:left="579" w:hanging="11"/>
        <w:jc w:val="center"/>
        <w:rPr>
          <w:rFonts w:ascii="Calibri" w:hAnsi="Calibri"/>
          <w:noProof/>
          <w:sz w:val="22"/>
          <w:szCs w:val="22"/>
        </w:rPr>
      </w:pPr>
      <w:hyperlink w:anchor="_Toc159693997" w:history="1">
        <w:r w:rsidR="00C01AD9" w:rsidRPr="00C01AD9">
          <w:rPr>
            <w:noProof/>
            <w:color w:val="0000FF"/>
            <w:u w:val="single"/>
          </w:rPr>
          <w:t>3.7.2. Состояние и охрана водного бассейна</w:t>
        </w:r>
        <w:r w:rsidR="00C01AD9" w:rsidRPr="00C01AD9">
          <w:rPr>
            <w:noProof/>
            <w:webHidden/>
          </w:rPr>
          <w:tab/>
        </w:r>
        <w:r w:rsidR="00C01AD9" w:rsidRPr="00C01AD9">
          <w:rPr>
            <w:noProof/>
            <w:webHidden/>
          </w:rPr>
          <w:fldChar w:fldCharType="begin"/>
        </w:r>
        <w:r w:rsidR="00C01AD9" w:rsidRPr="00C01AD9">
          <w:rPr>
            <w:noProof/>
            <w:webHidden/>
          </w:rPr>
          <w:instrText xml:space="preserve"> PAGEREF _Toc159693997 \h </w:instrText>
        </w:r>
        <w:r w:rsidR="00C01AD9" w:rsidRPr="00C01AD9">
          <w:rPr>
            <w:noProof/>
            <w:webHidden/>
          </w:rPr>
        </w:r>
        <w:r w:rsidR="00C01AD9" w:rsidRPr="00C01AD9">
          <w:rPr>
            <w:noProof/>
            <w:webHidden/>
          </w:rPr>
          <w:fldChar w:fldCharType="separate"/>
        </w:r>
        <w:r w:rsidR="003217F4">
          <w:rPr>
            <w:noProof/>
            <w:webHidden/>
          </w:rPr>
          <w:t>79</w:t>
        </w:r>
        <w:r w:rsidR="00C01AD9" w:rsidRPr="00C01AD9">
          <w:rPr>
            <w:noProof/>
            <w:webHidden/>
          </w:rPr>
          <w:fldChar w:fldCharType="end"/>
        </w:r>
      </w:hyperlink>
    </w:p>
    <w:p w:rsidR="00C01AD9" w:rsidRPr="00C01AD9" w:rsidRDefault="003E3140" w:rsidP="00C01AD9">
      <w:pPr>
        <w:tabs>
          <w:tab w:val="right" w:leader="dot" w:pos="9736"/>
        </w:tabs>
        <w:ind w:left="579" w:hanging="11"/>
        <w:jc w:val="center"/>
        <w:rPr>
          <w:rFonts w:ascii="Calibri" w:hAnsi="Calibri"/>
          <w:noProof/>
          <w:sz w:val="22"/>
          <w:szCs w:val="22"/>
        </w:rPr>
      </w:pPr>
      <w:hyperlink w:anchor="_Toc159693998" w:history="1">
        <w:r w:rsidR="00C01AD9" w:rsidRPr="00C01AD9">
          <w:rPr>
            <w:noProof/>
            <w:color w:val="0000FF"/>
            <w:u w:val="single"/>
          </w:rPr>
          <w:t>3.7.3. Состояние и охран почв</w:t>
        </w:r>
        <w:r w:rsidR="00C01AD9" w:rsidRPr="00C01AD9">
          <w:rPr>
            <w:noProof/>
            <w:webHidden/>
          </w:rPr>
          <w:tab/>
        </w:r>
        <w:r w:rsidR="00C01AD9" w:rsidRPr="00C01AD9">
          <w:rPr>
            <w:noProof/>
            <w:webHidden/>
          </w:rPr>
          <w:fldChar w:fldCharType="begin"/>
        </w:r>
        <w:r w:rsidR="00C01AD9" w:rsidRPr="00C01AD9">
          <w:rPr>
            <w:noProof/>
            <w:webHidden/>
          </w:rPr>
          <w:instrText xml:space="preserve"> PAGEREF _Toc159693998 \h </w:instrText>
        </w:r>
        <w:r w:rsidR="00C01AD9" w:rsidRPr="00C01AD9">
          <w:rPr>
            <w:noProof/>
            <w:webHidden/>
          </w:rPr>
        </w:r>
        <w:r w:rsidR="00C01AD9" w:rsidRPr="00C01AD9">
          <w:rPr>
            <w:noProof/>
            <w:webHidden/>
          </w:rPr>
          <w:fldChar w:fldCharType="separate"/>
        </w:r>
        <w:r w:rsidR="003217F4">
          <w:rPr>
            <w:noProof/>
            <w:webHidden/>
          </w:rPr>
          <w:t>86</w:t>
        </w:r>
        <w:r w:rsidR="00C01AD9" w:rsidRPr="00C01AD9">
          <w:rPr>
            <w:noProof/>
            <w:webHidden/>
          </w:rPr>
          <w:fldChar w:fldCharType="end"/>
        </w:r>
      </w:hyperlink>
    </w:p>
    <w:p w:rsidR="00C01AD9" w:rsidRPr="00C01AD9" w:rsidRDefault="003E3140" w:rsidP="00C01AD9">
      <w:pPr>
        <w:tabs>
          <w:tab w:val="right" w:leader="dot" w:pos="9736"/>
        </w:tabs>
        <w:ind w:left="579" w:hanging="11"/>
        <w:jc w:val="center"/>
        <w:rPr>
          <w:rFonts w:ascii="Calibri" w:hAnsi="Calibri"/>
          <w:noProof/>
          <w:sz w:val="22"/>
          <w:szCs w:val="22"/>
        </w:rPr>
      </w:pPr>
      <w:hyperlink w:anchor="_Toc159693999" w:history="1">
        <w:r w:rsidR="00C01AD9" w:rsidRPr="00C01AD9">
          <w:rPr>
            <w:noProof/>
            <w:color w:val="0000FF"/>
            <w:u w:val="single"/>
          </w:rPr>
          <w:t>3.7.4 Мероприятия по санитарной очистке территории</w:t>
        </w:r>
        <w:r w:rsidR="00C01AD9" w:rsidRPr="00C01AD9">
          <w:rPr>
            <w:noProof/>
            <w:webHidden/>
          </w:rPr>
          <w:tab/>
        </w:r>
        <w:r w:rsidR="00C01AD9" w:rsidRPr="00C01AD9">
          <w:rPr>
            <w:noProof/>
            <w:webHidden/>
          </w:rPr>
          <w:fldChar w:fldCharType="begin"/>
        </w:r>
        <w:r w:rsidR="00C01AD9" w:rsidRPr="00C01AD9">
          <w:rPr>
            <w:noProof/>
            <w:webHidden/>
          </w:rPr>
          <w:instrText xml:space="preserve"> PAGEREF _Toc159693999 \h </w:instrText>
        </w:r>
        <w:r w:rsidR="00C01AD9" w:rsidRPr="00C01AD9">
          <w:rPr>
            <w:noProof/>
            <w:webHidden/>
          </w:rPr>
        </w:r>
        <w:r w:rsidR="00C01AD9" w:rsidRPr="00C01AD9">
          <w:rPr>
            <w:noProof/>
            <w:webHidden/>
          </w:rPr>
          <w:fldChar w:fldCharType="separate"/>
        </w:r>
        <w:r w:rsidR="003217F4">
          <w:rPr>
            <w:noProof/>
            <w:webHidden/>
          </w:rPr>
          <w:t>87</w:t>
        </w:r>
        <w:r w:rsidR="00C01AD9" w:rsidRPr="00C01AD9">
          <w:rPr>
            <w:noProof/>
            <w:webHidden/>
          </w:rPr>
          <w:fldChar w:fldCharType="end"/>
        </w:r>
      </w:hyperlink>
    </w:p>
    <w:p w:rsidR="00C01AD9" w:rsidRPr="00C01AD9" w:rsidRDefault="003E3140" w:rsidP="00C01AD9">
      <w:pPr>
        <w:tabs>
          <w:tab w:val="right" w:leader="dot" w:pos="9736"/>
        </w:tabs>
        <w:ind w:left="240" w:hanging="11"/>
        <w:jc w:val="center"/>
        <w:rPr>
          <w:rFonts w:ascii="Calibri" w:hAnsi="Calibri"/>
          <w:noProof/>
          <w:sz w:val="22"/>
          <w:szCs w:val="22"/>
        </w:rPr>
      </w:pPr>
      <w:hyperlink w:anchor="_Toc159694000" w:history="1">
        <w:r w:rsidR="00C01AD9" w:rsidRPr="00C01AD9">
          <w:rPr>
            <w:noProof/>
            <w:color w:val="0000FF"/>
            <w:sz w:val="28"/>
            <w:u w:val="single"/>
          </w:rPr>
          <w:t>3.8 Сведения о землях лесного фонда</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_Toc159694000 \h </w:instrText>
        </w:r>
        <w:r w:rsidR="00C01AD9" w:rsidRPr="00C01AD9">
          <w:rPr>
            <w:noProof/>
            <w:webHidden/>
            <w:sz w:val="28"/>
          </w:rPr>
        </w:r>
        <w:r w:rsidR="00C01AD9" w:rsidRPr="00C01AD9">
          <w:rPr>
            <w:noProof/>
            <w:webHidden/>
            <w:sz w:val="28"/>
          </w:rPr>
          <w:fldChar w:fldCharType="separate"/>
        </w:r>
        <w:r w:rsidR="003217F4">
          <w:rPr>
            <w:noProof/>
            <w:webHidden/>
            <w:sz w:val="28"/>
          </w:rPr>
          <w:t>88</w:t>
        </w:r>
        <w:r w:rsidR="00C01AD9" w:rsidRPr="00C01AD9">
          <w:rPr>
            <w:noProof/>
            <w:webHidden/>
            <w:sz w:val="28"/>
          </w:rPr>
          <w:fldChar w:fldCharType="end"/>
        </w:r>
      </w:hyperlink>
    </w:p>
    <w:p w:rsidR="00C01AD9" w:rsidRPr="00C01AD9" w:rsidRDefault="003E3140" w:rsidP="00C01AD9">
      <w:pPr>
        <w:tabs>
          <w:tab w:val="right" w:leader="dot" w:pos="9736"/>
        </w:tabs>
        <w:ind w:left="240" w:hanging="11"/>
        <w:jc w:val="center"/>
        <w:rPr>
          <w:rFonts w:ascii="Calibri" w:hAnsi="Calibri"/>
          <w:noProof/>
          <w:sz w:val="22"/>
          <w:szCs w:val="22"/>
        </w:rPr>
      </w:pPr>
      <w:hyperlink w:anchor="_Toc159694001" w:history="1">
        <w:r w:rsidR="00C01AD9" w:rsidRPr="00C01AD9">
          <w:rPr>
            <w:noProof/>
            <w:color w:val="0000FF"/>
            <w:sz w:val="28"/>
            <w:u w:val="single"/>
          </w:rPr>
          <w:t>3.9 Функциональное зонирование территории</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_Toc159694001 \h </w:instrText>
        </w:r>
        <w:r w:rsidR="00C01AD9" w:rsidRPr="00C01AD9">
          <w:rPr>
            <w:noProof/>
            <w:webHidden/>
            <w:sz w:val="28"/>
          </w:rPr>
        </w:r>
        <w:r w:rsidR="00C01AD9" w:rsidRPr="00C01AD9">
          <w:rPr>
            <w:noProof/>
            <w:webHidden/>
            <w:sz w:val="28"/>
          </w:rPr>
          <w:fldChar w:fldCharType="separate"/>
        </w:r>
        <w:r w:rsidR="003217F4">
          <w:rPr>
            <w:noProof/>
            <w:webHidden/>
            <w:sz w:val="28"/>
          </w:rPr>
          <w:t>89</w:t>
        </w:r>
        <w:r w:rsidR="00C01AD9" w:rsidRPr="00C01AD9">
          <w:rPr>
            <w:noProof/>
            <w:webHidden/>
            <w:sz w:val="28"/>
          </w:rPr>
          <w:fldChar w:fldCharType="end"/>
        </w:r>
      </w:hyperlink>
    </w:p>
    <w:p w:rsidR="00C01AD9" w:rsidRPr="00C01AD9" w:rsidRDefault="003E3140" w:rsidP="00C01AD9">
      <w:pPr>
        <w:tabs>
          <w:tab w:val="right" w:leader="dot" w:pos="9736"/>
        </w:tabs>
        <w:ind w:hanging="11"/>
        <w:rPr>
          <w:rFonts w:ascii="Calibri" w:hAnsi="Calibri"/>
          <w:b/>
          <w:i/>
          <w:noProof/>
          <w:szCs w:val="22"/>
        </w:rPr>
      </w:pPr>
      <w:hyperlink w:anchor="_Toc159694002" w:history="1">
        <w:r w:rsidR="00C01AD9" w:rsidRPr="00C01AD9">
          <w:rPr>
            <w:b/>
            <w:i/>
            <w:noProof/>
            <w:color w:val="0000FF"/>
            <w:sz w:val="28"/>
            <w:u w:val="single"/>
          </w:rPr>
          <w:t>4. ПЕРЕЧЕНЬ ОСНОВНЫХ ФАКТОРОВ РИСКА ВОЗНИКНОВЕНИЯ ЧРЕЗВЫЧАЙНЫХ СИТУАЦИЙ ПРИРОДНОГО И ТЕХНОГЕННОГО ХАРАКТЕРА</w:t>
        </w:r>
        <w:r w:rsidR="00C01AD9" w:rsidRPr="00C01AD9">
          <w:rPr>
            <w:b/>
            <w:i/>
            <w:noProof/>
            <w:webHidden/>
            <w:sz w:val="28"/>
          </w:rPr>
          <w:tab/>
        </w:r>
        <w:r w:rsidR="00C01AD9" w:rsidRPr="00C01AD9">
          <w:rPr>
            <w:b/>
            <w:i/>
            <w:noProof/>
            <w:webHidden/>
            <w:sz w:val="28"/>
          </w:rPr>
          <w:fldChar w:fldCharType="begin"/>
        </w:r>
        <w:r w:rsidR="00C01AD9" w:rsidRPr="00C01AD9">
          <w:rPr>
            <w:b/>
            <w:i/>
            <w:noProof/>
            <w:webHidden/>
            <w:sz w:val="28"/>
          </w:rPr>
          <w:instrText xml:space="preserve"> PAGEREF _Toc159694002 \h </w:instrText>
        </w:r>
        <w:r w:rsidR="00C01AD9" w:rsidRPr="00C01AD9">
          <w:rPr>
            <w:b/>
            <w:i/>
            <w:noProof/>
            <w:webHidden/>
            <w:sz w:val="28"/>
          </w:rPr>
        </w:r>
        <w:r w:rsidR="00C01AD9" w:rsidRPr="00C01AD9">
          <w:rPr>
            <w:b/>
            <w:i/>
            <w:noProof/>
            <w:webHidden/>
            <w:sz w:val="28"/>
          </w:rPr>
          <w:fldChar w:fldCharType="separate"/>
        </w:r>
        <w:r w:rsidR="003217F4">
          <w:rPr>
            <w:b/>
            <w:i/>
            <w:noProof/>
            <w:webHidden/>
            <w:sz w:val="28"/>
          </w:rPr>
          <w:t>90</w:t>
        </w:r>
        <w:r w:rsidR="00C01AD9" w:rsidRPr="00C01AD9">
          <w:rPr>
            <w:b/>
            <w:i/>
            <w:noProof/>
            <w:webHidden/>
            <w:sz w:val="28"/>
          </w:rPr>
          <w:fldChar w:fldCharType="end"/>
        </w:r>
      </w:hyperlink>
    </w:p>
    <w:p w:rsidR="00C01AD9" w:rsidRPr="00C01AD9" w:rsidRDefault="003E3140" w:rsidP="00C01AD9">
      <w:pPr>
        <w:tabs>
          <w:tab w:val="left" w:pos="1320"/>
          <w:tab w:val="right" w:leader="dot" w:pos="9736"/>
        </w:tabs>
        <w:ind w:left="240" w:hanging="11"/>
        <w:rPr>
          <w:rFonts w:ascii="Calibri" w:hAnsi="Calibri"/>
          <w:noProof/>
          <w:sz w:val="22"/>
          <w:szCs w:val="22"/>
        </w:rPr>
      </w:pPr>
      <w:hyperlink w:anchor="_Toc159694003" w:history="1">
        <w:r w:rsidR="00C01AD9" w:rsidRPr="00C01AD9">
          <w:rPr>
            <w:noProof/>
            <w:color w:val="0000FF"/>
            <w:sz w:val="28"/>
            <w:u w:val="single"/>
          </w:rPr>
          <w:t>4.1</w:t>
        </w:r>
        <w:r w:rsidR="00C01AD9" w:rsidRPr="00C01AD9">
          <w:rPr>
            <w:rFonts w:ascii="Calibri" w:hAnsi="Calibri"/>
            <w:noProof/>
            <w:sz w:val="22"/>
            <w:szCs w:val="22"/>
          </w:rPr>
          <w:tab/>
        </w:r>
        <w:r w:rsidR="00C01AD9" w:rsidRPr="00C01AD9">
          <w:rPr>
            <w:noProof/>
            <w:color w:val="0000FF"/>
            <w:sz w:val="28"/>
            <w:u w:val="single"/>
          </w:rPr>
          <w:t>Перечень основных факторов риска возникновения чрезвычайных ситуаций природного характера</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_Toc159694003 \h </w:instrText>
        </w:r>
        <w:r w:rsidR="00C01AD9" w:rsidRPr="00C01AD9">
          <w:rPr>
            <w:noProof/>
            <w:webHidden/>
            <w:sz w:val="28"/>
          </w:rPr>
        </w:r>
        <w:r w:rsidR="00C01AD9" w:rsidRPr="00C01AD9">
          <w:rPr>
            <w:noProof/>
            <w:webHidden/>
            <w:sz w:val="28"/>
          </w:rPr>
          <w:fldChar w:fldCharType="separate"/>
        </w:r>
        <w:r w:rsidR="003217F4">
          <w:rPr>
            <w:noProof/>
            <w:webHidden/>
            <w:sz w:val="28"/>
          </w:rPr>
          <w:t>91</w:t>
        </w:r>
        <w:r w:rsidR="00C01AD9" w:rsidRPr="00C01AD9">
          <w:rPr>
            <w:noProof/>
            <w:webHidden/>
            <w:sz w:val="28"/>
          </w:rPr>
          <w:fldChar w:fldCharType="end"/>
        </w:r>
      </w:hyperlink>
    </w:p>
    <w:p w:rsidR="00C01AD9" w:rsidRPr="00C01AD9" w:rsidRDefault="003E3140" w:rsidP="00C01AD9">
      <w:pPr>
        <w:tabs>
          <w:tab w:val="left" w:pos="1320"/>
          <w:tab w:val="right" w:leader="dot" w:pos="9736"/>
        </w:tabs>
        <w:ind w:left="240" w:hanging="11"/>
        <w:rPr>
          <w:rFonts w:ascii="Calibri" w:hAnsi="Calibri"/>
          <w:noProof/>
          <w:sz w:val="22"/>
          <w:szCs w:val="22"/>
        </w:rPr>
      </w:pPr>
      <w:hyperlink w:anchor="_Toc159694004" w:history="1">
        <w:r w:rsidR="00C01AD9" w:rsidRPr="00C01AD9">
          <w:rPr>
            <w:noProof/>
            <w:color w:val="0000FF"/>
            <w:sz w:val="28"/>
            <w:u w:val="single"/>
          </w:rPr>
          <w:t>4.2</w:t>
        </w:r>
        <w:r w:rsidR="00C01AD9" w:rsidRPr="00C01AD9">
          <w:rPr>
            <w:rFonts w:ascii="Calibri" w:hAnsi="Calibri"/>
            <w:noProof/>
            <w:sz w:val="22"/>
            <w:szCs w:val="22"/>
          </w:rPr>
          <w:tab/>
        </w:r>
        <w:r w:rsidR="00C01AD9" w:rsidRPr="00C01AD9">
          <w:rPr>
            <w:noProof/>
            <w:color w:val="0000FF"/>
            <w:sz w:val="28"/>
            <w:u w:val="single"/>
          </w:rPr>
          <w:t>Перечень основных факторов риска возникновения чрезвычайных ситуаций техногенного характера</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_Toc159694004 \h </w:instrText>
        </w:r>
        <w:r w:rsidR="00C01AD9" w:rsidRPr="00C01AD9">
          <w:rPr>
            <w:noProof/>
            <w:webHidden/>
            <w:sz w:val="28"/>
          </w:rPr>
        </w:r>
        <w:r w:rsidR="00C01AD9" w:rsidRPr="00C01AD9">
          <w:rPr>
            <w:noProof/>
            <w:webHidden/>
            <w:sz w:val="28"/>
          </w:rPr>
          <w:fldChar w:fldCharType="separate"/>
        </w:r>
        <w:r w:rsidR="003217F4">
          <w:rPr>
            <w:noProof/>
            <w:webHidden/>
            <w:sz w:val="28"/>
          </w:rPr>
          <w:t>91</w:t>
        </w:r>
        <w:r w:rsidR="00C01AD9" w:rsidRPr="00C01AD9">
          <w:rPr>
            <w:noProof/>
            <w:webHidden/>
            <w:sz w:val="28"/>
          </w:rPr>
          <w:fldChar w:fldCharType="end"/>
        </w:r>
      </w:hyperlink>
    </w:p>
    <w:p w:rsidR="00C01AD9" w:rsidRPr="00C01AD9" w:rsidRDefault="003E3140" w:rsidP="00C01AD9">
      <w:pPr>
        <w:tabs>
          <w:tab w:val="right" w:leader="dot" w:pos="9736"/>
        </w:tabs>
        <w:ind w:hanging="11"/>
        <w:rPr>
          <w:rFonts w:ascii="Calibri" w:hAnsi="Calibri"/>
          <w:b/>
          <w:i/>
          <w:noProof/>
          <w:sz w:val="22"/>
          <w:szCs w:val="22"/>
        </w:rPr>
      </w:pPr>
      <w:hyperlink w:anchor="_Toc159694005" w:history="1">
        <w:r w:rsidR="00C01AD9" w:rsidRPr="00C01AD9">
          <w:rPr>
            <w:b/>
            <w:i/>
            <w:noProof/>
            <w:color w:val="0000FF"/>
            <w:sz w:val="28"/>
            <w:u w:val="single"/>
          </w:rPr>
          <w:t>5. СВЕДЕНИЯ</w:t>
        </w:r>
        <w:r w:rsidR="00C01AD9" w:rsidRPr="00C01AD9">
          <w:rPr>
            <w:b/>
            <w:i/>
            <w:noProof/>
            <w:color w:val="0000FF"/>
            <w:spacing w:val="-7"/>
            <w:sz w:val="28"/>
            <w:u w:val="single"/>
          </w:rPr>
          <w:t xml:space="preserve"> </w:t>
        </w:r>
        <w:r w:rsidR="00C01AD9" w:rsidRPr="00C01AD9">
          <w:rPr>
            <w:b/>
            <w:i/>
            <w:noProof/>
            <w:color w:val="0000FF"/>
            <w:sz w:val="28"/>
            <w:u w:val="single"/>
          </w:rPr>
          <w:t>О</w:t>
        </w:r>
        <w:r w:rsidR="00C01AD9" w:rsidRPr="00C01AD9">
          <w:rPr>
            <w:b/>
            <w:i/>
            <w:noProof/>
            <w:color w:val="0000FF"/>
            <w:spacing w:val="-7"/>
            <w:sz w:val="28"/>
            <w:u w:val="single"/>
          </w:rPr>
          <w:t xml:space="preserve"> </w:t>
        </w:r>
        <w:r w:rsidR="00C01AD9" w:rsidRPr="00C01AD9">
          <w:rPr>
            <w:b/>
            <w:i/>
            <w:noProof/>
            <w:color w:val="0000FF"/>
            <w:sz w:val="28"/>
            <w:u w:val="single"/>
          </w:rPr>
          <w:t>ПЛАНИРУЕМЫХ</w:t>
        </w:r>
        <w:r w:rsidR="00C01AD9" w:rsidRPr="00C01AD9">
          <w:rPr>
            <w:b/>
            <w:i/>
            <w:noProof/>
            <w:color w:val="0000FF"/>
            <w:spacing w:val="-6"/>
            <w:sz w:val="28"/>
            <w:u w:val="single"/>
          </w:rPr>
          <w:t xml:space="preserve"> </w:t>
        </w:r>
        <w:r w:rsidR="00C01AD9" w:rsidRPr="00C01AD9">
          <w:rPr>
            <w:b/>
            <w:i/>
            <w:noProof/>
            <w:color w:val="0000FF"/>
            <w:sz w:val="28"/>
            <w:u w:val="single"/>
          </w:rPr>
          <w:t>ДЛЯ</w:t>
        </w:r>
        <w:r w:rsidR="00C01AD9" w:rsidRPr="00C01AD9">
          <w:rPr>
            <w:b/>
            <w:i/>
            <w:noProof/>
            <w:color w:val="0000FF"/>
            <w:spacing w:val="-6"/>
            <w:sz w:val="28"/>
            <w:u w:val="single"/>
          </w:rPr>
          <w:t xml:space="preserve"> </w:t>
        </w:r>
        <w:r w:rsidR="00C01AD9" w:rsidRPr="00C01AD9">
          <w:rPr>
            <w:b/>
            <w:i/>
            <w:noProof/>
            <w:color w:val="0000FF"/>
            <w:sz w:val="28"/>
            <w:u w:val="single"/>
          </w:rPr>
          <w:t>РАЗМЕЩЕНИЯ</w:t>
        </w:r>
        <w:r w:rsidR="00C01AD9" w:rsidRPr="00C01AD9">
          <w:rPr>
            <w:b/>
            <w:i/>
            <w:noProof/>
            <w:color w:val="0000FF"/>
            <w:spacing w:val="-7"/>
            <w:sz w:val="28"/>
            <w:u w:val="single"/>
          </w:rPr>
          <w:t xml:space="preserve"> </w:t>
        </w:r>
        <w:r w:rsidR="00C01AD9" w:rsidRPr="00C01AD9">
          <w:rPr>
            <w:b/>
            <w:i/>
            <w:noProof/>
            <w:color w:val="0000FF"/>
            <w:sz w:val="28"/>
            <w:u w:val="single"/>
          </w:rPr>
          <w:t>НА</w:t>
        </w:r>
        <w:r w:rsidR="00C01AD9" w:rsidRPr="00C01AD9">
          <w:rPr>
            <w:b/>
            <w:i/>
            <w:noProof/>
            <w:color w:val="0000FF"/>
            <w:spacing w:val="-4"/>
            <w:sz w:val="28"/>
            <w:u w:val="single"/>
          </w:rPr>
          <w:t xml:space="preserve"> </w:t>
        </w:r>
        <w:r w:rsidR="00C01AD9" w:rsidRPr="00C01AD9">
          <w:rPr>
            <w:b/>
            <w:i/>
            <w:noProof/>
            <w:color w:val="0000FF"/>
            <w:sz w:val="28"/>
            <w:u w:val="single"/>
          </w:rPr>
          <w:t xml:space="preserve">ТЕРРИТОРИЯХ </w:t>
        </w:r>
        <w:r w:rsidR="00C01AD9" w:rsidRPr="00C01AD9">
          <w:rPr>
            <w:b/>
            <w:i/>
            <w:noProof/>
            <w:color w:val="0000FF"/>
            <w:spacing w:val="-77"/>
            <w:sz w:val="28"/>
            <w:u w:val="single"/>
          </w:rPr>
          <w:t xml:space="preserve"> </w:t>
        </w:r>
        <w:r w:rsidR="00C01AD9" w:rsidRPr="00C01AD9">
          <w:rPr>
            <w:b/>
            <w:i/>
            <w:noProof/>
            <w:color w:val="0000FF"/>
            <w:sz w:val="28"/>
            <w:u w:val="single"/>
          </w:rPr>
          <w:t>ПОСЕЛЕНИЯ</w:t>
        </w:r>
        <w:r w:rsidR="00C01AD9" w:rsidRPr="00C01AD9">
          <w:rPr>
            <w:b/>
            <w:i/>
            <w:noProof/>
            <w:color w:val="0000FF"/>
            <w:spacing w:val="-6"/>
            <w:sz w:val="28"/>
            <w:u w:val="single"/>
          </w:rPr>
          <w:t xml:space="preserve"> </w:t>
        </w:r>
        <w:r w:rsidR="00C01AD9" w:rsidRPr="00C01AD9">
          <w:rPr>
            <w:b/>
            <w:i/>
            <w:noProof/>
            <w:color w:val="0000FF"/>
            <w:sz w:val="28"/>
            <w:u w:val="single"/>
          </w:rPr>
          <w:t>ОБЪЕКТАХ</w:t>
        </w:r>
        <w:r w:rsidR="00C01AD9" w:rsidRPr="00C01AD9">
          <w:rPr>
            <w:b/>
            <w:i/>
            <w:noProof/>
            <w:color w:val="0000FF"/>
            <w:spacing w:val="-5"/>
            <w:sz w:val="28"/>
            <w:u w:val="single"/>
          </w:rPr>
          <w:t xml:space="preserve"> </w:t>
        </w:r>
        <w:r w:rsidR="00C01AD9" w:rsidRPr="00C01AD9">
          <w:rPr>
            <w:b/>
            <w:i/>
            <w:noProof/>
            <w:color w:val="0000FF"/>
            <w:sz w:val="28"/>
            <w:u w:val="single"/>
          </w:rPr>
          <w:t>ФЕДЕРАЛЬНОГО</w:t>
        </w:r>
        <w:r w:rsidR="00C01AD9" w:rsidRPr="00C01AD9">
          <w:rPr>
            <w:b/>
            <w:i/>
            <w:noProof/>
            <w:color w:val="0000FF"/>
            <w:spacing w:val="-7"/>
            <w:sz w:val="28"/>
            <w:u w:val="single"/>
          </w:rPr>
          <w:t xml:space="preserve"> </w:t>
        </w:r>
        <w:r w:rsidR="00C01AD9" w:rsidRPr="00C01AD9">
          <w:rPr>
            <w:b/>
            <w:i/>
            <w:noProof/>
            <w:color w:val="0000FF"/>
            <w:sz w:val="28"/>
            <w:u w:val="single"/>
          </w:rPr>
          <w:t>И</w:t>
        </w:r>
        <w:r w:rsidR="00C01AD9" w:rsidRPr="00C01AD9">
          <w:rPr>
            <w:b/>
            <w:i/>
            <w:noProof/>
            <w:color w:val="0000FF"/>
            <w:spacing w:val="-6"/>
            <w:sz w:val="28"/>
            <w:u w:val="single"/>
          </w:rPr>
          <w:t xml:space="preserve"> </w:t>
        </w:r>
        <w:r w:rsidR="00C01AD9" w:rsidRPr="00C01AD9">
          <w:rPr>
            <w:b/>
            <w:i/>
            <w:noProof/>
            <w:color w:val="0000FF"/>
            <w:sz w:val="28"/>
            <w:u w:val="single"/>
          </w:rPr>
          <w:t>РЕГИОНАЛЬНОГО ЗНАЧЕНИЯ</w:t>
        </w:r>
        <w:r w:rsidR="00C01AD9" w:rsidRPr="00C01AD9">
          <w:rPr>
            <w:b/>
            <w:i/>
            <w:noProof/>
            <w:webHidden/>
            <w:sz w:val="28"/>
          </w:rPr>
          <w:tab/>
        </w:r>
        <w:r w:rsidR="00C01AD9" w:rsidRPr="00C01AD9">
          <w:rPr>
            <w:b/>
            <w:i/>
            <w:noProof/>
            <w:webHidden/>
            <w:sz w:val="28"/>
          </w:rPr>
          <w:fldChar w:fldCharType="begin"/>
        </w:r>
        <w:r w:rsidR="00C01AD9" w:rsidRPr="00C01AD9">
          <w:rPr>
            <w:b/>
            <w:i/>
            <w:noProof/>
            <w:webHidden/>
            <w:sz w:val="28"/>
          </w:rPr>
          <w:instrText xml:space="preserve"> PAGEREF _Toc159694005 \h </w:instrText>
        </w:r>
        <w:r w:rsidR="00C01AD9" w:rsidRPr="00C01AD9">
          <w:rPr>
            <w:b/>
            <w:i/>
            <w:noProof/>
            <w:webHidden/>
            <w:sz w:val="28"/>
          </w:rPr>
        </w:r>
        <w:r w:rsidR="00C01AD9" w:rsidRPr="00C01AD9">
          <w:rPr>
            <w:b/>
            <w:i/>
            <w:noProof/>
            <w:webHidden/>
            <w:sz w:val="28"/>
          </w:rPr>
          <w:fldChar w:fldCharType="separate"/>
        </w:r>
        <w:r w:rsidR="003217F4">
          <w:rPr>
            <w:b/>
            <w:i/>
            <w:noProof/>
            <w:webHidden/>
            <w:sz w:val="28"/>
          </w:rPr>
          <w:t>91</w:t>
        </w:r>
        <w:r w:rsidR="00C01AD9" w:rsidRPr="00C01AD9">
          <w:rPr>
            <w:b/>
            <w:i/>
            <w:noProof/>
            <w:webHidden/>
            <w:sz w:val="28"/>
          </w:rPr>
          <w:fldChar w:fldCharType="end"/>
        </w:r>
      </w:hyperlink>
    </w:p>
    <w:p w:rsidR="00C01AD9" w:rsidRPr="00C01AD9" w:rsidRDefault="003E3140" w:rsidP="00C01AD9">
      <w:pPr>
        <w:tabs>
          <w:tab w:val="right" w:leader="dot" w:pos="9736"/>
        </w:tabs>
        <w:ind w:hanging="11"/>
        <w:rPr>
          <w:rFonts w:ascii="Calibri" w:hAnsi="Calibri"/>
          <w:b/>
          <w:i/>
          <w:noProof/>
          <w:sz w:val="22"/>
          <w:szCs w:val="22"/>
        </w:rPr>
      </w:pPr>
      <w:hyperlink w:anchor="_Toc159694006" w:history="1">
        <w:r w:rsidR="00C01AD9" w:rsidRPr="00C01AD9">
          <w:rPr>
            <w:b/>
            <w:i/>
            <w:noProof/>
            <w:color w:val="0000FF"/>
            <w:sz w:val="28"/>
            <w:u w:val="single"/>
          </w:rPr>
          <w:t>6. СВЕДЕНИЯ О ПЛАНИРУЕМЫХ ДЛЯ РАЗМЕЩЕНИЯ НА ТЕРРИТОРИЯХ ПОСЕЛЕНИЯ ОБЪЕКТАХ МЕСТНОГО ЗНАЧЕНИЯ МУНИЦИПАЛЬНОГО РАЙОНА</w:t>
        </w:r>
        <w:r w:rsidR="00C01AD9" w:rsidRPr="00C01AD9">
          <w:rPr>
            <w:b/>
            <w:i/>
            <w:noProof/>
            <w:webHidden/>
            <w:sz w:val="28"/>
          </w:rPr>
          <w:tab/>
        </w:r>
        <w:r w:rsidR="00C01AD9" w:rsidRPr="00C01AD9">
          <w:rPr>
            <w:b/>
            <w:i/>
            <w:noProof/>
            <w:webHidden/>
            <w:sz w:val="28"/>
          </w:rPr>
          <w:fldChar w:fldCharType="begin"/>
        </w:r>
        <w:r w:rsidR="00C01AD9" w:rsidRPr="00C01AD9">
          <w:rPr>
            <w:b/>
            <w:i/>
            <w:noProof/>
            <w:webHidden/>
            <w:sz w:val="28"/>
          </w:rPr>
          <w:instrText xml:space="preserve"> PAGEREF _Toc159694006 \h </w:instrText>
        </w:r>
        <w:r w:rsidR="00C01AD9" w:rsidRPr="00C01AD9">
          <w:rPr>
            <w:b/>
            <w:i/>
            <w:noProof/>
            <w:webHidden/>
            <w:sz w:val="28"/>
          </w:rPr>
        </w:r>
        <w:r w:rsidR="00C01AD9" w:rsidRPr="00C01AD9">
          <w:rPr>
            <w:b/>
            <w:i/>
            <w:noProof/>
            <w:webHidden/>
            <w:sz w:val="28"/>
          </w:rPr>
          <w:fldChar w:fldCharType="separate"/>
        </w:r>
        <w:r w:rsidR="003217F4">
          <w:rPr>
            <w:b/>
            <w:i/>
            <w:noProof/>
            <w:webHidden/>
            <w:sz w:val="28"/>
          </w:rPr>
          <w:t>93</w:t>
        </w:r>
        <w:r w:rsidR="00C01AD9" w:rsidRPr="00C01AD9">
          <w:rPr>
            <w:b/>
            <w:i/>
            <w:noProof/>
            <w:webHidden/>
            <w:sz w:val="28"/>
          </w:rPr>
          <w:fldChar w:fldCharType="end"/>
        </w:r>
      </w:hyperlink>
    </w:p>
    <w:p w:rsidR="00C01AD9" w:rsidRPr="00C01AD9" w:rsidRDefault="003E3140" w:rsidP="00C01AD9">
      <w:pPr>
        <w:tabs>
          <w:tab w:val="right" w:leader="dot" w:pos="9736"/>
        </w:tabs>
        <w:ind w:hanging="11"/>
        <w:rPr>
          <w:rFonts w:ascii="Calibri" w:hAnsi="Calibri"/>
          <w:i/>
          <w:noProof/>
          <w:sz w:val="22"/>
          <w:szCs w:val="22"/>
        </w:rPr>
      </w:pPr>
      <w:hyperlink w:anchor="_Toc159694007" w:history="1">
        <w:r w:rsidR="00C01AD9" w:rsidRPr="00C01AD9">
          <w:rPr>
            <w:b/>
            <w:bCs/>
            <w:i/>
            <w:noProof/>
            <w:color w:val="0000FF"/>
            <w:sz w:val="28"/>
            <w:u w:val="single"/>
          </w:rPr>
          <w:t>7. ОЦЕНКА ВОЗМОЖНОГО ВЛИЯНИЯ ПЛАНИРУЕМЫХ ДЛЯ РАЗМЕЩЕНИЯ ОБЪЕКТОВ МЕСТНОГО ЗНАЧЕНИЯ НА КОМПЛЕКСНОЕ РАЗВИТИЕ ТЕРРИТОРИИ</w:t>
        </w:r>
        <w:r w:rsidR="00C01AD9" w:rsidRPr="00C01AD9">
          <w:rPr>
            <w:i/>
            <w:noProof/>
            <w:webHidden/>
            <w:sz w:val="28"/>
          </w:rPr>
          <w:tab/>
        </w:r>
        <w:r w:rsidR="00C01AD9" w:rsidRPr="00C01AD9">
          <w:rPr>
            <w:i/>
            <w:noProof/>
            <w:webHidden/>
            <w:sz w:val="28"/>
          </w:rPr>
          <w:fldChar w:fldCharType="begin"/>
        </w:r>
        <w:r w:rsidR="00C01AD9" w:rsidRPr="00C01AD9">
          <w:rPr>
            <w:i/>
            <w:noProof/>
            <w:webHidden/>
            <w:sz w:val="28"/>
          </w:rPr>
          <w:instrText xml:space="preserve"> PAGEREF _Toc159694007 \h </w:instrText>
        </w:r>
        <w:r w:rsidR="00C01AD9" w:rsidRPr="00C01AD9">
          <w:rPr>
            <w:i/>
            <w:noProof/>
            <w:webHidden/>
            <w:sz w:val="28"/>
          </w:rPr>
        </w:r>
        <w:r w:rsidR="00C01AD9" w:rsidRPr="00C01AD9">
          <w:rPr>
            <w:i/>
            <w:noProof/>
            <w:webHidden/>
            <w:sz w:val="28"/>
          </w:rPr>
          <w:fldChar w:fldCharType="separate"/>
        </w:r>
        <w:r w:rsidR="003217F4">
          <w:rPr>
            <w:i/>
            <w:noProof/>
            <w:webHidden/>
            <w:sz w:val="28"/>
          </w:rPr>
          <w:t>94</w:t>
        </w:r>
        <w:r w:rsidR="00C01AD9" w:rsidRPr="00C01AD9">
          <w:rPr>
            <w:i/>
            <w:noProof/>
            <w:webHidden/>
            <w:sz w:val="28"/>
          </w:rPr>
          <w:fldChar w:fldCharType="end"/>
        </w:r>
      </w:hyperlink>
    </w:p>
    <w:p w:rsidR="00C01AD9" w:rsidRPr="00C01AD9" w:rsidRDefault="003E3140" w:rsidP="00C01AD9">
      <w:pPr>
        <w:tabs>
          <w:tab w:val="right" w:leader="dot" w:pos="9736"/>
        </w:tabs>
        <w:ind w:hanging="11"/>
        <w:rPr>
          <w:rFonts w:ascii="Calibri" w:hAnsi="Calibri"/>
          <w:b/>
          <w:i/>
          <w:noProof/>
          <w:sz w:val="22"/>
          <w:szCs w:val="22"/>
        </w:rPr>
      </w:pPr>
      <w:hyperlink w:anchor="_Toc159694008" w:history="1">
        <w:r w:rsidR="00C01AD9" w:rsidRPr="00C01AD9">
          <w:rPr>
            <w:b/>
            <w:i/>
            <w:noProof/>
            <w:color w:val="0000FF"/>
            <w:sz w:val="28"/>
            <w:u w:val="single"/>
          </w:rPr>
          <w:t>8. ПЕРЕЧЕНЬ ЗЕМЕЛЬНЫХ УЧАСТКОВ, КОТОРЫЕ ВКЛЮЧАЮТСЯ В ГРАНИЦЫ ИЛИ ИСКЛЮЧАЮТСЯ ИЗ ГРАНИЦ НАСЕЛЕННЫХ ПУНКТОВ</w:t>
        </w:r>
        <w:r w:rsidR="00C01AD9" w:rsidRPr="00C01AD9">
          <w:rPr>
            <w:i/>
            <w:noProof/>
            <w:webHidden/>
            <w:sz w:val="28"/>
          </w:rPr>
          <w:tab/>
        </w:r>
        <w:r w:rsidR="00C01AD9" w:rsidRPr="00C01AD9">
          <w:rPr>
            <w:i/>
            <w:noProof/>
            <w:webHidden/>
            <w:sz w:val="28"/>
          </w:rPr>
          <w:fldChar w:fldCharType="begin"/>
        </w:r>
        <w:r w:rsidR="00C01AD9" w:rsidRPr="00C01AD9">
          <w:rPr>
            <w:i/>
            <w:noProof/>
            <w:webHidden/>
            <w:sz w:val="28"/>
          </w:rPr>
          <w:instrText xml:space="preserve"> PAGEREF _Toc159694008 \h </w:instrText>
        </w:r>
        <w:r w:rsidR="00C01AD9" w:rsidRPr="00C01AD9">
          <w:rPr>
            <w:i/>
            <w:noProof/>
            <w:webHidden/>
            <w:sz w:val="28"/>
          </w:rPr>
        </w:r>
        <w:r w:rsidR="00C01AD9" w:rsidRPr="00C01AD9">
          <w:rPr>
            <w:i/>
            <w:noProof/>
            <w:webHidden/>
            <w:sz w:val="28"/>
          </w:rPr>
          <w:fldChar w:fldCharType="separate"/>
        </w:r>
        <w:r w:rsidR="003217F4">
          <w:rPr>
            <w:i/>
            <w:noProof/>
            <w:webHidden/>
            <w:sz w:val="28"/>
          </w:rPr>
          <w:t>94</w:t>
        </w:r>
        <w:r w:rsidR="00C01AD9" w:rsidRPr="00C01AD9">
          <w:rPr>
            <w:i/>
            <w:noProof/>
            <w:webHidden/>
            <w:sz w:val="28"/>
          </w:rPr>
          <w:fldChar w:fldCharType="end"/>
        </w:r>
      </w:hyperlink>
    </w:p>
    <w:p w:rsidR="00C01AD9" w:rsidRPr="00C01AD9" w:rsidRDefault="003E3140" w:rsidP="00C01AD9">
      <w:pPr>
        <w:tabs>
          <w:tab w:val="right" w:leader="dot" w:pos="9736"/>
        </w:tabs>
        <w:ind w:hanging="11"/>
        <w:rPr>
          <w:rFonts w:ascii="Calibri" w:hAnsi="Calibri"/>
          <w:b/>
          <w:i/>
          <w:noProof/>
          <w:sz w:val="22"/>
          <w:szCs w:val="22"/>
        </w:rPr>
      </w:pPr>
      <w:hyperlink w:anchor="_Toc159694009" w:history="1">
        <w:r w:rsidR="00C01AD9" w:rsidRPr="00C01AD9">
          <w:rPr>
            <w:b/>
            <w:i/>
            <w:noProof/>
            <w:snapToGrid w:val="0"/>
            <w:color w:val="0000FF"/>
            <w:sz w:val="28"/>
            <w:u w:val="single"/>
          </w:rPr>
          <w:t>9. ОСНОВНЫЕ ТЕХНИКО-ЭКОНОМИЧЕСКИЕ ПОКАЗАТЕЛИ</w:t>
        </w:r>
        <w:r w:rsidR="00C01AD9" w:rsidRPr="00C01AD9">
          <w:rPr>
            <w:i/>
            <w:noProof/>
            <w:webHidden/>
            <w:sz w:val="28"/>
          </w:rPr>
          <w:tab/>
        </w:r>
        <w:r w:rsidR="00C01AD9" w:rsidRPr="00C01AD9">
          <w:rPr>
            <w:i/>
            <w:noProof/>
            <w:webHidden/>
            <w:sz w:val="28"/>
          </w:rPr>
          <w:fldChar w:fldCharType="begin"/>
        </w:r>
        <w:r w:rsidR="00C01AD9" w:rsidRPr="00C01AD9">
          <w:rPr>
            <w:i/>
            <w:noProof/>
            <w:webHidden/>
            <w:sz w:val="28"/>
          </w:rPr>
          <w:instrText xml:space="preserve"> PAGEREF _Toc159694009 \h </w:instrText>
        </w:r>
        <w:r w:rsidR="00C01AD9" w:rsidRPr="00C01AD9">
          <w:rPr>
            <w:i/>
            <w:noProof/>
            <w:webHidden/>
            <w:sz w:val="28"/>
          </w:rPr>
        </w:r>
        <w:r w:rsidR="00C01AD9" w:rsidRPr="00C01AD9">
          <w:rPr>
            <w:i/>
            <w:noProof/>
            <w:webHidden/>
            <w:sz w:val="28"/>
          </w:rPr>
          <w:fldChar w:fldCharType="separate"/>
        </w:r>
        <w:r w:rsidR="003217F4">
          <w:rPr>
            <w:i/>
            <w:noProof/>
            <w:webHidden/>
            <w:sz w:val="28"/>
          </w:rPr>
          <w:t>95</w:t>
        </w:r>
        <w:r w:rsidR="00C01AD9" w:rsidRPr="00C01AD9">
          <w:rPr>
            <w:i/>
            <w:noProof/>
            <w:webHidden/>
            <w:sz w:val="28"/>
          </w:rPr>
          <w:fldChar w:fldCharType="end"/>
        </w:r>
      </w:hyperlink>
    </w:p>
    <w:p w:rsidR="00C01AD9" w:rsidRPr="00C01AD9" w:rsidRDefault="00C01AD9" w:rsidP="00C01AD9">
      <w:pPr>
        <w:ind w:firstLine="1320"/>
        <w:jc w:val="center"/>
        <w:rPr>
          <w:b/>
          <w:bCs/>
        </w:rPr>
      </w:pPr>
      <w:r w:rsidRPr="00C01AD9">
        <w:rPr>
          <w:bCs/>
        </w:rPr>
        <w:fldChar w:fldCharType="end"/>
      </w: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keepNext/>
        <w:spacing w:before="240" w:after="60"/>
        <w:jc w:val="center"/>
        <w:outlineLvl w:val="0"/>
        <w:rPr>
          <w:b/>
          <w:bCs/>
          <w:kern w:val="32"/>
          <w:sz w:val="28"/>
          <w:szCs w:val="32"/>
        </w:rPr>
      </w:pPr>
      <w:bookmarkStart w:id="1" w:name="_Toc159693968"/>
      <w:r w:rsidRPr="00C01AD9">
        <w:rPr>
          <w:b/>
          <w:bCs/>
          <w:kern w:val="32"/>
          <w:sz w:val="28"/>
          <w:szCs w:val="32"/>
        </w:rPr>
        <w:lastRenderedPageBreak/>
        <w:t>ВВЕДЕНИЕ</w:t>
      </w:r>
      <w:bookmarkEnd w:id="1"/>
    </w:p>
    <w:p w:rsidR="00C01AD9" w:rsidRPr="00C01AD9" w:rsidRDefault="00C01AD9" w:rsidP="00C01AD9">
      <w:pPr>
        <w:spacing w:line="259" w:lineRule="auto"/>
        <w:ind w:left="1324" w:hanging="11"/>
        <w:jc w:val="center"/>
      </w:pPr>
      <w:r w:rsidRPr="00C01AD9">
        <w:t xml:space="preserve"> </w:t>
      </w:r>
    </w:p>
    <w:p w:rsidR="00C01AD9" w:rsidRPr="00C01AD9" w:rsidRDefault="00C01AD9" w:rsidP="00C01AD9">
      <w:pPr>
        <w:ind w:firstLine="709"/>
        <w:jc w:val="both"/>
        <w:rPr>
          <w:sz w:val="28"/>
          <w:szCs w:val="28"/>
        </w:rPr>
      </w:pPr>
      <w:r w:rsidRPr="00C01AD9">
        <w:rPr>
          <w:sz w:val="28"/>
          <w:szCs w:val="28"/>
        </w:rPr>
        <w:t>В 2024 году в целях обеспечения поступательного (устойчивого) развития территории муниципального образования Сибирского сельсовета Тогучинского района Новосибирской области (далее муниципальное образование, сельсовет или поселение), привлечения инвестиций, обеспечения потребностей населения поселения внесены изменения в генеральный план Сибирского сельсовета (далее также – проект, генеральный план), утвержденный Решение 23 сессии Совета депутатов Сибирского сельсовета Купинского района Новосибирской области четвертого созыва № 98 от 18.10.2013г.</w:t>
      </w:r>
    </w:p>
    <w:p w:rsidR="00C01AD9" w:rsidRPr="00C01AD9" w:rsidRDefault="00C01AD9" w:rsidP="00C01AD9">
      <w:pPr>
        <w:ind w:firstLine="720"/>
        <w:jc w:val="both"/>
        <w:rPr>
          <w:sz w:val="28"/>
          <w:szCs w:val="28"/>
        </w:rPr>
      </w:pPr>
      <w:r w:rsidRPr="00C01AD9">
        <w:rPr>
          <w:sz w:val="28"/>
          <w:szCs w:val="28"/>
        </w:rPr>
        <w:t>Проект разработан ООО «Стратегия» (г. Москва) в соответствии с муниципальным контрактом №</w:t>
      </w:r>
      <w:r w:rsidRPr="00C01AD9">
        <w:rPr>
          <w:b/>
          <w:bCs/>
          <w:sz w:val="28"/>
          <w:szCs w:val="28"/>
        </w:rPr>
        <w:t xml:space="preserve"> </w:t>
      </w:r>
      <w:r w:rsidRPr="00C01AD9">
        <w:rPr>
          <w:sz w:val="28"/>
          <w:szCs w:val="28"/>
        </w:rPr>
        <w:t>0151200006023000400 от 25.10.2023г. и техническим заданием на разработку проекта «Выполнение работ по разработке проекта внесения изменений в Генеральный план и правила землепользования и застройки Сибирского сельсовета Купинского района Новосибирской области».</w:t>
      </w:r>
    </w:p>
    <w:p w:rsidR="00C01AD9" w:rsidRPr="00C01AD9" w:rsidRDefault="00C01AD9" w:rsidP="00C01AD9">
      <w:pPr>
        <w:tabs>
          <w:tab w:val="left" w:pos="413"/>
        </w:tabs>
        <w:suppressAutoHyphens/>
        <w:ind w:firstLine="720"/>
        <w:jc w:val="both"/>
        <w:rPr>
          <w:sz w:val="28"/>
          <w:szCs w:val="28"/>
        </w:rPr>
      </w:pPr>
      <w:r w:rsidRPr="00C01AD9">
        <w:rPr>
          <w:sz w:val="28"/>
          <w:szCs w:val="28"/>
        </w:rPr>
        <w:t>Подготовка проекта генерального плана сельского поселения осуществлялась в соответствии с требованиями: федеральных законов, нормативных правовых актов Президента Российской Федерации, Правительства Российской Федерации; нормативных правовых актов федеральных органов исполнительной власти, регулирующих отношения в области территориального планирования; региональных и местных нормативов градостроительного проектирования (в части, не противоречащей региональным нормативам), а также с учетом нормативов проектирования, действующих до принятия соответствующих технических регламентов по размещению объектов капитального строительства, в том числе:</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14.03.1995 № 33-ФЗ «Об особо охраняемых природных территориях»;</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Воздушный кодекс Российской Федерации от 19.03.1997 № 60-ФЗ;</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30.03.1999 № 52-ФЗ «О санитарно-эпидемиологическом благополучии населения»;</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Земельный кодекс Российской Федерации от 25.10.2001 № 136-ФЗ;</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14.03.2022 № 58-ФЗ «О внесении изменений в отдельные законодательные акты Российской Федерации»;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25.10.2001 № 137 «О введении в действие Земельного кодекса Российской Федерации»;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10.01.2002 № 7-ФЗ «Об охране окружающей среды»;</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 xml:space="preserve">Федеральный закон от 25.06.2002 № 73-ФЗ «Об объектах культурного наследия (памятниках истории и культуры) народов Российской Федерации»; </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24.07.2002 № 101-ФЗ «Об обороте земель сельскохозяйственного назначения»;</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06.10.2003 № 131-ФЗ «Об общих принципах организации местного самоуправления в Российской Федерации»;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lastRenderedPageBreak/>
        <w:t>Федеральный закон от 11.06.2003 № 74-ФЗ «О крестьянском (фермерском) хозяйстве»;</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07.07.2003 № 112-ФЗ «О личном подсобном хозяйстве»;</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Градостроительный кодекс Российской Федерации от 29.12.2004 № 190-ФЗ;</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21.12.2004 № 172-ФЗ «О переводе земель или земельных участков из одной категории в другую»;</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Водный кодекс Российской Федерации от 03.06.2006 № 74-ФЗ;</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Лесной кодекс Российской Федерации от 04.12.2006 № 200-ФЗ;</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04.12.2006 № 201-ФЗ «О введении в действие Лесного кодекса Российской Федерации»;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24.07.2007 № 221-ФЗ «О кадастровой деятельности»;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29.12.2014 № 473-ФЗ «территориях опережающего развития в Российской Федерации»;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13.07.2015 № 218-ФЗ «О государственной регистрации недвижимости»;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31.12.2017 № 507-ФЗ «О внесении изменений в Градостроительный кодекс Российской Федерации и отдельные законодательные акты Российской Федерации»;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Постановление Госгортехнадзора РФ от 22.04.1992 № 9 «Правила охраны магистральных трубопроводов»;</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Постановление Правительства РФ от 09.06.1995 № 578 «Об утверждении Правил охраны линий и сооружений связи Российской Федерации»;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Постановление Правительства РФ от 20.11.2000 № 878 «Об утверждении Правил охраны газораспределительных сетей»;</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Постановление Правительства РФ от 12.10.2006 № 611 «О порядке установления и использования полос отвода и охранных зон железных дорог»;</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Постановление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lastRenderedPageBreak/>
        <w:t>Постановление Правительства РФ от 10.01.2009 № 17  «Об утверждении Правил установления границ водоохранных зон и границ прибрежных защитных полос водных объектов»</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Постановление Правительства РФ от 30.07.2009 № 621 «Об утверждении формы карты (плана) объекта землеустройства и требований к ее составлению»;</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 xml:space="preserve">Постановление Правительства РФ от 08.09.2010 № 697 «О единой системе межведомственного электронного взаимодействия» (вместе с «Положением о единой системе межведомственного электронного взаимодействия»); </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Постановление Правительства РФ от 18.04.2014 № 360 «О зонах затопления, подтопления» (вместе с Положением о зонах затопления, подтопления)</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Распоряжение Правительства РФ от 28.12.2012 № 2607-р «Об утверждении схемы территориального планирования Российской Федерации в области здравоохранения»;</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Распоряжение Правительства РФ от 26.02.2013 № 247-р «Об утверждении схемы территориального планирования Российской Федерации в области высшего образования»;</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Распоряжение Правительства РФ от 19.03.2013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Распоряжение Правительства РФ от 06.05.2015 № 816-р «Об утверждении схемы территориального планирования Российской Федерации в области федерального транспорта (в части трубопроводного транспорта)»;</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Распоряжение Правительства РФ от 01.08.2016 № 1634-р «Об утверждении схемы территориального планирования Российской Федерации в области энергетики»;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Приказ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Приказ Росреестра от 01.08.2014 № П/369 «О реализации информационного взаимодействия при ведении государственного кадастра недвижимости в электронном виде»;</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 xml:space="preserve">Приказ Росреестра от 26.07.2022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w:t>
      </w:r>
      <w:r w:rsidRPr="00C01AD9">
        <w:rPr>
          <w:sz w:val="28"/>
          <w:szCs w:val="28"/>
        </w:rPr>
        <w:lastRenderedPageBreak/>
        <w:t>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 xml:space="preserve">Приказ Росреестра от 28.10.2022 № П/0414 «О размещении на официальном сайте Федеральной службы государственной регистрации, кадастра и картографии в информационно-телекоммуникационной сети «Интернет» </w:t>
      </w:r>
      <w:r w:rsidRPr="00C01AD9">
        <w:rPr>
          <w:sz w:val="28"/>
          <w:szCs w:val="28"/>
          <w:lang w:val="en-US"/>
        </w:rPr>
        <w:t>XML</w:t>
      </w:r>
      <w:r w:rsidRPr="00C01AD9">
        <w:rPr>
          <w:sz w:val="28"/>
          <w:szCs w:val="28"/>
        </w:rPr>
        <w:t xml:space="preserve">-схем, используемых для формирования документов, карты (плана) объекта землеустройства в формате </w:t>
      </w:r>
      <w:r w:rsidRPr="00C01AD9">
        <w:rPr>
          <w:sz w:val="28"/>
          <w:szCs w:val="28"/>
          <w:lang w:val="en-US"/>
        </w:rPr>
        <w:t>XML</w:t>
      </w:r>
      <w:r w:rsidRPr="00C01AD9">
        <w:rPr>
          <w:sz w:val="28"/>
          <w:szCs w:val="28"/>
        </w:rPr>
        <w:t>, направляемых в форме электронных документов в орган регистрации прав органами государственной власти, органами местного самоуправления в порядке межведомственного информационного взаимодействия, в части сведений о границах, зонах, территориях, для внесения в реестр границ Единого государственного реестра недвижимости»;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shd w:val="clear" w:color="auto" w:fill="FFFFFF"/>
        </w:rPr>
        <w:t>Приказ Росреестра от 10.11.2020 № П/0412 «Об утверждении классификатора видов разрешенного использования земельных участков»;</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 xml:space="preserve">Постановление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Закон Новосибирской области от 02.06.2004 № 200-ОЗ «О статусе и границах муниципальных образований Новосибирской области»;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Закон Новосибирской области от 27.04.2010 № 481-ОЗ «О регулировании градостроительной деятельности в Новосибирской области»;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Закон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Закон Новосибирской области от 05.12.2016 № 112-ОЗ «Об отдельных вопросах регулирования земельных отношений на территории Новосибирской области»;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Постановление Правительства Новосибирской области от 28.12.2011 № 608-п «О введении в действие местной системы координат Новосибирской области»;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Постановление Правительства Новосибирской области от 12.08.2015 № 303-п «Об утверждении региональных нормативов градостроительного проектирования Новосибирской области»;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 xml:space="preserve">Постановление Правительства Новосибирской области от 01.04.2022 № 145-п «Об установлении случаев утверждения проектов генеральных планов, </w:t>
      </w:r>
      <w:r w:rsidRPr="00C01AD9">
        <w:rPr>
          <w:sz w:val="28"/>
          <w:szCs w:val="28"/>
        </w:rPr>
        <w:lastRenderedPageBreak/>
        <w:t>проектов правил землепользования и застройки, проектов планировки территории, проектов межевания территории, внесения изменений в указанные проекты без проведения общественных обсуждений или публичных слушаний»;</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Постановление правительства Новосибирской области от 20.08.2019 № 337-п «О создании государственной информационной системы Новосибирской области «Учет и мониторинг сельскохозяйственных земель Новосибирской области»;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Постановление администрации Новосибирской области от 07.09.2009 № 339-па «Об утверждении Схемы территориального планирования Новосибирской области»;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Постановление Губернатора Новосибирской области от 01.11.2010 № 345 «Об утверждении Инструкции по документационному обеспечению Губернатора Новосибирской области и Правительства Новосибирской области»;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Решение Совета депутатов Купинского района Новосибирской области № 121 от 13.06.2017 «Об утверждении правила землепользования и застройки сельских поселений Купинского района Новосибирской области»;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rFonts w:eastAsia="Calibri"/>
          <w:sz w:val="28"/>
          <w:szCs w:val="28"/>
          <w:lang w:eastAsia="en-US"/>
        </w:rPr>
        <w:t>Решение 23 сессии Совета депутатов Сибирского сельсовета Купинского района Новосибирской области четвертого созыва № 98 от 18.10.2013 «Об утверждении генерального плана и правил землепользования и застройки Сибирского сельсовета Купинского района Новосибирской области».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rFonts w:eastAsia="Calibri"/>
          <w:sz w:val="28"/>
          <w:szCs w:val="28"/>
          <w:lang w:eastAsia="en-US"/>
        </w:rPr>
        <w:t xml:space="preserve">Действующие документы территориального планирования Новосибирской области, </w:t>
      </w:r>
      <w:r w:rsidRPr="00C01AD9">
        <w:rPr>
          <w:sz w:val="28"/>
          <w:szCs w:val="28"/>
        </w:rPr>
        <w:t>Купинского района</w:t>
      </w:r>
      <w:r w:rsidRPr="00C01AD9">
        <w:rPr>
          <w:rFonts w:eastAsia="Calibri"/>
          <w:sz w:val="28"/>
          <w:szCs w:val="28"/>
          <w:lang w:eastAsia="en-US"/>
        </w:rPr>
        <w:t>, Сибирского сельсовета;</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Иные нормативные правовые акты федерального, регионального и местного значения, которые регулируют градостроительную деятельность.</w:t>
      </w:r>
    </w:p>
    <w:p w:rsidR="00C01AD9" w:rsidRPr="00C01AD9" w:rsidRDefault="00C01AD9" w:rsidP="00C01AD9">
      <w:pPr>
        <w:tabs>
          <w:tab w:val="num" w:pos="1080"/>
        </w:tabs>
        <w:ind w:firstLine="720"/>
        <w:jc w:val="both"/>
        <w:rPr>
          <w:w w:val="109"/>
          <w:sz w:val="28"/>
          <w:szCs w:val="28"/>
        </w:rPr>
      </w:pPr>
    </w:p>
    <w:p w:rsidR="00C01AD9" w:rsidRPr="00C01AD9" w:rsidRDefault="00C01AD9" w:rsidP="00C01AD9">
      <w:pPr>
        <w:tabs>
          <w:tab w:val="num" w:pos="1080"/>
        </w:tabs>
        <w:ind w:firstLine="709"/>
        <w:jc w:val="both"/>
        <w:rPr>
          <w:w w:val="109"/>
          <w:sz w:val="28"/>
          <w:szCs w:val="28"/>
        </w:rPr>
      </w:pPr>
      <w:r w:rsidRPr="00C01AD9">
        <w:rPr>
          <w:w w:val="109"/>
          <w:sz w:val="28"/>
          <w:szCs w:val="28"/>
        </w:rPr>
        <w:t xml:space="preserve">Генеральный план направлен на обеспечение рационального использования земель и их охрану, совершенствование инженерной и транспортной инфраструктуры, социально-экономическое развитие, охрану природы, защиту территорий от воздействия чрезвычайных ситуаций природного и техногенного характера, повышение эффективности управления развитием территории. </w:t>
      </w:r>
    </w:p>
    <w:p w:rsidR="00C01AD9" w:rsidRPr="00C01AD9" w:rsidRDefault="00C01AD9" w:rsidP="00C01AD9">
      <w:pPr>
        <w:tabs>
          <w:tab w:val="num" w:pos="1080"/>
        </w:tabs>
        <w:ind w:firstLine="709"/>
        <w:jc w:val="both"/>
        <w:rPr>
          <w:w w:val="109"/>
          <w:sz w:val="28"/>
          <w:szCs w:val="28"/>
        </w:rPr>
      </w:pPr>
      <w:r w:rsidRPr="00C01AD9">
        <w:rPr>
          <w:w w:val="109"/>
          <w:sz w:val="28"/>
          <w:szCs w:val="28"/>
        </w:rPr>
        <w:t>В настоящих материалах по обоснованию генерального плана используются следующие основные понятия:</w:t>
      </w:r>
    </w:p>
    <w:p w:rsidR="00C01AD9" w:rsidRPr="00C01AD9" w:rsidRDefault="00C01AD9" w:rsidP="00C01AD9">
      <w:pPr>
        <w:ind w:firstLine="709"/>
        <w:jc w:val="both"/>
        <w:rPr>
          <w:sz w:val="28"/>
          <w:szCs w:val="28"/>
        </w:rPr>
      </w:pPr>
      <w:r w:rsidRPr="00C01AD9">
        <w:rPr>
          <w:b/>
          <w:sz w:val="28"/>
          <w:szCs w:val="28"/>
        </w:rPr>
        <w:t>генеральный план</w:t>
      </w:r>
      <w:r w:rsidRPr="00C01AD9">
        <w:rPr>
          <w:sz w:val="28"/>
          <w:szCs w:val="28"/>
        </w:rPr>
        <w:t xml:space="preserve"> – документ территориального планирования, который определяет назначение территории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C01AD9" w:rsidRPr="00C01AD9" w:rsidRDefault="00C01AD9" w:rsidP="00C01AD9">
      <w:pPr>
        <w:ind w:firstLine="709"/>
        <w:jc w:val="both"/>
        <w:rPr>
          <w:sz w:val="28"/>
          <w:szCs w:val="28"/>
        </w:rPr>
      </w:pPr>
      <w:r w:rsidRPr="00C01AD9">
        <w:rPr>
          <w:b/>
          <w:sz w:val="28"/>
          <w:szCs w:val="28"/>
        </w:rPr>
        <w:t>территориальное планирование</w:t>
      </w:r>
      <w:r w:rsidRPr="00C01AD9">
        <w:rPr>
          <w:sz w:val="28"/>
          <w:szCs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01AD9" w:rsidRPr="00C01AD9" w:rsidRDefault="00C01AD9" w:rsidP="00C01AD9">
      <w:pPr>
        <w:ind w:firstLine="709"/>
        <w:jc w:val="both"/>
        <w:rPr>
          <w:sz w:val="28"/>
          <w:szCs w:val="28"/>
        </w:rPr>
      </w:pPr>
      <w:r w:rsidRPr="00C01AD9">
        <w:rPr>
          <w:b/>
          <w:sz w:val="28"/>
          <w:szCs w:val="28"/>
        </w:rPr>
        <w:lastRenderedPageBreak/>
        <w:t xml:space="preserve">зоны с особыми условиями использования </w:t>
      </w:r>
      <w:r w:rsidRPr="00C01AD9">
        <w:rPr>
          <w:sz w:val="28"/>
          <w:szCs w:val="28"/>
        </w:rPr>
        <w:t>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C01AD9" w:rsidRPr="00C01AD9" w:rsidRDefault="00C01AD9" w:rsidP="00C01AD9">
      <w:pPr>
        <w:ind w:firstLine="709"/>
        <w:jc w:val="both"/>
        <w:rPr>
          <w:sz w:val="28"/>
          <w:szCs w:val="28"/>
        </w:rPr>
      </w:pPr>
      <w:r w:rsidRPr="00C01AD9">
        <w:rPr>
          <w:b/>
          <w:sz w:val="28"/>
          <w:szCs w:val="28"/>
        </w:rPr>
        <w:t>объекты федерального значения</w:t>
      </w:r>
      <w:r w:rsidRPr="00C01AD9">
        <w:rPr>
          <w:sz w:val="28"/>
          <w:szCs w:val="28"/>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9" w:history="1">
        <w:r w:rsidRPr="00C01AD9">
          <w:rPr>
            <w:sz w:val="28"/>
            <w:szCs w:val="28"/>
          </w:rPr>
          <w:t>Конституцией</w:t>
        </w:r>
      </w:hyperlink>
      <w:r w:rsidRPr="00C01AD9">
        <w:rPr>
          <w:sz w:val="28"/>
          <w:szCs w:val="28"/>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
    <w:p w:rsidR="00C01AD9" w:rsidRPr="00C01AD9" w:rsidRDefault="00C01AD9" w:rsidP="00C01AD9">
      <w:pPr>
        <w:ind w:firstLine="709"/>
        <w:jc w:val="both"/>
        <w:rPr>
          <w:sz w:val="28"/>
          <w:szCs w:val="28"/>
        </w:rPr>
      </w:pPr>
      <w:r w:rsidRPr="00C01AD9">
        <w:rPr>
          <w:b/>
          <w:sz w:val="28"/>
          <w:szCs w:val="28"/>
        </w:rPr>
        <w:t>объекты регионального значения</w:t>
      </w:r>
      <w:r w:rsidRPr="00C01AD9">
        <w:rPr>
          <w:sz w:val="28"/>
          <w:szCs w:val="28"/>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0" w:history="1">
        <w:r w:rsidRPr="00C01AD9">
          <w:rPr>
            <w:sz w:val="28"/>
            <w:szCs w:val="28"/>
          </w:rPr>
          <w:t>Конституцией</w:t>
        </w:r>
      </w:hyperlink>
      <w:r w:rsidRPr="00C01AD9">
        <w:rPr>
          <w:sz w:val="28"/>
          <w:szCs w:val="28"/>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p>
    <w:p w:rsidR="00C01AD9" w:rsidRPr="00C01AD9" w:rsidRDefault="00C01AD9" w:rsidP="00C01AD9">
      <w:pPr>
        <w:ind w:firstLine="709"/>
        <w:jc w:val="both"/>
        <w:rPr>
          <w:sz w:val="28"/>
          <w:szCs w:val="28"/>
        </w:rPr>
      </w:pPr>
      <w:r w:rsidRPr="00C01AD9">
        <w:rPr>
          <w:b/>
          <w:sz w:val="28"/>
          <w:szCs w:val="28"/>
        </w:rPr>
        <w:t>объекты местного значения</w:t>
      </w:r>
      <w:r w:rsidRPr="00C01AD9">
        <w:rPr>
          <w:sz w:val="28"/>
          <w:szCs w:val="28"/>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C01AD9" w:rsidRPr="00C01AD9" w:rsidRDefault="00C01AD9" w:rsidP="00C01AD9">
      <w:pPr>
        <w:ind w:firstLine="709"/>
        <w:jc w:val="both"/>
        <w:rPr>
          <w:sz w:val="28"/>
          <w:szCs w:val="28"/>
        </w:rPr>
      </w:pPr>
      <w:r w:rsidRPr="00C01AD9">
        <w:rPr>
          <w:b/>
          <w:sz w:val="28"/>
          <w:szCs w:val="28"/>
        </w:rPr>
        <w:t>объект капитального строительства</w:t>
      </w:r>
      <w:r w:rsidRPr="00C01AD9">
        <w:rPr>
          <w:sz w:val="28"/>
          <w:szCs w:val="28"/>
        </w:rPr>
        <w:t xml:space="preserve"> – здание, строение, сооружение, а также объекты, строительство которых не завершено, за исключением временных построек, киосков, навесов и других подобных построек;</w:t>
      </w:r>
    </w:p>
    <w:p w:rsidR="00C01AD9" w:rsidRPr="00C01AD9" w:rsidRDefault="00C01AD9" w:rsidP="00C01AD9">
      <w:pPr>
        <w:ind w:firstLine="709"/>
        <w:jc w:val="both"/>
        <w:rPr>
          <w:sz w:val="28"/>
          <w:szCs w:val="28"/>
        </w:rPr>
      </w:pPr>
      <w:r w:rsidRPr="00C01AD9">
        <w:rPr>
          <w:b/>
          <w:sz w:val="28"/>
          <w:szCs w:val="28"/>
        </w:rPr>
        <w:t>реконструкция</w:t>
      </w:r>
      <w:r w:rsidRPr="00C01AD9">
        <w:rPr>
          <w:sz w:val="28"/>
          <w:szCs w:val="28"/>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C01AD9" w:rsidRPr="00C01AD9" w:rsidRDefault="00C01AD9" w:rsidP="00C01AD9">
      <w:pPr>
        <w:ind w:firstLine="709"/>
        <w:jc w:val="both"/>
        <w:rPr>
          <w:sz w:val="28"/>
          <w:szCs w:val="28"/>
        </w:rPr>
      </w:pPr>
      <w:r w:rsidRPr="00C01AD9">
        <w:rPr>
          <w:b/>
          <w:sz w:val="28"/>
          <w:szCs w:val="28"/>
        </w:rPr>
        <w:t>строительство</w:t>
      </w:r>
      <w:r w:rsidRPr="00C01AD9">
        <w:rPr>
          <w:sz w:val="28"/>
          <w:szCs w:val="28"/>
        </w:rPr>
        <w:t xml:space="preserve"> – создание зданий, строений, сооружений (в том числе на месте сносимых объектов капитального строительства);</w:t>
      </w:r>
    </w:p>
    <w:p w:rsidR="00C01AD9" w:rsidRPr="00C01AD9" w:rsidRDefault="00C01AD9" w:rsidP="00C01AD9">
      <w:pPr>
        <w:ind w:firstLine="709"/>
        <w:jc w:val="both"/>
        <w:rPr>
          <w:sz w:val="28"/>
          <w:szCs w:val="28"/>
        </w:rPr>
      </w:pPr>
      <w:r w:rsidRPr="00C01AD9">
        <w:rPr>
          <w:b/>
          <w:sz w:val="28"/>
          <w:szCs w:val="28"/>
        </w:rPr>
        <w:t>устойчивое развитие территорий</w:t>
      </w:r>
      <w:r w:rsidRPr="00C01AD9">
        <w:rPr>
          <w:sz w:val="28"/>
          <w:szCs w:val="28"/>
        </w:rPr>
        <w:t xml:space="preserve"> – обеспечение при осуществлении градостроительной деятельности безопасности и благоприятных условий </w:t>
      </w:r>
      <w:r w:rsidRPr="00C01AD9">
        <w:rPr>
          <w:sz w:val="28"/>
          <w:szCs w:val="28"/>
        </w:rPr>
        <w:lastRenderedPageBreak/>
        <w:t>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01AD9" w:rsidRPr="00C01AD9" w:rsidRDefault="00C01AD9" w:rsidP="00C01AD9">
      <w:pPr>
        <w:ind w:firstLine="709"/>
        <w:jc w:val="both"/>
        <w:rPr>
          <w:sz w:val="28"/>
          <w:szCs w:val="28"/>
        </w:rPr>
      </w:pPr>
      <w:r w:rsidRPr="00C01AD9">
        <w:rPr>
          <w:b/>
          <w:sz w:val="28"/>
          <w:szCs w:val="28"/>
        </w:rPr>
        <w:t>функциональные зоны</w:t>
      </w:r>
      <w:r w:rsidRPr="00C01AD9">
        <w:rPr>
          <w:sz w:val="28"/>
          <w:szCs w:val="28"/>
        </w:rPr>
        <w:t xml:space="preserve"> – зоны, для которых документами территориального планирования определены границы и функциональное назначение.</w:t>
      </w:r>
    </w:p>
    <w:p w:rsidR="00C01AD9" w:rsidRPr="00C01AD9" w:rsidRDefault="00C01AD9" w:rsidP="00C01AD9">
      <w:pPr>
        <w:ind w:firstLine="709"/>
        <w:jc w:val="center"/>
        <w:rPr>
          <w:b/>
          <w:bCs/>
        </w:rPr>
      </w:pPr>
    </w:p>
    <w:p w:rsidR="00C01AD9" w:rsidRPr="00C01AD9" w:rsidRDefault="00C01AD9" w:rsidP="00C01AD9">
      <w:pPr>
        <w:ind w:firstLine="709"/>
        <w:jc w:val="both"/>
        <w:rPr>
          <w:color w:val="000000"/>
          <w:sz w:val="28"/>
          <w:lang w:val="x-none" w:eastAsia="x-none"/>
        </w:rPr>
      </w:pPr>
      <w:bookmarkStart w:id="2" w:name="_Toc183075386"/>
      <w:r w:rsidRPr="00C01AD9">
        <w:rPr>
          <w:color w:val="000000"/>
          <w:sz w:val="28"/>
          <w:lang w:val="x-none" w:eastAsia="x-none"/>
        </w:rPr>
        <w:t>В соответствии с п.11 статьи 9 Градостроительного кодекса РФ (в редакции Федерального закона от 20.03.2011) генеральный план поселения утверждается на срок не менее, чем двадцать лет.</w:t>
      </w:r>
    </w:p>
    <w:p w:rsidR="00C01AD9" w:rsidRPr="00C01AD9" w:rsidRDefault="00C01AD9" w:rsidP="00C01AD9">
      <w:pPr>
        <w:ind w:firstLine="709"/>
        <w:jc w:val="both"/>
        <w:rPr>
          <w:color w:val="000000"/>
          <w:sz w:val="28"/>
          <w:lang w:val="x-none" w:eastAsia="x-none"/>
        </w:rPr>
      </w:pPr>
      <w:r w:rsidRPr="00C01AD9">
        <w:rPr>
          <w:color w:val="000000"/>
          <w:sz w:val="28"/>
          <w:lang w:val="x-none" w:eastAsia="x-none"/>
        </w:rPr>
        <w:t>В качестве расчетных сроков приняты:</w:t>
      </w:r>
    </w:p>
    <w:p w:rsidR="00C01AD9" w:rsidRPr="00C01AD9" w:rsidRDefault="00C01AD9" w:rsidP="00C01AD9">
      <w:pPr>
        <w:ind w:firstLine="709"/>
        <w:jc w:val="both"/>
        <w:rPr>
          <w:color w:val="000000"/>
          <w:sz w:val="28"/>
        </w:rPr>
      </w:pPr>
      <w:r w:rsidRPr="00C01AD9">
        <w:rPr>
          <w:color w:val="000000"/>
          <w:sz w:val="28"/>
        </w:rPr>
        <w:t>очередь - 2034 гг.;</w:t>
      </w:r>
    </w:p>
    <w:p w:rsidR="00C01AD9" w:rsidRPr="00C01AD9" w:rsidRDefault="00C01AD9" w:rsidP="00C01AD9">
      <w:pPr>
        <w:ind w:firstLine="709"/>
        <w:jc w:val="both"/>
        <w:rPr>
          <w:color w:val="000000"/>
          <w:sz w:val="28"/>
          <w:lang w:val="x-none" w:eastAsia="x-none"/>
        </w:rPr>
      </w:pPr>
      <w:r w:rsidRPr="00C01AD9">
        <w:rPr>
          <w:color w:val="000000"/>
          <w:sz w:val="28"/>
          <w:lang w:val="x-none" w:eastAsia="x-none"/>
        </w:rPr>
        <w:t>расчетный срок – 20</w:t>
      </w:r>
      <w:r w:rsidRPr="00C01AD9">
        <w:rPr>
          <w:color w:val="000000"/>
          <w:sz w:val="28"/>
          <w:lang w:eastAsia="x-none"/>
        </w:rPr>
        <w:t>44</w:t>
      </w:r>
      <w:r w:rsidRPr="00C01AD9">
        <w:rPr>
          <w:color w:val="000000"/>
          <w:sz w:val="28"/>
          <w:lang w:val="x-none" w:eastAsia="x-none"/>
        </w:rPr>
        <w:t xml:space="preserve"> г. </w:t>
      </w:r>
    </w:p>
    <w:p w:rsidR="00C01AD9" w:rsidRPr="00C01AD9" w:rsidRDefault="00C01AD9" w:rsidP="00C01AD9">
      <w:pPr>
        <w:ind w:right="-1" w:firstLine="709"/>
        <w:jc w:val="both"/>
        <w:rPr>
          <w:color w:val="FF0000"/>
        </w:rPr>
      </w:pPr>
    </w:p>
    <w:p w:rsidR="00C01AD9" w:rsidRPr="00C01AD9" w:rsidRDefault="00C01AD9" w:rsidP="00C01AD9">
      <w:pPr>
        <w:widowControl w:val="0"/>
        <w:suppressAutoHyphens/>
        <w:spacing w:before="240"/>
        <w:ind w:right="-1" w:hanging="11"/>
        <w:jc w:val="center"/>
        <w:rPr>
          <w:b/>
          <w:bCs/>
          <w:color w:val="000000"/>
          <w:sz w:val="28"/>
          <w:szCs w:val="28"/>
        </w:rPr>
      </w:pPr>
      <w:r w:rsidRPr="00C01AD9">
        <w:rPr>
          <w:b/>
          <w:bCs/>
          <w:color w:val="000000"/>
          <w:sz w:val="28"/>
          <w:szCs w:val="28"/>
        </w:rPr>
        <w:t>Состав проектных материалов</w:t>
      </w:r>
    </w:p>
    <w:p w:rsidR="00C01AD9" w:rsidRPr="00C01AD9" w:rsidRDefault="00C01AD9" w:rsidP="00C01AD9">
      <w:pPr>
        <w:ind w:firstLine="567"/>
        <w:jc w:val="both"/>
        <w:rPr>
          <w:color w:val="000000"/>
          <w:sz w:val="28"/>
          <w:szCs w:val="28"/>
        </w:rPr>
      </w:pPr>
      <w:r w:rsidRPr="00C01AD9">
        <w:rPr>
          <w:color w:val="000000"/>
          <w:sz w:val="28"/>
          <w:szCs w:val="28"/>
        </w:rPr>
        <w:t xml:space="preserve">Состав генерального плана </w:t>
      </w:r>
      <w:r w:rsidRPr="00C01AD9">
        <w:rPr>
          <w:iCs/>
          <w:color w:val="000000"/>
          <w:sz w:val="28"/>
          <w:szCs w:val="28"/>
        </w:rPr>
        <w:t>Сибирского сельсовета Купинского района Новосибирской области</w:t>
      </w:r>
      <w:r w:rsidRPr="00C01AD9">
        <w:rPr>
          <w:color w:val="000000"/>
          <w:sz w:val="28"/>
          <w:szCs w:val="28"/>
        </w:rPr>
        <w:t>:</w:t>
      </w:r>
    </w:p>
    <w:p w:rsidR="00C01AD9" w:rsidRPr="00C01AD9" w:rsidRDefault="00C01AD9" w:rsidP="00C01AD9">
      <w:pPr>
        <w:ind w:right="-1" w:firstLine="567"/>
        <w:jc w:val="both"/>
        <w:rPr>
          <w:i/>
          <w:color w:val="000000"/>
          <w:sz w:val="28"/>
          <w:szCs w:val="28"/>
        </w:rPr>
      </w:pPr>
      <w:r w:rsidRPr="00C01AD9">
        <w:rPr>
          <w:i/>
          <w:color w:val="000000"/>
          <w:sz w:val="28"/>
          <w:szCs w:val="28"/>
        </w:rPr>
        <w:t>Текстовая часть</w:t>
      </w:r>
    </w:p>
    <w:p w:rsidR="00C01AD9" w:rsidRPr="00C01AD9" w:rsidRDefault="00C01AD9" w:rsidP="00C01AD9">
      <w:pPr>
        <w:numPr>
          <w:ilvl w:val="0"/>
          <w:numId w:val="19"/>
        </w:numPr>
        <w:ind w:left="0" w:right="-1" w:firstLine="567"/>
        <w:contextualSpacing/>
        <w:jc w:val="both"/>
        <w:rPr>
          <w:rFonts w:eastAsia="Calibri"/>
          <w:bCs/>
          <w:color w:val="000000"/>
          <w:sz w:val="28"/>
          <w:szCs w:val="28"/>
          <w:lang w:eastAsia="en-US"/>
        </w:rPr>
      </w:pPr>
      <w:r w:rsidRPr="00C01AD9">
        <w:rPr>
          <w:rFonts w:eastAsia="Calibri"/>
          <w:bCs/>
          <w:color w:val="000000"/>
          <w:sz w:val="28"/>
          <w:szCs w:val="28"/>
          <w:lang w:eastAsia="en-US"/>
        </w:rPr>
        <w:t>Положение о территориальном планировании.</w:t>
      </w:r>
    </w:p>
    <w:p w:rsidR="00C01AD9" w:rsidRPr="00C01AD9" w:rsidRDefault="00C01AD9" w:rsidP="00C01AD9">
      <w:pPr>
        <w:ind w:right="-1" w:firstLine="567"/>
        <w:jc w:val="both"/>
        <w:rPr>
          <w:bCs/>
          <w:i/>
          <w:color w:val="000000"/>
          <w:sz w:val="28"/>
          <w:szCs w:val="28"/>
        </w:rPr>
      </w:pPr>
      <w:r w:rsidRPr="00C01AD9">
        <w:rPr>
          <w:bCs/>
          <w:i/>
          <w:color w:val="000000"/>
          <w:sz w:val="28"/>
          <w:szCs w:val="28"/>
        </w:rPr>
        <w:t>Графическая часть</w:t>
      </w:r>
    </w:p>
    <w:p w:rsidR="00C01AD9" w:rsidRPr="00C01AD9" w:rsidRDefault="00C01AD9" w:rsidP="00C01AD9">
      <w:pPr>
        <w:ind w:right="-1" w:firstLine="567"/>
        <w:jc w:val="both"/>
        <w:rPr>
          <w:bCs/>
          <w:color w:val="000000"/>
          <w:sz w:val="28"/>
          <w:szCs w:val="28"/>
        </w:rPr>
      </w:pPr>
      <w:r w:rsidRPr="00C01AD9">
        <w:rPr>
          <w:bCs/>
          <w:color w:val="000000"/>
          <w:sz w:val="28"/>
          <w:szCs w:val="28"/>
        </w:rPr>
        <w:t>1.1 Карта планируемого размещения объектов местного значения М 1:5000;</w:t>
      </w:r>
    </w:p>
    <w:p w:rsidR="00C01AD9" w:rsidRPr="00C01AD9" w:rsidRDefault="00C01AD9" w:rsidP="00C01AD9">
      <w:pPr>
        <w:ind w:right="-1" w:firstLine="567"/>
        <w:jc w:val="both"/>
        <w:rPr>
          <w:bCs/>
          <w:color w:val="000000"/>
          <w:sz w:val="28"/>
          <w:szCs w:val="28"/>
        </w:rPr>
      </w:pPr>
      <w:r w:rsidRPr="00C01AD9">
        <w:rPr>
          <w:bCs/>
          <w:color w:val="000000"/>
          <w:sz w:val="28"/>
          <w:szCs w:val="28"/>
        </w:rPr>
        <w:t>1.2 Карта границ населенных пунктов М 1:5000;</w:t>
      </w:r>
    </w:p>
    <w:p w:rsidR="00C01AD9" w:rsidRPr="00C01AD9" w:rsidRDefault="00C01AD9" w:rsidP="00C01AD9">
      <w:pPr>
        <w:ind w:right="-1" w:firstLine="567"/>
        <w:jc w:val="both"/>
        <w:rPr>
          <w:bCs/>
          <w:color w:val="000000"/>
          <w:sz w:val="28"/>
          <w:szCs w:val="28"/>
        </w:rPr>
      </w:pPr>
      <w:r w:rsidRPr="00C01AD9">
        <w:rPr>
          <w:bCs/>
          <w:color w:val="000000"/>
          <w:sz w:val="28"/>
          <w:szCs w:val="28"/>
        </w:rPr>
        <w:t>1.3 Карта функциональных зон М 1:5000.</w:t>
      </w:r>
    </w:p>
    <w:p w:rsidR="00C01AD9" w:rsidRPr="00C01AD9" w:rsidRDefault="00C01AD9" w:rsidP="00C01AD9">
      <w:pPr>
        <w:keepNext/>
        <w:keepLines/>
        <w:ind w:right="-1" w:firstLine="567"/>
        <w:jc w:val="both"/>
        <w:rPr>
          <w:bCs/>
          <w:color w:val="000000"/>
          <w:sz w:val="28"/>
          <w:szCs w:val="28"/>
        </w:rPr>
      </w:pPr>
      <w:r w:rsidRPr="00C01AD9">
        <w:rPr>
          <w:bCs/>
          <w:color w:val="000000"/>
          <w:sz w:val="28"/>
          <w:szCs w:val="28"/>
        </w:rPr>
        <w:t xml:space="preserve">Материалы по обоснованию генерального плана </w:t>
      </w:r>
      <w:r w:rsidRPr="00C01AD9">
        <w:rPr>
          <w:iCs/>
          <w:color w:val="000000"/>
          <w:sz w:val="28"/>
          <w:szCs w:val="28"/>
        </w:rPr>
        <w:t>Сибирского сельсовета Купинского района Новосибирской области</w:t>
      </w:r>
      <w:r w:rsidRPr="00C01AD9">
        <w:rPr>
          <w:bCs/>
          <w:color w:val="000000"/>
          <w:sz w:val="28"/>
          <w:szCs w:val="28"/>
        </w:rPr>
        <w:t>, включают:</w:t>
      </w:r>
    </w:p>
    <w:p w:rsidR="00C01AD9" w:rsidRPr="00C01AD9" w:rsidRDefault="00C01AD9" w:rsidP="00C01AD9">
      <w:pPr>
        <w:keepNext/>
        <w:keepLines/>
        <w:ind w:right="-1" w:firstLine="567"/>
        <w:jc w:val="both"/>
        <w:rPr>
          <w:bCs/>
          <w:i/>
          <w:color w:val="000000"/>
          <w:sz w:val="28"/>
          <w:szCs w:val="28"/>
        </w:rPr>
      </w:pPr>
      <w:r w:rsidRPr="00C01AD9">
        <w:rPr>
          <w:bCs/>
          <w:i/>
          <w:color w:val="000000"/>
          <w:sz w:val="28"/>
          <w:szCs w:val="28"/>
        </w:rPr>
        <w:t>Текстовая часть</w:t>
      </w:r>
    </w:p>
    <w:p w:rsidR="00C01AD9" w:rsidRPr="00C01AD9" w:rsidRDefault="00C01AD9" w:rsidP="00C01AD9">
      <w:pPr>
        <w:numPr>
          <w:ilvl w:val="0"/>
          <w:numId w:val="19"/>
        </w:numPr>
        <w:ind w:left="0" w:right="-1" w:firstLine="567"/>
        <w:jc w:val="both"/>
        <w:rPr>
          <w:bCs/>
          <w:color w:val="000000"/>
          <w:sz w:val="28"/>
          <w:szCs w:val="28"/>
        </w:rPr>
      </w:pPr>
      <w:r w:rsidRPr="00C01AD9">
        <w:rPr>
          <w:bCs/>
          <w:color w:val="000000"/>
          <w:sz w:val="28"/>
          <w:szCs w:val="28"/>
        </w:rPr>
        <w:t>Материалы по обоснованию генерального плана в текстовой форме.</w:t>
      </w:r>
    </w:p>
    <w:p w:rsidR="00C01AD9" w:rsidRPr="00C01AD9" w:rsidRDefault="00C01AD9" w:rsidP="00C01AD9">
      <w:pPr>
        <w:ind w:right="-1" w:firstLine="567"/>
        <w:contextualSpacing/>
        <w:jc w:val="both"/>
        <w:rPr>
          <w:rFonts w:eastAsia="Calibri"/>
          <w:bCs/>
          <w:i/>
          <w:color w:val="000000"/>
          <w:sz w:val="28"/>
          <w:szCs w:val="28"/>
          <w:lang w:eastAsia="en-US"/>
        </w:rPr>
      </w:pPr>
      <w:r w:rsidRPr="00C01AD9">
        <w:rPr>
          <w:rFonts w:eastAsia="Calibri"/>
          <w:bCs/>
          <w:i/>
          <w:color w:val="000000"/>
          <w:sz w:val="28"/>
          <w:szCs w:val="28"/>
          <w:lang w:eastAsia="en-US"/>
        </w:rPr>
        <w:t>Графическая часть</w:t>
      </w:r>
    </w:p>
    <w:p w:rsidR="00C01AD9" w:rsidRPr="00C01AD9" w:rsidRDefault="00C01AD9" w:rsidP="00C01AD9">
      <w:pPr>
        <w:ind w:right="-1" w:firstLine="567"/>
        <w:jc w:val="both"/>
        <w:rPr>
          <w:bCs/>
          <w:color w:val="000000"/>
          <w:sz w:val="28"/>
          <w:szCs w:val="28"/>
        </w:rPr>
      </w:pPr>
      <w:r w:rsidRPr="00C01AD9">
        <w:rPr>
          <w:bCs/>
          <w:color w:val="000000"/>
          <w:sz w:val="28"/>
          <w:szCs w:val="28"/>
        </w:rPr>
        <w:t>2.1. Карта современного использования территории, в том числе в части местоположения существующих и строящихся объектов местного значения сельсовета, (Опорный план) М 1:5 000;</w:t>
      </w:r>
    </w:p>
    <w:p w:rsidR="00C01AD9" w:rsidRPr="00C01AD9" w:rsidRDefault="00C01AD9" w:rsidP="00C01AD9">
      <w:pPr>
        <w:ind w:right="-1" w:firstLine="567"/>
        <w:jc w:val="both"/>
        <w:rPr>
          <w:bCs/>
          <w:color w:val="000000"/>
          <w:sz w:val="28"/>
          <w:szCs w:val="28"/>
        </w:rPr>
      </w:pPr>
      <w:r w:rsidRPr="00C01AD9">
        <w:rPr>
          <w:bCs/>
          <w:color w:val="000000"/>
          <w:sz w:val="28"/>
          <w:szCs w:val="28"/>
        </w:rPr>
        <w:t>2.2. Карта зон с особыми условиями использования территории М 1:5 000;</w:t>
      </w:r>
    </w:p>
    <w:p w:rsidR="00C01AD9" w:rsidRPr="00C01AD9" w:rsidRDefault="00C01AD9" w:rsidP="00C01AD9">
      <w:pPr>
        <w:ind w:right="-1" w:firstLine="567"/>
        <w:jc w:val="both"/>
        <w:rPr>
          <w:bCs/>
          <w:color w:val="000000"/>
          <w:sz w:val="28"/>
          <w:szCs w:val="28"/>
        </w:rPr>
      </w:pPr>
      <w:r w:rsidRPr="00C01AD9">
        <w:rPr>
          <w:bCs/>
          <w:color w:val="000000"/>
          <w:sz w:val="28"/>
          <w:szCs w:val="28"/>
        </w:rPr>
        <w:t>2.3. Карта охраны окружающей среды М 1:5 000;</w:t>
      </w:r>
    </w:p>
    <w:p w:rsidR="00C01AD9" w:rsidRPr="00C01AD9" w:rsidRDefault="00C01AD9" w:rsidP="00C01AD9">
      <w:pPr>
        <w:ind w:right="-1" w:firstLine="567"/>
        <w:jc w:val="both"/>
        <w:rPr>
          <w:bCs/>
          <w:color w:val="000000"/>
          <w:sz w:val="28"/>
          <w:szCs w:val="28"/>
        </w:rPr>
      </w:pPr>
      <w:r w:rsidRPr="00C01AD9">
        <w:rPr>
          <w:bCs/>
          <w:color w:val="000000"/>
          <w:sz w:val="28"/>
          <w:szCs w:val="28"/>
        </w:rPr>
        <w:t>2.4. Карта инженерной защиты территории от опасных природных процессов М 1:5 000;</w:t>
      </w:r>
    </w:p>
    <w:p w:rsidR="00C01AD9" w:rsidRPr="00C01AD9" w:rsidRDefault="00C01AD9" w:rsidP="00C01AD9">
      <w:pPr>
        <w:ind w:right="-1" w:firstLine="567"/>
        <w:jc w:val="both"/>
        <w:rPr>
          <w:bCs/>
          <w:color w:val="000000"/>
          <w:sz w:val="28"/>
          <w:szCs w:val="28"/>
        </w:rPr>
      </w:pPr>
      <w:r w:rsidRPr="00C01AD9">
        <w:rPr>
          <w:bCs/>
          <w:color w:val="000000"/>
          <w:sz w:val="28"/>
          <w:szCs w:val="28"/>
        </w:rPr>
        <w:t>2.5. Карта планировочной структуры (планировочных ограничений) сельсовета с нанесением всех участков недропользования по фактическому и планируемому использованию М 1:5 000;</w:t>
      </w:r>
    </w:p>
    <w:p w:rsidR="00C01AD9" w:rsidRPr="00C01AD9" w:rsidRDefault="00C01AD9" w:rsidP="00C01AD9">
      <w:pPr>
        <w:ind w:right="-1" w:firstLine="567"/>
        <w:jc w:val="both"/>
        <w:rPr>
          <w:bCs/>
          <w:color w:val="000000"/>
          <w:sz w:val="28"/>
          <w:szCs w:val="28"/>
        </w:rPr>
      </w:pPr>
      <w:r w:rsidRPr="00C01AD9">
        <w:rPr>
          <w:bCs/>
          <w:color w:val="000000"/>
          <w:sz w:val="28"/>
          <w:szCs w:val="28"/>
        </w:rPr>
        <w:t>2.6. Карта развития транспортной инфраструктуры и иных видов инфраструктур (в соответствии с полномочиями городского поселения) М 1:5 000.</w:t>
      </w:r>
    </w:p>
    <w:p w:rsidR="00C01AD9" w:rsidRPr="00C01AD9" w:rsidRDefault="00C01AD9" w:rsidP="00C01AD9">
      <w:pPr>
        <w:tabs>
          <w:tab w:val="left" w:pos="1209"/>
        </w:tabs>
        <w:ind w:hanging="11"/>
        <w:jc w:val="center"/>
      </w:pPr>
    </w:p>
    <w:p w:rsidR="00C01AD9" w:rsidRPr="00C01AD9" w:rsidRDefault="00C01AD9" w:rsidP="00C01AD9">
      <w:pPr>
        <w:tabs>
          <w:tab w:val="left" w:pos="1209"/>
        </w:tabs>
        <w:ind w:hanging="11"/>
        <w:jc w:val="center"/>
        <w:sectPr w:rsidR="00C01AD9" w:rsidRPr="00C01AD9" w:rsidSect="00C01AD9">
          <w:headerReference w:type="even" r:id="rId11"/>
          <w:headerReference w:type="default" r:id="rId12"/>
          <w:footerReference w:type="even" r:id="rId13"/>
          <w:footerReference w:type="default" r:id="rId14"/>
          <w:headerReference w:type="first" r:id="rId15"/>
          <w:pgSz w:w="11906" w:h="16838" w:code="9"/>
          <w:pgMar w:top="709" w:right="1080" w:bottom="1276" w:left="1080" w:header="709" w:footer="709" w:gutter="0"/>
          <w:pgNumType w:start="1"/>
          <w:cols w:space="708"/>
          <w:titlePg/>
          <w:docGrid w:linePitch="360"/>
        </w:sectPr>
      </w:pPr>
    </w:p>
    <w:p w:rsidR="00C01AD9" w:rsidRPr="00C01AD9" w:rsidRDefault="00C01AD9" w:rsidP="00C01AD9">
      <w:pPr>
        <w:ind w:firstLine="227"/>
        <w:jc w:val="center"/>
        <w:outlineLvl w:val="0"/>
        <w:rPr>
          <w:b/>
          <w:color w:val="000000"/>
          <w:sz w:val="32"/>
          <w:szCs w:val="32"/>
        </w:rPr>
      </w:pPr>
      <w:bookmarkStart w:id="3" w:name="_Toc159693969"/>
      <w:bookmarkStart w:id="4" w:name="_Toc3472540"/>
      <w:bookmarkStart w:id="5" w:name="_Toc7216239"/>
      <w:bookmarkStart w:id="6" w:name="_Toc80899766"/>
      <w:r w:rsidRPr="00C01AD9">
        <w:rPr>
          <w:b/>
          <w:color w:val="000000"/>
          <w:sz w:val="32"/>
          <w:szCs w:val="32"/>
        </w:rPr>
        <w:lastRenderedPageBreak/>
        <w:t>1. ОБЩИЕ СВЕДЕНИЯ О МУНИЦИПАЛЬНОМ ОБРАЗОВАНИИ</w:t>
      </w:r>
      <w:bookmarkEnd w:id="3"/>
    </w:p>
    <w:p w:rsidR="00C01AD9" w:rsidRPr="00C01AD9" w:rsidRDefault="00C01AD9" w:rsidP="00C01AD9">
      <w:pPr>
        <w:ind w:firstLine="227"/>
        <w:jc w:val="center"/>
        <w:rPr>
          <w:b/>
          <w:color w:val="000000"/>
          <w:sz w:val="32"/>
          <w:szCs w:val="32"/>
        </w:rPr>
      </w:pPr>
    </w:p>
    <w:p w:rsidR="00C01AD9" w:rsidRPr="00C01AD9" w:rsidRDefault="00C01AD9" w:rsidP="00C01AD9">
      <w:pPr>
        <w:keepNext/>
        <w:keepLines/>
        <w:numPr>
          <w:ilvl w:val="2"/>
          <w:numId w:val="10"/>
        </w:numPr>
        <w:suppressAutoHyphens/>
        <w:ind w:left="0" w:firstLine="709"/>
        <w:jc w:val="center"/>
        <w:outlineLvl w:val="1"/>
        <w:rPr>
          <w:b/>
          <w:bCs/>
          <w:iCs/>
          <w:color w:val="000000"/>
          <w:sz w:val="28"/>
          <w:szCs w:val="28"/>
        </w:rPr>
      </w:pPr>
      <w:bookmarkStart w:id="7" w:name="_Toc342472302"/>
      <w:bookmarkStart w:id="8" w:name="_Toc268263623"/>
      <w:bookmarkStart w:id="9" w:name="_Toc104553887"/>
      <w:bookmarkStart w:id="10" w:name="_Toc122009856"/>
      <w:bookmarkStart w:id="11" w:name="_Toc126681395"/>
      <w:bookmarkStart w:id="12" w:name="_Toc159693970"/>
      <w:r w:rsidRPr="00C01AD9">
        <w:rPr>
          <w:b/>
          <w:bCs/>
          <w:iCs/>
          <w:color w:val="000000"/>
          <w:sz w:val="28"/>
          <w:szCs w:val="28"/>
        </w:rPr>
        <w:t>Общие сведения о муниципальном образовании</w:t>
      </w:r>
      <w:bookmarkEnd w:id="7"/>
      <w:bookmarkEnd w:id="8"/>
      <w:bookmarkEnd w:id="9"/>
      <w:bookmarkEnd w:id="10"/>
      <w:bookmarkEnd w:id="11"/>
      <w:bookmarkEnd w:id="12"/>
    </w:p>
    <w:p w:rsidR="00C01AD9" w:rsidRPr="00C01AD9" w:rsidRDefault="00C01AD9" w:rsidP="00C01AD9">
      <w:pPr>
        <w:ind w:hanging="11"/>
        <w:jc w:val="center"/>
      </w:pPr>
    </w:p>
    <w:p w:rsidR="00C01AD9" w:rsidRPr="00C01AD9" w:rsidRDefault="00C01AD9" w:rsidP="00C01AD9">
      <w:pPr>
        <w:ind w:firstLine="709"/>
        <w:jc w:val="both"/>
        <w:rPr>
          <w:sz w:val="28"/>
          <w:szCs w:val="28"/>
          <w:u w:val="single"/>
        </w:rPr>
      </w:pPr>
      <w:r w:rsidRPr="00C01AD9">
        <w:rPr>
          <w:color w:val="000000"/>
          <w:sz w:val="28"/>
          <w:szCs w:val="28"/>
        </w:rPr>
        <w:t xml:space="preserve">Муниципальное образование Сибирский сельсовет </w:t>
      </w:r>
      <w:r w:rsidRPr="00C01AD9">
        <w:rPr>
          <w:sz w:val="28"/>
          <w:szCs w:val="28"/>
        </w:rPr>
        <w:t xml:space="preserve">расположено на территории общей площадью </w:t>
      </w:r>
      <w:smartTag w:uri="urn:schemas-microsoft-com:office:smarttags" w:element="metricconverter">
        <w:smartTagPr>
          <w:attr w:name="ProductID" w:val="29443 га"/>
        </w:smartTagPr>
        <w:r w:rsidRPr="00C01AD9">
          <w:rPr>
            <w:sz w:val="28"/>
            <w:szCs w:val="28"/>
          </w:rPr>
          <w:t>29443 га</w:t>
        </w:r>
      </w:smartTag>
      <w:r w:rsidRPr="00C01AD9">
        <w:rPr>
          <w:sz w:val="28"/>
          <w:szCs w:val="28"/>
        </w:rPr>
        <w:t xml:space="preserve"> в юго-западной части Новосибирской области на расстоянии 500 км от областного центра г. Новосибирска, в 25-ти км от районного центра г. Купино и ближайшей железнодорожной станции Купино.</w:t>
      </w:r>
    </w:p>
    <w:p w:rsidR="00C01AD9" w:rsidRPr="00C01AD9" w:rsidRDefault="00C01AD9" w:rsidP="00C01AD9">
      <w:pPr>
        <w:ind w:firstLine="709"/>
        <w:jc w:val="both"/>
        <w:rPr>
          <w:color w:val="000000"/>
          <w:sz w:val="28"/>
          <w:szCs w:val="28"/>
        </w:rPr>
      </w:pPr>
      <w:r w:rsidRPr="00C01AD9">
        <w:rPr>
          <w:color w:val="000000"/>
          <w:sz w:val="28"/>
          <w:szCs w:val="28"/>
        </w:rPr>
        <w:t>Поселение граничит: с севера – с Чистоозерным рай0ном и Яркульским сельсоветом</w:t>
      </w:r>
      <w:r w:rsidRPr="00C01AD9">
        <w:rPr>
          <w:color w:val="000000"/>
          <w:spacing w:val="-1"/>
          <w:sz w:val="28"/>
          <w:szCs w:val="28"/>
        </w:rPr>
        <w:t>,</w:t>
      </w:r>
      <w:r w:rsidRPr="00C01AD9">
        <w:rPr>
          <w:color w:val="000000"/>
          <w:sz w:val="28"/>
          <w:szCs w:val="28"/>
        </w:rPr>
        <w:t xml:space="preserve"> с </w:t>
      </w:r>
      <w:r w:rsidRPr="00C01AD9">
        <w:rPr>
          <w:color w:val="000000"/>
          <w:spacing w:val="-1"/>
          <w:sz w:val="28"/>
          <w:szCs w:val="28"/>
        </w:rPr>
        <w:t>юго-запада - Стеклянский сельсовет</w:t>
      </w:r>
      <w:r w:rsidRPr="00C01AD9">
        <w:rPr>
          <w:color w:val="000000"/>
          <w:sz w:val="28"/>
          <w:szCs w:val="28"/>
        </w:rPr>
        <w:t>, с юга – г. Купино, с востока – Чаинский сельсовет.</w:t>
      </w:r>
    </w:p>
    <w:p w:rsidR="00C01AD9" w:rsidRPr="00C01AD9" w:rsidRDefault="00C01AD9" w:rsidP="00C01AD9">
      <w:pPr>
        <w:ind w:firstLine="709"/>
        <w:jc w:val="both"/>
        <w:rPr>
          <w:sz w:val="28"/>
          <w:szCs w:val="28"/>
          <w:lang w:val="x-none" w:eastAsia="x-none"/>
        </w:rPr>
      </w:pPr>
      <w:r w:rsidRPr="00C01AD9">
        <w:rPr>
          <w:sz w:val="28"/>
          <w:szCs w:val="28"/>
          <w:lang w:val="x-none" w:eastAsia="x-none"/>
        </w:rPr>
        <w:t>В состав сельсовета входят 3 населенных пункта: п. Сибирский, д. Алексеевка, д. Куликовка.</w:t>
      </w:r>
    </w:p>
    <w:p w:rsidR="00C01AD9" w:rsidRPr="00C01AD9" w:rsidRDefault="00C01AD9" w:rsidP="00C01AD9">
      <w:pPr>
        <w:ind w:firstLine="709"/>
        <w:jc w:val="both"/>
        <w:rPr>
          <w:sz w:val="28"/>
          <w:szCs w:val="28"/>
        </w:rPr>
      </w:pPr>
      <w:r w:rsidRPr="00C01AD9">
        <w:rPr>
          <w:sz w:val="28"/>
          <w:szCs w:val="28"/>
        </w:rPr>
        <w:t>Специализация поселения - выращивание зерна, производство молока и мяса.</w:t>
      </w:r>
    </w:p>
    <w:p w:rsidR="00C01AD9" w:rsidRPr="00C01AD9" w:rsidRDefault="00C01AD9" w:rsidP="00C01AD9">
      <w:pPr>
        <w:ind w:firstLine="709"/>
        <w:jc w:val="both"/>
        <w:rPr>
          <w:sz w:val="28"/>
          <w:szCs w:val="28"/>
        </w:rPr>
      </w:pPr>
      <w:r w:rsidRPr="00C01AD9">
        <w:rPr>
          <w:sz w:val="28"/>
          <w:szCs w:val="28"/>
        </w:rPr>
        <w:t>Расположение Купинского муниципального района в структуре Новосибирской области показано на рисунке 1, расположение Сибирского сельсовета в структуре Купинского муниципального района Новосибирской области показано на рисунке 2.</w:t>
      </w:r>
    </w:p>
    <w:p w:rsidR="00C01AD9" w:rsidRPr="00C01AD9" w:rsidRDefault="00C01AD9" w:rsidP="00C01AD9">
      <w:pPr>
        <w:autoSpaceDE w:val="0"/>
        <w:autoSpaceDN w:val="0"/>
        <w:adjustRightInd w:val="0"/>
        <w:spacing w:before="600"/>
        <w:ind w:hanging="11"/>
        <w:jc w:val="center"/>
        <w:rPr>
          <w:rFonts w:ascii="Arial" w:hAnsi="Arial" w:cs="Arial"/>
          <w:b/>
          <w:bCs/>
          <w:color w:val="1F497D"/>
          <w:sz w:val="68"/>
          <w:szCs w:val="68"/>
        </w:rPr>
      </w:pPr>
      <w:r w:rsidRPr="00C01AD9">
        <w:rPr>
          <w:noProof/>
        </w:rPr>
        <w:drawing>
          <wp:inline distT="0" distB="0" distL="0" distR="0">
            <wp:extent cx="5191125" cy="3629025"/>
            <wp:effectExtent l="0" t="0" r="9525" b="9525"/>
            <wp:docPr id="6" name="Рисунок 6" descr="Схема № 1. Современного использования террито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Схема № 1. Современного использования территори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91125" cy="3629025"/>
                    </a:xfrm>
                    <a:prstGeom prst="rect">
                      <a:avLst/>
                    </a:prstGeom>
                    <a:noFill/>
                    <a:ln>
                      <a:noFill/>
                    </a:ln>
                  </pic:spPr>
                </pic:pic>
              </a:graphicData>
            </a:graphic>
          </wp:inline>
        </w:drawing>
      </w:r>
    </w:p>
    <w:p w:rsidR="00C01AD9" w:rsidRPr="00C01AD9" w:rsidRDefault="00C01AD9" w:rsidP="00C01AD9">
      <w:pPr>
        <w:ind w:hanging="11"/>
        <w:jc w:val="right"/>
        <w:rPr>
          <w:rFonts w:ascii="Arial" w:hAnsi="Arial" w:cs="Arial"/>
          <w:b/>
          <w:i/>
          <w:sz w:val="22"/>
          <w:lang w:eastAsia="ar-SA"/>
        </w:rPr>
      </w:pPr>
    </w:p>
    <w:p w:rsidR="00C01AD9" w:rsidRPr="00C01AD9" w:rsidRDefault="00C01AD9" w:rsidP="00C01AD9">
      <w:pPr>
        <w:ind w:hanging="11"/>
        <w:jc w:val="right"/>
        <w:rPr>
          <w:rFonts w:ascii="Arial" w:hAnsi="Arial" w:cs="Arial"/>
          <w:b/>
          <w:i/>
          <w:sz w:val="22"/>
          <w:lang w:eastAsia="ar-SA"/>
        </w:rPr>
      </w:pPr>
    </w:p>
    <w:p w:rsidR="00C01AD9" w:rsidRPr="00C01AD9" w:rsidRDefault="00C01AD9" w:rsidP="00C01AD9">
      <w:pPr>
        <w:ind w:hanging="11"/>
        <w:jc w:val="center"/>
        <w:rPr>
          <w:i/>
          <w:sz w:val="28"/>
          <w:lang w:eastAsia="ar-SA"/>
        </w:rPr>
      </w:pPr>
      <w:r w:rsidRPr="00C01AD9">
        <w:rPr>
          <w:i/>
          <w:sz w:val="28"/>
          <w:lang w:eastAsia="ar-SA"/>
        </w:rPr>
        <w:t>Рисунок 1</w:t>
      </w:r>
    </w:p>
    <w:p w:rsidR="00C01AD9" w:rsidRPr="00C01AD9" w:rsidRDefault="00C01AD9" w:rsidP="00C01AD9">
      <w:pPr>
        <w:ind w:hanging="11"/>
        <w:jc w:val="center"/>
        <w:rPr>
          <w:i/>
          <w:sz w:val="28"/>
          <w:lang w:eastAsia="ar-SA"/>
        </w:rPr>
      </w:pPr>
      <w:r w:rsidRPr="00C01AD9">
        <w:rPr>
          <w:i/>
          <w:sz w:val="28"/>
          <w:lang w:eastAsia="ar-SA"/>
        </w:rPr>
        <w:t>Расположение Купинского района в структуре Новосибирской области</w:t>
      </w:r>
    </w:p>
    <w:p w:rsidR="00C01AD9" w:rsidRPr="00C01AD9" w:rsidRDefault="00C01AD9" w:rsidP="00C01AD9">
      <w:pPr>
        <w:ind w:hanging="11"/>
        <w:jc w:val="right"/>
        <w:rPr>
          <w:rFonts w:ascii="Arial" w:hAnsi="Arial" w:cs="Arial"/>
          <w:i/>
          <w:lang w:eastAsia="ar-SA"/>
        </w:rPr>
      </w:pPr>
    </w:p>
    <w:p w:rsidR="00C01AD9" w:rsidRPr="00C01AD9" w:rsidRDefault="00C01AD9" w:rsidP="00C01AD9">
      <w:pPr>
        <w:ind w:hanging="11"/>
        <w:jc w:val="center"/>
        <w:rPr>
          <w:rFonts w:ascii="Arial" w:hAnsi="Arial" w:cs="Arial"/>
          <w:i/>
          <w:noProof/>
        </w:rPr>
      </w:pPr>
      <w:r w:rsidRPr="00C01AD9">
        <w:rPr>
          <w:rFonts w:ascii="Arial" w:hAnsi="Arial" w:cs="Arial"/>
          <w:i/>
          <w:noProof/>
        </w:rPr>
        <w:drawing>
          <wp:inline distT="0" distB="0" distL="0" distR="0">
            <wp:extent cx="3467100" cy="3781425"/>
            <wp:effectExtent l="0" t="0" r="0" b="9525"/>
            <wp:docPr id="5" name="Рисунок 5" descr="D:\КУПИНО\Сибирский 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D:\КУПИНО\Сибирский сс.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67100" cy="3781425"/>
                    </a:xfrm>
                    <a:prstGeom prst="rect">
                      <a:avLst/>
                    </a:prstGeom>
                    <a:noFill/>
                    <a:ln>
                      <a:noFill/>
                    </a:ln>
                  </pic:spPr>
                </pic:pic>
              </a:graphicData>
            </a:graphic>
          </wp:inline>
        </w:drawing>
      </w:r>
    </w:p>
    <w:p w:rsidR="00C01AD9" w:rsidRPr="00C01AD9" w:rsidRDefault="00C01AD9" w:rsidP="00C01AD9">
      <w:pPr>
        <w:ind w:hanging="11"/>
        <w:jc w:val="center"/>
        <w:rPr>
          <w:rFonts w:ascii="Arial" w:hAnsi="Arial" w:cs="Arial"/>
          <w:i/>
          <w:lang w:eastAsia="ar-SA"/>
        </w:rPr>
      </w:pPr>
    </w:p>
    <w:p w:rsidR="00C01AD9" w:rsidRPr="00C01AD9" w:rsidRDefault="00C01AD9" w:rsidP="00C01AD9">
      <w:pPr>
        <w:ind w:hanging="11"/>
        <w:jc w:val="center"/>
        <w:rPr>
          <w:i/>
          <w:sz w:val="28"/>
          <w:lang w:eastAsia="ar-SA"/>
        </w:rPr>
      </w:pPr>
      <w:r w:rsidRPr="00C01AD9">
        <w:rPr>
          <w:i/>
          <w:sz w:val="28"/>
          <w:lang w:eastAsia="ar-SA"/>
        </w:rPr>
        <w:t>Рисунок 2</w:t>
      </w:r>
    </w:p>
    <w:p w:rsidR="00C01AD9" w:rsidRPr="00C01AD9" w:rsidRDefault="00C01AD9" w:rsidP="00C01AD9">
      <w:pPr>
        <w:ind w:hanging="11"/>
        <w:jc w:val="center"/>
        <w:rPr>
          <w:i/>
          <w:sz w:val="28"/>
        </w:rPr>
      </w:pPr>
      <w:r w:rsidRPr="00C01AD9">
        <w:rPr>
          <w:i/>
          <w:sz w:val="28"/>
          <w:lang w:eastAsia="ar-SA"/>
        </w:rPr>
        <w:t xml:space="preserve">Расположение </w:t>
      </w:r>
      <w:r w:rsidRPr="00C01AD9">
        <w:rPr>
          <w:i/>
          <w:sz w:val="28"/>
        </w:rPr>
        <w:t>Сибирского сельсовета в структуре</w:t>
      </w:r>
    </w:p>
    <w:p w:rsidR="00C01AD9" w:rsidRPr="00C01AD9" w:rsidRDefault="00C01AD9" w:rsidP="00C01AD9">
      <w:pPr>
        <w:ind w:hanging="11"/>
        <w:jc w:val="center"/>
        <w:rPr>
          <w:rFonts w:ascii="Arial" w:hAnsi="Arial" w:cs="Arial"/>
          <w:i/>
          <w:sz w:val="22"/>
        </w:rPr>
      </w:pPr>
      <w:r w:rsidRPr="00C01AD9">
        <w:rPr>
          <w:i/>
          <w:sz w:val="28"/>
        </w:rPr>
        <w:t>Купинского муниципального района Новосибирской области</w:t>
      </w:r>
    </w:p>
    <w:p w:rsidR="00C01AD9" w:rsidRPr="00C01AD9" w:rsidRDefault="00C01AD9" w:rsidP="00C01AD9">
      <w:pPr>
        <w:jc w:val="both"/>
        <w:rPr>
          <w:sz w:val="28"/>
        </w:rPr>
      </w:pPr>
    </w:p>
    <w:p w:rsidR="00C01AD9" w:rsidRPr="00C01AD9" w:rsidRDefault="00C01AD9" w:rsidP="00C01AD9">
      <w:pPr>
        <w:keepNext/>
        <w:keepLines/>
        <w:suppressAutoHyphens/>
        <w:ind w:firstLine="709"/>
        <w:jc w:val="center"/>
        <w:outlineLvl w:val="1"/>
        <w:rPr>
          <w:b/>
          <w:bCs/>
          <w:iCs/>
          <w:color w:val="000000"/>
          <w:sz w:val="28"/>
          <w:szCs w:val="28"/>
        </w:rPr>
      </w:pPr>
      <w:bookmarkStart w:id="13" w:name="_Toc159693971"/>
      <w:r w:rsidRPr="00C01AD9">
        <w:rPr>
          <w:b/>
          <w:bCs/>
          <w:iCs/>
          <w:color w:val="000000"/>
          <w:sz w:val="28"/>
          <w:szCs w:val="28"/>
        </w:rPr>
        <w:t>1.2</w:t>
      </w:r>
      <w:r w:rsidRPr="00C01AD9">
        <w:rPr>
          <w:rFonts w:ascii="Arial" w:hAnsi="Arial" w:cs="Arial"/>
          <w:b/>
          <w:bCs/>
          <w:i/>
          <w:iCs/>
          <w:color w:val="000000"/>
          <w:sz w:val="28"/>
          <w:szCs w:val="28"/>
        </w:rPr>
        <w:t xml:space="preserve">  </w:t>
      </w:r>
      <w:bookmarkStart w:id="14" w:name="_Toc104553888"/>
      <w:bookmarkStart w:id="15" w:name="_Toc122009857"/>
      <w:bookmarkStart w:id="16" w:name="_Toc126681396"/>
      <w:r w:rsidRPr="00C01AD9">
        <w:rPr>
          <w:b/>
          <w:bCs/>
          <w:iCs/>
          <w:color w:val="000000"/>
          <w:sz w:val="28"/>
          <w:szCs w:val="28"/>
        </w:rPr>
        <w:t>Историческая справка</w:t>
      </w:r>
      <w:bookmarkEnd w:id="13"/>
      <w:bookmarkEnd w:id="14"/>
      <w:bookmarkEnd w:id="15"/>
      <w:bookmarkEnd w:id="16"/>
    </w:p>
    <w:p w:rsidR="00C01AD9" w:rsidRPr="00C01AD9" w:rsidRDefault="00C01AD9" w:rsidP="00C01AD9">
      <w:pPr>
        <w:ind w:firstLine="227"/>
        <w:jc w:val="center"/>
        <w:rPr>
          <w:b/>
          <w:color w:val="000000"/>
          <w:sz w:val="32"/>
          <w:szCs w:val="32"/>
        </w:rPr>
      </w:pPr>
    </w:p>
    <w:p w:rsidR="00C01AD9" w:rsidRPr="00C01AD9" w:rsidRDefault="00C01AD9" w:rsidP="00C01AD9">
      <w:pPr>
        <w:ind w:firstLine="709"/>
        <w:jc w:val="both"/>
        <w:rPr>
          <w:sz w:val="28"/>
        </w:rPr>
      </w:pPr>
      <w:r w:rsidRPr="00C01AD9">
        <w:rPr>
          <w:sz w:val="28"/>
        </w:rPr>
        <w:t>Муниципальное образование Сибирский сельсовет был образован в 1963 году, на основании постановления Правительства. Ранее он относился к Покровскому сельсовету.</w:t>
      </w:r>
    </w:p>
    <w:p w:rsidR="00C01AD9" w:rsidRPr="00C01AD9" w:rsidRDefault="00C01AD9" w:rsidP="00C01AD9">
      <w:pPr>
        <w:ind w:firstLine="709"/>
        <w:jc w:val="both"/>
        <w:rPr>
          <w:sz w:val="28"/>
        </w:rPr>
      </w:pPr>
      <w:r w:rsidRPr="00C01AD9">
        <w:rPr>
          <w:sz w:val="28"/>
        </w:rPr>
        <w:t>На территории Сибирского сельсовета расположены 3 населенных пункта: поселок Сибирский, деревня Куликовка и деревня Алексеевка.</w:t>
      </w:r>
    </w:p>
    <w:p w:rsidR="00C01AD9" w:rsidRPr="00C01AD9" w:rsidRDefault="00C01AD9" w:rsidP="00C01AD9">
      <w:pPr>
        <w:ind w:firstLine="709"/>
        <w:jc w:val="both"/>
        <w:rPr>
          <w:sz w:val="28"/>
        </w:rPr>
      </w:pPr>
      <w:r w:rsidRPr="00C01AD9">
        <w:rPr>
          <w:sz w:val="28"/>
        </w:rPr>
        <w:t>П.Сибирский начинает свое рождение с 1936года - был построен хутор № 18, в 1937году здесь на базе хутора  была организована 4 ферма  Юдинского совхоза.  С 1 января 1943года согласно Постановления Министерства сельского хозяйства   на базе 4-ой фермы Юдинского совхоза был организован самостоятельный овцесовхоз «Купинский» Первым директором был назначен Ревутский А.И и начальник политотдела Давыдов они направлены были в совхоз как эвакуированы из Ленинграда пробыли в совхозе не долго, после снятия блокады вернулись в Ленинград.</w:t>
      </w:r>
    </w:p>
    <w:p w:rsidR="00C01AD9" w:rsidRPr="00C01AD9" w:rsidRDefault="00C01AD9" w:rsidP="00C01AD9">
      <w:pPr>
        <w:ind w:firstLine="709"/>
        <w:jc w:val="both"/>
        <w:rPr>
          <w:sz w:val="28"/>
        </w:rPr>
      </w:pPr>
      <w:r w:rsidRPr="00C01AD9">
        <w:rPr>
          <w:sz w:val="28"/>
        </w:rPr>
        <w:t>С 1945г по 1958год особенного роста в производстве не было.</w:t>
      </w:r>
    </w:p>
    <w:p w:rsidR="00C01AD9" w:rsidRPr="00C01AD9" w:rsidRDefault="00C01AD9" w:rsidP="00C01AD9">
      <w:pPr>
        <w:ind w:firstLine="709"/>
        <w:jc w:val="both"/>
        <w:rPr>
          <w:sz w:val="28"/>
        </w:rPr>
      </w:pPr>
      <w:r w:rsidRPr="00C01AD9">
        <w:rPr>
          <w:sz w:val="28"/>
        </w:rPr>
        <w:t xml:space="preserve">В 1958году на должность директора был назначен бывший директор МТС Купинское Рожков Иван Яковлевич и в марте 1957 годы   к совхозу были присоединены    колхозы «Путь Сталина» (д.Алексеевка ), им. Куйбышева (д.Куликовка ), «Уголок Ленина»( д.Молоки ), «Новая Жизнь» </w:t>
      </w:r>
      <w:r w:rsidRPr="00C01AD9">
        <w:rPr>
          <w:sz w:val="28"/>
        </w:rPr>
        <w:lastRenderedPageBreak/>
        <w:t>(д.Костылево), с.Яркуль, д.Дружинино  с  прилегающими  островами,  д.Стеклянное  д.Покровка и д.Павловка.  Общая площадь земли в совхозе составляла 83733гектара.</w:t>
      </w:r>
    </w:p>
    <w:p w:rsidR="00C01AD9" w:rsidRPr="00C01AD9" w:rsidRDefault="00C01AD9" w:rsidP="00C01AD9">
      <w:pPr>
        <w:ind w:firstLine="709"/>
        <w:jc w:val="both"/>
        <w:rPr>
          <w:sz w:val="28"/>
        </w:rPr>
      </w:pPr>
      <w:r w:rsidRPr="00C01AD9">
        <w:rPr>
          <w:sz w:val="28"/>
        </w:rPr>
        <w:t>Количество рабочих в 50-ые годы было в пределах 1500 человек.</w:t>
      </w:r>
    </w:p>
    <w:p w:rsidR="00C01AD9" w:rsidRPr="00C01AD9" w:rsidRDefault="00C01AD9" w:rsidP="00C01AD9">
      <w:pPr>
        <w:ind w:firstLine="709"/>
        <w:jc w:val="both"/>
        <w:rPr>
          <w:sz w:val="28"/>
        </w:rPr>
      </w:pPr>
      <w:r w:rsidRPr="00C01AD9">
        <w:rPr>
          <w:sz w:val="28"/>
        </w:rPr>
        <w:t>С 1957 года началось большое строительство жилья, люди стали переходить из пластянок в жилые дома.</w:t>
      </w:r>
    </w:p>
    <w:p w:rsidR="00C01AD9" w:rsidRPr="00C01AD9" w:rsidRDefault="00C01AD9" w:rsidP="00C01AD9">
      <w:pPr>
        <w:ind w:firstLine="709"/>
        <w:jc w:val="both"/>
        <w:rPr>
          <w:sz w:val="28"/>
        </w:rPr>
      </w:pPr>
      <w:r w:rsidRPr="00C01AD9">
        <w:rPr>
          <w:sz w:val="28"/>
        </w:rPr>
        <w:t>Хозяйство строит мастерские, гаражи, фермы для крупно рогатого скота, были построены контора, детский садик, пекарня, столовая   и к 1969году хозяйство становиться самым крупным хозяйством в  Купинском районе. </w:t>
      </w:r>
    </w:p>
    <w:p w:rsidR="00C01AD9" w:rsidRPr="00C01AD9" w:rsidRDefault="00C01AD9" w:rsidP="00C01AD9">
      <w:pPr>
        <w:ind w:firstLine="709"/>
        <w:jc w:val="both"/>
        <w:rPr>
          <w:sz w:val="28"/>
        </w:rPr>
      </w:pPr>
      <w:r w:rsidRPr="00C01AD9">
        <w:rPr>
          <w:sz w:val="28"/>
        </w:rPr>
        <w:t>В марте 1969 году хозяйство делиться на 2 и отделяется с. Стеклянное, д. Павловка, д. Покровка и организуются в новый совхоз Стеклянский.</w:t>
      </w:r>
    </w:p>
    <w:p w:rsidR="00C01AD9" w:rsidRPr="00C01AD9" w:rsidRDefault="00C01AD9" w:rsidP="00C01AD9">
      <w:pPr>
        <w:ind w:firstLine="709"/>
        <w:jc w:val="both"/>
        <w:rPr>
          <w:sz w:val="28"/>
        </w:rPr>
      </w:pPr>
      <w:r w:rsidRPr="00C01AD9">
        <w:rPr>
          <w:sz w:val="28"/>
        </w:rPr>
        <w:t>В 1963 году строится школа, которая изначальна была семилетней, и постепенно перешла в среднюю. Первым директором средней школы был Никитенко Василий Григорьевич, который выступил на парткоме и предложил дать название поселку.Так как мы расположены на северной части района   было предложено название п.Сибирский.</w:t>
      </w:r>
    </w:p>
    <w:p w:rsidR="00C01AD9" w:rsidRPr="00C01AD9" w:rsidRDefault="00C01AD9" w:rsidP="00C01AD9">
      <w:pPr>
        <w:ind w:firstLine="709"/>
        <w:jc w:val="both"/>
        <w:rPr>
          <w:sz w:val="28"/>
        </w:rPr>
      </w:pPr>
      <w:r w:rsidRPr="00C01AD9">
        <w:rPr>
          <w:sz w:val="28"/>
        </w:rPr>
        <w:t>Первым председателем Сибирского сельсовета был Сосновский Степан Григорьевич, участник ВОВ.</w:t>
      </w:r>
    </w:p>
    <w:p w:rsidR="00C01AD9" w:rsidRPr="00C01AD9" w:rsidRDefault="00C01AD9" w:rsidP="00C01AD9">
      <w:pPr>
        <w:ind w:firstLine="709"/>
        <w:jc w:val="both"/>
        <w:rPr>
          <w:sz w:val="28"/>
        </w:rPr>
      </w:pPr>
      <w:r w:rsidRPr="00C01AD9">
        <w:rPr>
          <w:sz w:val="28"/>
        </w:rPr>
        <w:t>Д.Алексеевка была основана в 1907 году   на волне Столыпинской аграрной реформы, поездом они прибыли на станцию Татарская там им выдали гужевые повозки, на которых они прибыли и поселились на берегу озера.  Первое название деревня получила по фамилии землеустроителя, который нарезал им земельные паи. Его фамилия была Белов и деревня получила название Белово.  Первыми жителями д.Белово были переселенцы из   Гомельской губернии Наровлянского района, с. Головчицы. Семьи – Гриц Степан, Бойко Василий, Артюх Василий, Абрамчик, Примак Николай, Полторан Василий, Чернобылец Степан.</w:t>
      </w:r>
    </w:p>
    <w:p w:rsidR="00C01AD9" w:rsidRPr="00C01AD9" w:rsidRDefault="00C01AD9" w:rsidP="00C01AD9">
      <w:pPr>
        <w:ind w:firstLine="709"/>
        <w:jc w:val="both"/>
        <w:rPr>
          <w:sz w:val="28"/>
        </w:rPr>
      </w:pPr>
      <w:r w:rsidRPr="00C01AD9">
        <w:rPr>
          <w:sz w:val="28"/>
        </w:rPr>
        <w:t>В 1931 году д.Белово был организован колхоз «Путь Сталина» и деревню переименовали в д.Алексеевка.</w:t>
      </w:r>
    </w:p>
    <w:p w:rsidR="00C01AD9" w:rsidRPr="00C01AD9" w:rsidRDefault="00C01AD9" w:rsidP="00C01AD9">
      <w:pPr>
        <w:ind w:firstLine="709"/>
        <w:jc w:val="both"/>
        <w:rPr>
          <w:sz w:val="28"/>
        </w:rPr>
      </w:pPr>
      <w:r w:rsidRPr="00C01AD9">
        <w:rPr>
          <w:sz w:val="28"/>
        </w:rPr>
        <w:t>Д.Куликовка была основана в 1907 году первыми переселенцами из Черниговской губернии -  семьи Барышниковых, Гордиенко, Любимовы, Плотниковы, Душинины, Чикишевых.</w:t>
      </w:r>
    </w:p>
    <w:p w:rsidR="00C01AD9" w:rsidRPr="00C01AD9" w:rsidRDefault="00C01AD9" w:rsidP="00C01AD9">
      <w:pPr>
        <w:ind w:firstLine="709"/>
        <w:jc w:val="both"/>
        <w:rPr>
          <w:sz w:val="28"/>
        </w:rPr>
      </w:pPr>
      <w:r w:rsidRPr="00C01AD9">
        <w:rPr>
          <w:sz w:val="28"/>
        </w:rPr>
        <w:t>Первое поселение д.Куликовка находилось возле озера Метлика, которое сгорело через 2 года после постройки.</w:t>
      </w:r>
    </w:p>
    <w:p w:rsidR="00C01AD9" w:rsidRPr="00C01AD9" w:rsidRDefault="00C01AD9" w:rsidP="00C01AD9">
      <w:pPr>
        <w:ind w:firstLine="709"/>
        <w:jc w:val="both"/>
        <w:rPr>
          <w:sz w:val="28"/>
        </w:rPr>
      </w:pPr>
      <w:r w:rsidRPr="00C01AD9">
        <w:rPr>
          <w:sz w:val="28"/>
        </w:rPr>
        <w:t>Затем они переехали и построились на Шушарской гриве напротив озера Шушарка.</w:t>
      </w:r>
    </w:p>
    <w:p w:rsidR="00C01AD9" w:rsidRPr="00C01AD9" w:rsidRDefault="00C01AD9" w:rsidP="00C01AD9">
      <w:pPr>
        <w:ind w:firstLine="709"/>
        <w:jc w:val="both"/>
        <w:rPr>
          <w:sz w:val="28"/>
        </w:rPr>
      </w:pPr>
      <w:r w:rsidRPr="00C01AD9">
        <w:rPr>
          <w:sz w:val="28"/>
        </w:rPr>
        <w:t> Данное поселение сгорело через 2 года.  Затем они построились на гриве возле озера Горькое и Домашнее, при построении деревни на берегу озера очень много было куличков и деревню назвали Куликовка.</w:t>
      </w:r>
    </w:p>
    <w:p w:rsidR="00C01AD9" w:rsidRPr="00C01AD9" w:rsidRDefault="00C01AD9" w:rsidP="00C01AD9">
      <w:pPr>
        <w:shd w:val="clear" w:color="auto" w:fill="FFFFFF"/>
        <w:spacing w:line="253" w:lineRule="atLeast"/>
        <w:ind w:firstLine="709"/>
        <w:jc w:val="both"/>
        <w:rPr>
          <w:color w:val="FF0000"/>
          <w:sz w:val="28"/>
        </w:rPr>
      </w:pPr>
    </w:p>
    <w:p w:rsidR="00C01AD9" w:rsidRDefault="00C01AD9">
      <w:pPr>
        <w:spacing w:after="160" w:line="259" w:lineRule="auto"/>
        <w:rPr>
          <w:b/>
          <w:color w:val="000000"/>
          <w:sz w:val="28"/>
          <w:szCs w:val="28"/>
        </w:rPr>
      </w:pPr>
      <w:bookmarkStart w:id="17" w:name="_Toc159693972"/>
      <w:r>
        <w:rPr>
          <w:b/>
          <w:color w:val="000000"/>
          <w:sz w:val="28"/>
          <w:szCs w:val="28"/>
        </w:rPr>
        <w:br w:type="page"/>
      </w:r>
    </w:p>
    <w:p w:rsidR="00C01AD9" w:rsidRPr="00C01AD9" w:rsidRDefault="00C01AD9" w:rsidP="00C01AD9">
      <w:pPr>
        <w:ind w:hanging="11"/>
        <w:jc w:val="center"/>
        <w:outlineLvl w:val="1"/>
        <w:rPr>
          <w:b/>
          <w:color w:val="000000"/>
          <w:sz w:val="28"/>
          <w:szCs w:val="28"/>
        </w:rPr>
      </w:pPr>
      <w:r w:rsidRPr="00C01AD9">
        <w:rPr>
          <w:b/>
          <w:color w:val="000000"/>
          <w:sz w:val="28"/>
          <w:szCs w:val="28"/>
        </w:rPr>
        <w:lastRenderedPageBreak/>
        <w:t>1.3 Природные условия и ресурсы</w:t>
      </w:r>
      <w:bookmarkEnd w:id="17"/>
    </w:p>
    <w:p w:rsidR="00C01AD9" w:rsidRPr="00C01AD9" w:rsidRDefault="00C01AD9" w:rsidP="00C01AD9">
      <w:pPr>
        <w:ind w:firstLine="709"/>
        <w:jc w:val="both"/>
        <w:rPr>
          <w:b/>
          <w:bCs/>
          <w:i/>
          <w:color w:val="000000"/>
          <w:sz w:val="28"/>
        </w:rPr>
      </w:pPr>
    </w:p>
    <w:p w:rsidR="00C01AD9" w:rsidRPr="00C01AD9" w:rsidRDefault="00C01AD9" w:rsidP="00C01AD9">
      <w:pPr>
        <w:ind w:firstLine="709"/>
        <w:jc w:val="both"/>
        <w:rPr>
          <w:sz w:val="28"/>
          <w:u w:val="single"/>
        </w:rPr>
      </w:pPr>
      <w:r w:rsidRPr="00C01AD9">
        <w:rPr>
          <w:sz w:val="28"/>
          <w:u w:val="single"/>
        </w:rPr>
        <w:t>Климат</w:t>
      </w:r>
    </w:p>
    <w:p w:rsidR="00C01AD9" w:rsidRPr="00C01AD9" w:rsidRDefault="00C01AD9" w:rsidP="00C01AD9">
      <w:pPr>
        <w:ind w:firstLine="709"/>
        <w:jc w:val="both"/>
        <w:rPr>
          <w:sz w:val="28"/>
        </w:rPr>
      </w:pPr>
      <w:r w:rsidRPr="00C01AD9">
        <w:rPr>
          <w:sz w:val="28"/>
        </w:rPr>
        <w:t>Климат рассматриваемой территории - резко континентальный. Здесь холодная, продолжительная зима и теплое, но короткое лето. Среднегодовая температура воздуха изменяется от нулевых значений на севере до +0,6 °С на юге. Заморозки начинаются с середины второй декады сентября, прекращаются в последней декаде мая.</w:t>
      </w:r>
    </w:p>
    <w:p w:rsidR="00C01AD9" w:rsidRPr="00C01AD9" w:rsidRDefault="00C01AD9" w:rsidP="00C01AD9">
      <w:pPr>
        <w:ind w:firstLine="709"/>
        <w:jc w:val="both"/>
        <w:rPr>
          <w:sz w:val="28"/>
        </w:rPr>
      </w:pPr>
      <w:r w:rsidRPr="00C01AD9">
        <w:rPr>
          <w:sz w:val="28"/>
        </w:rPr>
        <w:t>Особенности климата обусловлены взаимодействием климатообразующих факторов: солнечной радиации, циркуляции воздушных масс, подстилающей поверхности (рельеф, растительность, озера и др.), величина и характер которых определяются расположением района в умеренных широтах.</w:t>
      </w:r>
    </w:p>
    <w:p w:rsidR="00C01AD9" w:rsidRPr="00C01AD9" w:rsidRDefault="00C01AD9" w:rsidP="00C01AD9">
      <w:pPr>
        <w:ind w:firstLine="709"/>
        <w:jc w:val="both"/>
        <w:rPr>
          <w:sz w:val="28"/>
        </w:rPr>
      </w:pPr>
      <w:r w:rsidRPr="00C01AD9">
        <w:rPr>
          <w:sz w:val="28"/>
        </w:rPr>
        <w:t>Величина солнечной радиации зависит от географической широты и состояния атмосферы. Географическая широта определяет высоту солнца над горизонтом и продолжительность дня. В июне солнце поднимается в полдень на высоту до 60</w:t>
      </w:r>
      <w:r w:rsidRPr="00C01AD9">
        <w:rPr>
          <w:sz w:val="28"/>
        </w:rPr>
        <w:sym w:font="Symbol" w:char="F0B0"/>
      </w:r>
      <w:r w:rsidRPr="00C01AD9">
        <w:rPr>
          <w:sz w:val="28"/>
        </w:rPr>
        <w:t>, продолжительность дня 16 – 17 часов, поверхность получает достаточно тепла и света. В декабре высота солнца всего 12 – 14</w:t>
      </w:r>
      <w:r w:rsidRPr="00C01AD9">
        <w:rPr>
          <w:sz w:val="28"/>
        </w:rPr>
        <w:sym w:font="Symbol" w:char="F0B0"/>
      </w:r>
      <w:r w:rsidRPr="00C01AD9">
        <w:rPr>
          <w:sz w:val="28"/>
        </w:rPr>
        <w:t>, день уменьшается до 7 – 8 часов, поэтому зимой солнечного тепла намного меньше.</w:t>
      </w:r>
    </w:p>
    <w:p w:rsidR="00C01AD9" w:rsidRPr="00C01AD9" w:rsidRDefault="00C01AD9" w:rsidP="00C01AD9">
      <w:pPr>
        <w:ind w:firstLine="709"/>
        <w:jc w:val="both"/>
        <w:rPr>
          <w:sz w:val="28"/>
        </w:rPr>
      </w:pPr>
      <w:r w:rsidRPr="00C01AD9">
        <w:rPr>
          <w:sz w:val="28"/>
        </w:rPr>
        <w:t>Среднемесячная температура воздуха на территории района в июле, по многолетним наблюдениям, составляет 19,4 °С. В дневные часы она превышает  20 °С, достигая в отдельные годы предельных значений 36 – 40 °С.</w:t>
      </w:r>
    </w:p>
    <w:p w:rsidR="00C01AD9" w:rsidRPr="00C01AD9" w:rsidRDefault="00C01AD9" w:rsidP="00C01AD9">
      <w:pPr>
        <w:ind w:firstLine="709"/>
        <w:jc w:val="both"/>
        <w:rPr>
          <w:sz w:val="28"/>
        </w:rPr>
      </w:pPr>
      <w:r w:rsidRPr="00C01AD9">
        <w:rPr>
          <w:sz w:val="28"/>
        </w:rPr>
        <w:t>Летом на поверхность земли поступает большое количество солнечного тепла. Так, в окрестностях оз. Чаны из 4187 МДж/м</w:t>
      </w:r>
      <w:r w:rsidRPr="00C01AD9">
        <w:rPr>
          <w:sz w:val="28"/>
          <w:vertAlign w:val="superscript"/>
        </w:rPr>
        <w:t>2</w:t>
      </w:r>
      <w:r w:rsidRPr="00C01AD9">
        <w:rPr>
          <w:sz w:val="28"/>
        </w:rPr>
        <w:t xml:space="preserve"> годовой суммарной радиации на июнь - август приходится 1755 МДж/м</w:t>
      </w:r>
      <w:r w:rsidRPr="00C01AD9">
        <w:rPr>
          <w:sz w:val="28"/>
          <w:vertAlign w:val="superscript"/>
        </w:rPr>
        <w:t>2</w:t>
      </w:r>
      <w:r w:rsidRPr="00C01AD9">
        <w:rPr>
          <w:sz w:val="28"/>
        </w:rPr>
        <w:t>, в Новосибирске из 4035 МДж/м</w:t>
      </w:r>
      <w:r w:rsidRPr="00C01AD9">
        <w:rPr>
          <w:sz w:val="28"/>
          <w:vertAlign w:val="superscript"/>
        </w:rPr>
        <w:t>2</w:t>
      </w:r>
      <w:r w:rsidRPr="00C01AD9">
        <w:rPr>
          <w:sz w:val="28"/>
        </w:rPr>
        <w:t xml:space="preserve"> на этот же период - 1741 МДж/м</w:t>
      </w:r>
      <w:r w:rsidRPr="00C01AD9">
        <w:rPr>
          <w:sz w:val="28"/>
          <w:vertAlign w:val="superscript"/>
        </w:rPr>
        <w:t>2</w:t>
      </w:r>
      <w:r w:rsidRPr="00C01AD9">
        <w:rPr>
          <w:sz w:val="28"/>
        </w:rPr>
        <w:t>. Столь высокое поступление тепла связано с увеличением угла падения солнечных лучей в это время года. Высота солнца, например, в полдень дня летнего солнцестояния на 55° с. ш. достигает 58,5°. Высокие значения суммарной солнечной радиации определяются также большой продолжительностью дня. Например, 15 июня на широте 56° она составляет 17 час. 34 мин., на широте 54° - 17 час. 6 мин. Увеличению суммарной радиации способствует и слабо развитая в летнее время облачность. Продолжительность солнечного сияния (время, когда Солнце не закрыто облаками) составляет 230 - 300 час в месяц. Это значительно больше, чем на той же широте в районе Восточно-Европейской равнины.</w:t>
      </w:r>
    </w:p>
    <w:p w:rsidR="00C01AD9" w:rsidRPr="00C01AD9" w:rsidRDefault="00C01AD9" w:rsidP="00C01AD9">
      <w:pPr>
        <w:ind w:firstLine="709"/>
        <w:jc w:val="both"/>
        <w:rPr>
          <w:sz w:val="28"/>
        </w:rPr>
      </w:pPr>
      <w:r w:rsidRPr="00C01AD9">
        <w:rPr>
          <w:sz w:val="28"/>
        </w:rPr>
        <w:t>Повышение температуры воздуха летом связано, кроме того, с уменьшением величины отраженной радиации. Зеленая подстилающая поверхность в июне - августе отражает всего 16 – 18 % приходящей солнечной радиации, поэтому возрастает величина поглощенной радиации.</w:t>
      </w:r>
    </w:p>
    <w:p w:rsidR="00C01AD9" w:rsidRPr="00C01AD9" w:rsidRDefault="00C01AD9" w:rsidP="00C01AD9">
      <w:pPr>
        <w:ind w:firstLine="709"/>
        <w:jc w:val="both"/>
        <w:rPr>
          <w:sz w:val="28"/>
        </w:rPr>
      </w:pPr>
      <w:r w:rsidRPr="00C01AD9">
        <w:rPr>
          <w:sz w:val="28"/>
        </w:rPr>
        <w:t xml:space="preserve">С приходом континентального тропического воздуха температура летом может повышаться иногда до 30 °С и более. Охлаждающее влияние воздушных масс Арктики и Атлантического океана в это время резко </w:t>
      </w:r>
      <w:r w:rsidRPr="00C01AD9">
        <w:rPr>
          <w:sz w:val="28"/>
        </w:rPr>
        <w:lastRenderedPageBreak/>
        <w:t>ослаблено, так как над хорошо прогретой поверхностью материка они быстро трансформируются в континентальный умеренный воздух.</w:t>
      </w:r>
    </w:p>
    <w:p w:rsidR="00C01AD9" w:rsidRPr="00C01AD9" w:rsidRDefault="00C01AD9" w:rsidP="00C01AD9">
      <w:pPr>
        <w:ind w:firstLine="709"/>
        <w:jc w:val="both"/>
        <w:rPr>
          <w:sz w:val="28"/>
        </w:rPr>
      </w:pPr>
      <w:r w:rsidRPr="00C01AD9">
        <w:rPr>
          <w:sz w:val="28"/>
        </w:rPr>
        <w:t>Снижение температуры воздуха в летнее время связано чаще всего с прохождением фронтов, так как при этом уплотняется облачность и уменьшается приход солнечной радиации, увеличиваются затраты тепла на испарение выпадающих осадков.</w:t>
      </w:r>
    </w:p>
    <w:p w:rsidR="00C01AD9" w:rsidRPr="00C01AD9" w:rsidRDefault="00C01AD9" w:rsidP="00C01AD9">
      <w:pPr>
        <w:ind w:firstLine="709"/>
        <w:jc w:val="both"/>
        <w:rPr>
          <w:sz w:val="28"/>
        </w:rPr>
      </w:pPr>
      <w:r w:rsidRPr="00C01AD9">
        <w:rPr>
          <w:sz w:val="28"/>
        </w:rPr>
        <w:t>Зимние температуры воздуха отрицательные и составляют в январе минус 19,4 °С. Самые низкие температуры отмечаются в декабре, январе и достигают в отдельные годы -40...-50 °С.</w:t>
      </w:r>
    </w:p>
    <w:p w:rsidR="00C01AD9" w:rsidRPr="00C01AD9" w:rsidRDefault="00C01AD9" w:rsidP="00C01AD9">
      <w:pPr>
        <w:ind w:firstLine="709"/>
        <w:jc w:val="both"/>
        <w:rPr>
          <w:sz w:val="28"/>
        </w:rPr>
      </w:pPr>
      <w:r w:rsidRPr="00C01AD9">
        <w:rPr>
          <w:sz w:val="28"/>
        </w:rPr>
        <w:t>Низкие температуры воздуха в зимние месяцы обусловлены небольшими значениями суммарной радиации, сильным отражением снежным покровом поступающей солнечной радиации (70 – 75 %), а также частым вторжением холодных арктических воздушных масс, не успевающих прогреться над охлажденной поверхностью Сибири.</w:t>
      </w:r>
    </w:p>
    <w:p w:rsidR="00C01AD9" w:rsidRPr="00C01AD9" w:rsidRDefault="00C01AD9" w:rsidP="00C01AD9">
      <w:pPr>
        <w:ind w:firstLine="709"/>
        <w:jc w:val="both"/>
        <w:rPr>
          <w:sz w:val="28"/>
        </w:rPr>
      </w:pPr>
      <w:r w:rsidRPr="00C01AD9">
        <w:rPr>
          <w:sz w:val="28"/>
        </w:rPr>
        <w:t>Для сельсовета характерно небольшое количество осадков и их неравномерное распределение по сезонам года. Годовое количество осадков равно 280 - 300 мм; в мае - июне выпадает 65 мм, в августе - сентябре - 70 – 75 мм. Зимой выпадает до 30 % годового количества осадков. Малое количество осадков в это время связано с низкими температурами и небольшой влажностью умеренного воздуха - основного источника влаги. С приходом морского умеренного воздуха количество осадков увеличивается, но повторяемость этих воздушных масс составляет менее 4 %.</w:t>
      </w:r>
    </w:p>
    <w:p w:rsidR="00C01AD9" w:rsidRPr="00C01AD9" w:rsidRDefault="00C01AD9" w:rsidP="00C01AD9">
      <w:pPr>
        <w:ind w:firstLine="709"/>
        <w:jc w:val="both"/>
        <w:rPr>
          <w:sz w:val="28"/>
        </w:rPr>
      </w:pPr>
      <w:r w:rsidRPr="00C01AD9">
        <w:rPr>
          <w:sz w:val="28"/>
        </w:rPr>
        <w:t>В летнее время количество осадков увеличивается из-за повышения температуры воздуха, возрастания абсолютной влажности, большей повторяемости фронтов над территорией и образования конвективных (местных) осадков. Однако и летом континентальный умеренный воздух остается сравнительно сухим. Несмотря на повышение абсолютной влажности, относительная влажность остается низкой, поэтому при подъеме воздуха на фронтах или в результате конвекции, воздушные массы могут не достигать точки насыщения и не всегда дают осадки.</w:t>
      </w:r>
    </w:p>
    <w:p w:rsidR="00C01AD9" w:rsidRPr="00C01AD9" w:rsidRDefault="00C01AD9" w:rsidP="00C01AD9">
      <w:pPr>
        <w:ind w:firstLine="709"/>
        <w:jc w:val="both"/>
        <w:rPr>
          <w:sz w:val="28"/>
        </w:rPr>
      </w:pPr>
      <w:r w:rsidRPr="00C01AD9">
        <w:rPr>
          <w:sz w:val="28"/>
        </w:rPr>
        <w:t>В целом климатические условия района можно оценить как удовлетворительные для жизнедеятельности человека и сельскохозяйственного производства.</w:t>
      </w:r>
    </w:p>
    <w:p w:rsidR="00C01AD9" w:rsidRPr="00C01AD9" w:rsidRDefault="00C01AD9" w:rsidP="00C01AD9">
      <w:pPr>
        <w:ind w:firstLine="709"/>
        <w:jc w:val="both"/>
        <w:rPr>
          <w:sz w:val="28"/>
        </w:rPr>
      </w:pPr>
      <w:r w:rsidRPr="00C01AD9">
        <w:rPr>
          <w:sz w:val="28"/>
        </w:rPr>
        <w:t>В среднем температура воздуха выше + 10 °С, а сумма температур составляет 2200 °С. Такое количество тепла достаточно для созревания скороспелых и среднеспелых сортов яровой пшеницы, овса, ячменя, озимой ржи, проса, гречихи, гороха, льна, конопли, подсолнечника, овощных культур, ягодников. Возможно выращивание позднеспелых сортов яровой пшеницы, раннеспелых сортов кукурузы, сахарной свеклы.</w:t>
      </w:r>
    </w:p>
    <w:p w:rsidR="00C01AD9" w:rsidRPr="00C01AD9" w:rsidRDefault="00C01AD9" w:rsidP="00C01AD9">
      <w:pPr>
        <w:ind w:firstLine="709"/>
        <w:jc w:val="both"/>
        <w:rPr>
          <w:sz w:val="28"/>
        </w:rPr>
      </w:pPr>
      <w:r w:rsidRPr="00C01AD9">
        <w:rPr>
          <w:sz w:val="28"/>
        </w:rPr>
        <w:t>К неблагоприятным климатическим факторам, мешающим выращиванию сельскохозяйственных культур, относятся поздние весенние и ранние осенние заморозки, засухи, суховеи, пыльные бури, холодные и малоснежные зимы, а также прохладная и влажная погода в период созревания и уборки урожая.</w:t>
      </w:r>
    </w:p>
    <w:p w:rsidR="00C01AD9" w:rsidRPr="00C01AD9" w:rsidRDefault="00C01AD9" w:rsidP="00C01AD9">
      <w:pPr>
        <w:ind w:firstLine="709"/>
        <w:jc w:val="both"/>
        <w:rPr>
          <w:sz w:val="28"/>
          <w:szCs w:val="28"/>
        </w:rPr>
      </w:pPr>
      <w:r w:rsidRPr="00C01AD9">
        <w:rPr>
          <w:sz w:val="28"/>
        </w:rPr>
        <w:lastRenderedPageBreak/>
        <w:t xml:space="preserve">На всей территории в период вегетации растений остро ощущается нехватка влаги. Коэффициент увлажнения, по данным многолетних наблюдений, на протяжении большинства лет - менее единицы. Поэтому необходимы работы по накоплению и сохранению </w:t>
      </w:r>
      <w:r w:rsidRPr="00C01AD9">
        <w:rPr>
          <w:sz w:val="28"/>
          <w:szCs w:val="28"/>
        </w:rPr>
        <w:t>влаги в почве (снегозадержание, прибивка влаги весной и др.). Для роста и развития некоторых сельскохозяйственных культур нельзя обойтись без орошения.</w:t>
      </w:r>
    </w:p>
    <w:p w:rsidR="00C01AD9" w:rsidRPr="00C01AD9" w:rsidRDefault="00C01AD9" w:rsidP="00C01AD9">
      <w:pPr>
        <w:ind w:firstLine="709"/>
        <w:jc w:val="both"/>
        <w:rPr>
          <w:rFonts w:eastAsia="Calibri"/>
          <w:color w:val="5A5A5A"/>
          <w:sz w:val="28"/>
          <w:szCs w:val="28"/>
        </w:rPr>
      </w:pPr>
    </w:p>
    <w:p w:rsidR="00C01AD9" w:rsidRPr="00C01AD9" w:rsidRDefault="00C01AD9" w:rsidP="00C01AD9">
      <w:pPr>
        <w:ind w:firstLine="709"/>
        <w:contextualSpacing/>
        <w:jc w:val="both"/>
        <w:rPr>
          <w:color w:val="000000"/>
          <w:sz w:val="28"/>
          <w:szCs w:val="28"/>
          <w:u w:val="single"/>
        </w:rPr>
      </w:pPr>
      <w:r w:rsidRPr="00C01AD9">
        <w:rPr>
          <w:color w:val="000000"/>
          <w:sz w:val="28"/>
          <w:szCs w:val="28"/>
          <w:u w:val="single"/>
        </w:rPr>
        <w:t>Рельеф и геология</w:t>
      </w:r>
    </w:p>
    <w:p w:rsidR="00C01AD9" w:rsidRPr="00C01AD9" w:rsidRDefault="00C01AD9" w:rsidP="00C01AD9">
      <w:pPr>
        <w:ind w:firstLine="709"/>
        <w:contextualSpacing/>
        <w:jc w:val="both"/>
        <w:rPr>
          <w:sz w:val="28"/>
          <w:szCs w:val="28"/>
        </w:rPr>
      </w:pPr>
      <w:r w:rsidRPr="00C01AD9">
        <w:rPr>
          <w:sz w:val="28"/>
          <w:szCs w:val="28"/>
        </w:rPr>
        <w:t>Согласно схеме геоморфологического районирования Западно-Сибирской плиты, территория Купинского муниципального района относится к провинции развития аккумулятивных верхнеплиоцен-четвертичных и четвертичных равнин, области средне- и средне-позднечетвертичных озерно-аллювиальных и аллювиальных равнин.</w:t>
      </w:r>
    </w:p>
    <w:p w:rsidR="00C01AD9" w:rsidRPr="00C01AD9" w:rsidRDefault="00C01AD9" w:rsidP="00C01AD9">
      <w:pPr>
        <w:ind w:firstLine="709"/>
        <w:contextualSpacing/>
        <w:jc w:val="both"/>
        <w:rPr>
          <w:sz w:val="28"/>
          <w:szCs w:val="28"/>
        </w:rPr>
      </w:pPr>
      <w:r w:rsidRPr="00C01AD9">
        <w:rPr>
          <w:sz w:val="28"/>
          <w:szCs w:val="28"/>
        </w:rPr>
        <w:t>Для всей территории характерно мозаичное чередование участков с плос</w:t>
      </w:r>
      <w:r w:rsidRPr="00C01AD9">
        <w:rPr>
          <w:sz w:val="28"/>
          <w:szCs w:val="28"/>
        </w:rPr>
        <w:softHyphen/>
        <w:t>кохолмистым и гривным рельефом. Первые представляют собой плос</w:t>
      </w:r>
      <w:r w:rsidRPr="00C01AD9">
        <w:rPr>
          <w:sz w:val="28"/>
          <w:szCs w:val="28"/>
        </w:rPr>
        <w:softHyphen/>
        <w:t>кие, слабовсхолмленные равнины с единичными озерами чаще непра</w:t>
      </w:r>
      <w:r w:rsidRPr="00C01AD9">
        <w:rPr>
          <w:sz w:val="28"/>
          <w:szCs w:val="28"/>
        </w:rPr>
        <w:softHyphen/>
        <w:t>вильных очертаний. Встречаются одиночные гривы и плоские заболо</w:t>
      </w:r>
      <w:r w:rsidRPr="00C01AD9">
        <w:rPr>
          <w:sz w:val="28"/>
          <w:szCs w:val="28"/>
        </w:rPr>
        <w:softHyphen/>
        <w:t>ченные понижения. Относительные превышения (без учета грив) не более 2 - 3 м. В пределах вторых участков ведущими формами рельефа являются гривы и межгривные понижения. По характеру устройства поверхности выделяются два подрайона: Причановская гривная равнина, наиболее пониженная об</w:t>
      </w:r>
      <w:r w:rsidRPr="00C01AD9">
        <w:rPr>
          <w:sz w:val="28"/>
          <w:szCs w:val="28"/>
        </w:rPr>
        <w:softHyphen/>
        <w:t>ласть Барабинской степи, с характерным мелкогривным рельефом, и Кулундинская степь с единичными гривами. Межгривные понижения заняты озерами. Кроме них широко распространены крупные озера не</w:t>
      </w:r>
      <w:r w:rsidRPr="00C01AD9">
        <w:rPr>
          <w:sz w:val="28"/>
          <w:szCs w:val="28"/>
        </w:rPr>
        <w:softHyphen/>
        <w:t>правильной формы, расположенные в обширных котловинах (Чаны, Мал. Чаны), мелкие озера неправильной формы, занимающие небольшие понижения, и озера округлой формы.</w:t>
      </w:r>
    </w:p>
    <w:p w:rsidR="00C01AD9" w:rsidRPr="00C01AD9" w:rsidRDefault="00C01AD9" w:rsidP="00C01AD9">
      <w:pPr>
        <w:ind w:firstLine="709"/>
        <w:contextualSpacing/>
        <w:jc w:val="both"/>
        <w:rPr>
          <w:sz w:val="28"/>
          <w:szCs w:val="28"/>
        </w:rPr>
      </w:pPr>
      <w:r w:rsidRPr="00C01AD9">
        <w:rPr>
          <w:sz w:val="28"/>
          <w:szCs w:val="28"/>
        </w:rPr>
        <w:t>Современный рельеф сформировался, в основном, в неогеновое и четвертичное время. В целом рельеф сглаженный. Обширные равнинные пространства, близкое к поверхности горизонтальное залегание водоупорных слоев обуславливают наличие большого количества блюдцевидных западин.</w:t>
      </w:r>
    </w:p>
    <w:p w:rsidR="00C01AD9" w:rsidRPr="00C01AD9" w:rsidRDefault="00C01AD9" w:rsidP="00C01AD9">
      <w:pPr>
        <w:ind w:firstLine="709"/>
        <w:contextualSpacing/>
        <w:jc w:val="both"/>
        <w:rPr>
          <w:sz w:val="28"/>
          <w:szCs w:val="28"/>
        </w:rPr>
      </w:pPr>
      <w:r w:rsidRPr="00C01AD9">
        <w:rPr>
          <w:sz w:val="28"/>
          <w:szCs w:val="28"/>
        </w:rPr>
        <w:t>Видную роль в рельефе играют неглубокие котловины. Большинство их заполнено мелководными озерами с пологими берегами. Нередко рельеф дна озер мало отличается от рельефа межозерных пространств. Наиболее крупное озеро Чаны имеет поэтому очень извилистую береговую полосу; на его дне продолжаются такие же гривы, как и на соседних участках Барабинской лесостепи.</w:t>
      </w:r>
    </w:p>
    <w:p w:rsidR="00C01AD9" w:rsidRPr="00C01AD9" w:rsidRDefault="00C01AD9" w:rsidP="00C01AD9">
      <w:pPr>
        <w:ind w:firstLine="709"/>
        <w:contextualSpacing/>
        <w:jc w:val="both"/>
        <w:rPr>
          <w:sz w:val="28"/>
          <w:szCs w:val="28"/>
        </w:rPr>
      </w:pPr>
      <w:r w:rsidRPr="00C01AD9">
        <w:rPr>
          <w:sz w:val="28"/>
          <w:szCs w:val="28"/>
        </w:rPr>
        <w:t>Формирование грядово-лощинного рельефа связано с процессами размыва поверхности первичной равнины, сложенной песчано-глинистыми аллювиальными отложениями и лессовидными суглинками. Гривы представляют собой уцелевшие от размыва прирусловые валы или эрозионные останцы плоской равнины: их ориентировка соответствует направлению стока четвертичных речных потоков.</w:t>
      </w:r>
    </w:p>
    <w:p w:rsidR="00C01AD9" w:rsidRPr="00C01AD9" w:rsidRDefault="00C01AD9" w:rsidP="00C01AD9">
      <w:pPr>
        <w:ind w:firstLine="709"/>
        <w:contextualSpacing/>
        <w:jc w:val="both"/>
        <w:rPr>
          <w:sz w:val="28"/>
          <w:szCs w:val="28"/>
        </w:rPr>
      </w:pPr>
      <w:r w:rsidRPr="00C01AD9">
        <w:rPr>
          <w:sz w:val="28"/>
          <w:szCs w:val="28"/>
        </w:rPr>
        <w:t xml:space="preserve">Этот факт не вяжется ни с одним из предложенных выше объяснений происхождения гривного рельефа. Поэтому нельзя игнорировать </w:t>
      </w:r>
      <w:r w:rsidRPr="00C01AD9">
        <w:rPr>
          <w:sz w:val="28"/>
          <w:szCs w:val="28"/>
        </w:rPr>
        <w:lastRenderedPageBreak/>
        <w:t>предположение о том, что гривы низкой Барабы сформировались на дне водного бассейна, некогда покрывавшего дно низкой ступени Барабинской низменности.</w:t>
      </w:r>
    </w:p>
    <w:p w:rsidR="00C01AD9" w:rsidRPr="00C01AD9" w:rsidRDefault="00C01AD9" w:rsidP="00C01AD9">
      <w:pPr>
        <w:ind w:firstLine="709"/>
        <w:contextualSpacing/>
        <w:jc w:val="both"/>
        <w:rPr>
          <w:sz w:val="28"/>
          <w:szCs w:val="28"/>
        </w:rPr>
      </w:pPr>
      <w:r w:rsidRPr="00C01AD9">
        <w:rPr>
          <w:sz w:val="28"/>
          <w:szCs w:val="28"/>
        </w:rPr>
        <w:t>В Барабинской низменности много замкнутых и полузамкнутых озерных и болотных впадин. Размеры впадин разнообразны - от впадины оз. Чаны, где только зеркало воды занимает свыше 2000 км</w:t>
      </w:r>
      <w:r w:rsidRPr="00C01AD9">
        <w:rPr>
          <w:sz w:val="28"/>
          <w:szCs w:val="28"/>
          <w:vertAlign w:val="superscript"/>
        </w:rPr>
        <w:t>2</w:t>
      </w:r>
      <w:r w:rsidRPr="00C01AD9">
        <w:rPr>
          <w:sz w:val="28"/>
          <w:szCs w:val="28"/>
        </w:rPr>
        <w:t>, до болотных западин площадью в 1 - 2 га. Множество небольших котловин - степных блюдец, занятых болотами или озерами, является результатом выщелачивания легкорастворимых солей, содержащихся в грунтах. Наличие процесса выщелачивания с несомненностью доказывается существованием довольно значительных пустот в почве и в подстилающих материнских породах, а также широким распространением засоленных грунтов. Крупные впадины имеют тектоническое происхождение.</w:t>
      </w:r>
    </w:p>
    <w:p w:rsidR="00C01AD9" w:rsidRPr="00C01AD9" w:rsidRDefault="00C01AD9" w:rsidP="00C01AD9">
      <w:pPr>
        <w:ind w:firstLine="709"/>
        <w:contextualSpacing/>
        <w:jc w:val="both"/>
        <w:rPr>
          <w:sz w:val="28"/>
          <w:szCs w:val="28"/>
        </w:rPr>
      </w:pPr>
      <w:r w:rsidRPr="00C01AD9">
        <w:rPr>
          <w:sz w:val="28"/>
          <w:szCs w:val="28"/>
        </w:rPr>
        <w:t>Четвертичная история рельефа очень сложна. Об этом свидетельствует резкая смена мощностей, фаций, глубины залегания коренных пород и подошвы отдельных свит. Широко распространены лессовидные отложения. В. А. Мартынов высказывался за эоловое происхождение мощных толщ лессов, обосновывая это нахождением в них пыльцы семейств полынных и лебедовых, свидетельствующих, по его мнению, об аридности климата.</w:t>
      </w:r>
    </w:p>
    <w:p w:rsidR="00C01AD9" w:rsidRPr="00C01AD9" w:rsidRDefault="00C01AD9" w:rsidP="00C01AD9">
      <w:pPr>
        <w:ind w:firstLine="709"/>
        <w:contextualSpacing/>
        <w:jc w:val="both"/>
        <w:rPr>
          <w:color w:val="000000"/>
          <w:spacing w:val="-6"/>
          <w:sz w:val="28"/>
          <w:szCs w:val="28"/>
          <w:u w:val="single"/>
        </w:rPr>
      </w:pPr>
    </w:p>
    <w:p w:rsidR="00C01AD9" w:rsidRPr="00C01AD9" w:rsidRDefault="00C01AD9" w:rsidP="00C01AD9">
      <w:pPr>
        <w:ind w:firstLine="709"/>
        <w:contextualSpacing/>
        <w:jc w:val="both"/>
        <w:rPr>
          <w:color w:val="000000"/>
          <w:spacing w:val="-6"/>
          <w:sz w:val="28"/>
          <w:szCs w:val="28"/>
          <w:u w:val="single"/>
        </w:rPr>
      </w:pPr>
      <w:r w:rsidRPr="00C01AD9">
        <w:rPr>
          <w:color w:val="000000"/>
          <w:spacing w:val="-6"/>
          <w:sz w:val="28"/>
          <w:szCs w:val="28"/>
          <w:u w:val="single"/>
        </w:rPr>
        <w:t>Гидрография, гидрология</w:t>
      </w:r>
    </w:p>
    <w:p w:rsidR="00C01AD9" w:rsidRPr="00C01AD9" w:rsidRDefault="00C01AD9" w:rsidP="00C01AD9">
      <w:pPr>
        <w:ind w:firstLine="709"/>
        <w:contextualSpacing/>
        <w:jc w:val="both"/>
        <w:rPr>
          <w:sz w:val="28"/>
          <w:szCs w:val="28"/>
        </w:rPr>
      </w:pPr>
      <w:r w:rsidRPr="00C01AD9">
        <w:rPr>
          <w:sz w:val="28"/>
          <w:szCs w:val="28"/>
        </w:rPr>
        <w:t>Рассматриваемая территория характеризуется ограниченными водными ресурсами, как по количеству, так и по их качеству. Постоянные водотоки отсутствуют. Все водные объекты представлены озерами, большая часть из которых - соленые.</w:t>
      </w:r>
    </w:p>
    <w:p w:rsidR="00C01AD9" w:rsidRPr="00C01AD9" w:rsidRDefault="00C01AD9" w:rsidP="00C01AD9">
      <w:pPr>
        <w:ind w:firstLine="709"/>
        <w:contextualSpacing/>
        <w:jc w:val="both"/>
        <w:rPr>
          <w:sz w:val="28"/>
          <w:szCs w:val="28"/>
          <w:lang w:val="x-none" w:eastAsia="x-none"/>
        </w:rPr>
      </w:pPr>
      <w:r w:rsidRPr="00C01AD9">
        <w:rPr>
          <w:sz w:val="28"/>
          <w:szCs w:val="28"/>
          <w:lang w:val="x-none" w:eastAsia="x-none"/>
        </w:rPr>
        <w:t>В схеме гидрогеологического районирования РФ территория Сибирского сельсовета располагается на юго-восточной окраине Западно-Сибирского сложного артезианского бассейна пластовых вод. Последний представлен гидрогеологической структурой четвертого порядка – Иртыш-Обским артезианским бассейном. Литолого-фациальные особенности геологического разреза этого бассейна позволяют рассматривать его как сложную систему водоносных горизонтов и комплексов трещинно-пластового, пластово-порового и трещинно-жильного типов, погружающихся на северо-запад и разобщенных относительно водоупорными породами. По характеру гидравлической взаимосвязи, водообмена и гидрохимическим показателям в вертикальном разрезе этой слоистой системы выделяются три гидродинамические зоны: верхняя зона (активного водообмена), средняя зона (затрудненного водообмена) и нижняя (зона относительно застойного режима).</w:t>
      </w:r>
    </w:p>
    <w:p w:rsidR="00C01AD9" w:rsidRPr="00C01AD9" w:rsidRDefault="00C01AD9" w:rsidP="00C01AD9">
      <w:pPr>
        <w:ind w:firstLine="709"/>
        <w:contextualSpacing/>
        <w:jc w:val="both"/>
        <w:rPr>
          <w:i/>
          <w:sz w:val="28"/>
          <w:szCs w:val="28"/>
        </w:rPr>
      </w:pPr>
      <w:r w:rsidRPr="00C01AD9">
        <w:rPr>
          <w:bCs/>
          <w:sz w:val="28"/>
          <w:szCs w:val="28"/>
        </w:rPr>
        <w:t>Зону активного водообмена</w:t>
      </w:r>
      <w:r w:rsidRPr="00C01AD9">
        <w:rPr>
          <w:sz w:val="28"/>
          <w:szCs w:val="28"/>
        </w:rPr>
        <w:t xml:space="preserve"> представляют континентальные и морские водоносные отложения в возрастном диапазоне от верхнего мела до голоцена.</w:t>
      </w:r>
    </w:p>
    <w:p w:rsidR="00C01AD9" w:rsidRPr="00C01AD9" w:rsidRDefault="00C01AD9" w:rsidP="00C01AD9">
      <w:pPr>
        <w:ind w:firstLine="709"/>
        <w:contextualSpacing/>
        <w:jc w:val="both"/>
        <w:rPr>
          <w:sz w:val="28"/>
          <w:szCs w:val="28"/>
        </w:rPr>
      </w:pPr>
      <w:r w:rsidRPr="00C01AD9">
        <w:rPr>
          <w:bCs/>
          <w:sz w:val="28"/>
          <w:szCs w:val="28"/>
        </w:rPr>
        <w:t>Зона затрудненного водообмена</w:t>
      </w:r>
      <w:r w:rsidRPr="00C01AD9">
        <w:rPr>
          <w:sz w:val="28"/>
          <w:szCs w:val="28"/>
        </w:rPr>
        <w:t xml:space="preserve"> представлена водоносной толщей, заключенной между водоупорными глинами чеганской и кузнецовской свитами. Ей отвечает та часть гидрогеологического разреза, в которой </w:t>
      </w:r>
      <w:r w:rsidRPr="00C01AD9">
        <w:rPr>
          <w:sz w:val="28"/>
          <w:szCs w:val="28"/>
        </w:rPr>
        <w:lastRenderedPageBreak/>
        <w:t>осуществляется взаимодействие глубинных реликтовых, в первую очередь седиментационных вод с водами инфильтрационными, формирующимися в зоне активного водообмена.</w:t>
      </w:r>
    </w:p>
    <w:p w:rsidR="00C01AD9" w:rsidRPr="00C01AD9" w:rsidRDefault="00C01AD9" w:rsidP="00C01AD9">
      <w:pPr>
        <w:ind w:firstLine="709"/>
        <w:contextualSpacing/>
        <w:jc w:val="both"/>
        <w:rPr>
          <w:sz w:val="28"/>
          <w:szCs w:val="28"/>
        </w:rPr>
      </w:pPr>
      <w:r w:rsidRPr="00C01AD9">
        <w:rPr>
          <w:bCs/>
          <w:sz w:val="28"/>
          <w:szCs w:val="28"/>
        </w:rPr>
        <w:t xml:space="preserve">Зона относительно застойного режима </w:t>
      </w:r>
      <w:r w:rsidRPr="00C01AD9">
        <w:rPr>
          <w:sz w:val="28"/>
          <w:szCs w:val="28"/>
        </w:rPr>
        <w:t>выделяется по распространению высоконапорных седиментогенных, с элизионным режимом, однообразных по составу хлоридных натриевых вод с минерализацией 6-15 г/л. Она включает водоносные горизонты сеномана, нижнего мела и приповерхностной части фундамента.</w:t>
      </w:r>
      <w:bookmarkStart w:id="18" w:name="_Toc283121982"/>
    </w:p>
    <w:p w:rsidR="00C01AD9" w:rsidRPr="00C01AD9" w:rsidRDefault="00C01AD9" w:rsidP="00C01AD9">
      <w:pPr>
        <w:ind w:firstLine="709"/>
        <w:contextualSpacing/>
        <w:jc w:val="both"/>
        <w:rPr>
          <w:sz w:val="28"/>
          <w:szCs w:val="28"/>
        </w:rPr>
      </w:pPr>
    </w:p>
    <w:p w:rsidR="00C01AD9" w:rsidRPr="00C01AD9" w:rsidRDefault="00C01AD9" w:rsidP="00C01AD9">
      <w:pPr>
        <w:ind w:firstLine="709"/>
        <w:contextualSpacing/>
        <w:jc w:val="both"/>
        <w:rPr>
          <w:bCs/>
          <w:sz w:val="28"/>
          <w:u w:val="single"/>
        </w:rPr>
      </w:pPr>
      <w:r w:rsidRPr="00C01AD9">
        <w:rPr>
          <w:bCs/>
          <w:sz w:val="28"/>
          <w:u w:val="single"/>
        </w:rPr>
        <w:t>Почвенный покров и растительность</w:t>
      </w:r>
      <w:bookmarkEnd w:id="18"/>
    </w:p>
    <w:p w:rsidR="00C01AD9" w:rsidRPr="00C01AD9" w:rsidRDefault="00C01AD9" w:rsidP="00C01AD9">
      <w:pPr>
        <w:ind w:firstLine="709"/>
        <w:contextualSpacing/>
        <w:jc w:val="both"/>
        <w:rPr>
          <w:sz w:val="28"/>
          <w:szCs w:val="28"/>
        </w:rPr>
      </w:pPr>
      <w:r w:rsidRPr="00C01AD9">
        <w:rPr>
          <w:sz w:val="28"/>
          <w:szCs w:val="28"/>
        </w:rPr>
        <w:t>Главным природным богатством Сибирского сельсовета и Купинского района в целом является плодороднейшая земля. Господствующим типом почв являются черноземы с подтипами: черноземы обыкновенные, черноземы выщелоченные, черноземы солонцеватые, солонцы, солончаки, черноземы осолоделые, черноземно-луговые солонцеватые почвы и др.</w:t>
      </w:r>
    </w:p>
    <w:p w:rsidR="00C01AD9" w:rsidRPr="00C01AD9" w:rsidRDefault="00C01AD9" w:rsidP="00C01AD9">
      <w:pPr>
        <w:ind w:firstLine="709"/>
        <w:contextualSpacing/>
        <w:jc w:val="both"/>
        <w:rPr>
          <w:sz w:val="28"/>
          <w:szCs w:val="28"/>
        </w:rPr>
      </w:pPr>
      <w:r w:rsidRPr="00C01AD9">
        <w:rPr>
          <w:sz w:val="28"/>
          <w:szCs w:val="28"/>
        </w:rPr>
        <w:t>Пониженные и слаборасчлененные участки рельефа неблагоприятны для формирования почв черноземного типа, так как сток вод с них затруднен. В таких местах развиваются лугово-солонцеватые почвы, солонцы и солоди, которые занимают до 30 % территории. Лугово-солонцеватые почвы, особенно широко распространенные в Барабинской лесостепи, весьма плодородны, и после проведения мелиоративных работ на них получают высокие урожаи зерновых культур.</w:t>
      </w:r>
    </w:p>
    <w:p w:rsidR="00C01AD9" w:rsidRPr="00C01AD9" w:rsidRDefault="00C01AD9" w:rsidP="00C01AD9">
      <w:pPr>
        <w:ind w:firstLine="709"/>
        <w:contextualSpacing/>
        <w:jc w:val="both"/>
        <w:rPr>
          <w:sz w:val="28"/>
          <w:szCs w:val="28"/>
        </w:rPr>
      </w:pPr>
      <w:r w:rsidRPr="00C01AD9">
        <w:rPr>
          <w:sz w:val="28"/>
          <w:szCs w:val="28"/>
        </w:rPr>
        <w:t>Почвы западносибирской лесостепи развиваются в условиях неустойчивого атмосферного увлажнения. Снежный покров сходит весной рано (15-20 апреля), и талые снеговые воды быстро стекают. За лето выпадает в среднем около 150 - 200 мм осадков; высокие температуры и сильные ветры способствуют их быстрому испарению. В связи с этим, влаги в почву поступает мало, и она иссушается. Почвообразовательные процессы распространяются в этих условиях на сравнительно небольшую глубину, и зональные типы почв отличаются меньшей мощностью, чем в европейской лесостепи. Так, мощность черноземов на открытых участках редко превышает 40-50 см; из-за недостатка влаги они слабо выщелочены и содержат много гумуса. На пониженных участках, особенно там, где неглубоко залегают соленосные породы, почвы всегда в той или иной степени засолены и покров их имеет комплексный характер.</w:t>
      </w:r>
    </w:p>
    <w:p w:rsidR="00C01AD9" w:rsidRPr="00C01AD9" w:rsidRDefault="00C01AD9" w:rsidP="00C01AD9">
      <w:pPr>
        <w:ind w:firstLine="709"/>
        <w:contextualSpacing/>
        <w:jc w:val="both"/>
        <w:rPr>
          <w:sz w:val="28"/>
          <w:szCs w:val="28"/>
        </w:rPr>
      </w:pPr>
      <w:r w:rsidRPr="00C01AD9">
        <w:rPr>
          <w:sz w:val="28"/>
          <w:szCs w:val="28"/>
        </w:rPr>
        <w:t>Преобладающая растительность - мелколиственный лес из березы повислой и осины. Общая площадь лесного фонда района - 35,6 тыс. га, в том числе лесная - 31,3 тыс. га; лесистость - 5,1 %. Лесной фонд отнесен к I группе лесов, категория защитности - степные колки. В пределах гослесфонда дополнительно выделены: государственные лесные площади и защитные полосы вдоль железных и автомобильных дорог.</w:t>
      </w:r>
    </w:p>
    <w:p w:rsidR="00C01AD9" w:rsidRPr="00C01AD9" w:rsidRDefault="00C01AD9" w:rsidP="00C01AD9">
      <w:pPr>
        <w:ind w:firstLine="709"/>
        <w:contextualSpacing/>
        <w:jc w:val="both"/>
        <w:rPr>
          <w:sz w:val="28"/>
          <w:szCs w:val="28"/>
        </w:rPr>
      </w:pPr>
      <w:r w:rsidRPr="00C01AD9">
        <w:rPr>
          <w:sz w:val="28"/>
          <w:szCs w:val="28"/>
        </w:rPr>
        <w:t>Породный состав лесов беден. Более 85 % покрытой лесом площади занято березой, около 10 % осиной. На долю других пород и кустарников приходится не менее 5 %, в том числе сосны и лиственницы - 0,1 %.</w:t>
      </w:r>
    </w:p>
    <w:p w:rsidR="00C01AD9" w:rsidRPr="00C01AD9" w:rsidRDefault="00C01AD9" w:rsidP="00C01AD9">
      <w:pPr>
        <w:ind w:firstLine="709"/>
        <w:contextualSpacing/>
        <w:jc w:val="both"/>
        <w:rPr>
          <w:sz w:val="28"/>
          <w:szCs w:val="28"/>
        </w:rPr>
      </w:pPr>
      <w:r w:rsidRPr="00C01AD9">
        <w:rPr>
          <w:sz w:val="28"/>
          <w:szCs w:val="28"/>
        </w:rPr>
        <w:lastRenderedPageBreak/>
        <w:t>Западносибирские лесостепные ландшафты формируются в условиях плоскоравнинного рельефа, что обусловливает слабую дренированность территории, а высокие летние температуры, близкое к поверхности расположение соленосных палеогеновых и неогеновых отложений и значительная испаряемость вызывают засоленность грунтов и формирование солонцов и солончаков. Вместо дубовых перелесков, типичных для Русской равнины, повсеместно распространены березовые или березово-осиновые колки, не образующие крупных массивов.</w:t>
      </w:r>
    </w:p>
    <w:p w:rsidR="00C01AD9" w:rsidRPr="00C01AD9" w:rsidRDefault="00C01AD9" w:rsidP="00C01AD9">
      <w:pPr>
        <w:ind w:firstLine="709"/>
        <w:contextualSpacing/>
        <w:jc w:val="both"/>
        <w:rPr>
          <w:sz w:val="28"/>
          <w:szCs w:val="28"/>
        </w:rPr>
      </w:pPr>
      <w:r w:rsidRPr="00C01AD9">
        <w:rPr>
          <w:sz w:val="28"/>
          <w:szCs w:val="28"/>
        </w:rPr>
        <w:t>Поверхность грив занята обычно степной или лугово-степной растительностью, а понижения между ними -  цепочками озер, тростниковыми и осоковыми болотами, солончаками и мокрыми лугами, формирование которых связано с близким к поверхности уровнем грунтовых вод и избыточным поэтому увлажнением.</w:t>
      </w:r>
    </w:p>
    <w:p w:rsidR="00C01AD9" w:rsidRPr="00C01AD9" w:rsidRDefault="00C01AD9" w:rsidP="00C01AD9">
      <w:pPr>
        <w:ind w:firstLine="709"/>
        <w:contextualSpacing/>
        <w:jc w:val="both"/>
        <w:rPr>
          <w:sz w:val="28"/>
          <w:szCs w:val="28"/>
        </w:rPr>
      </w:pPr>
      <w:r w:rsidRPr="00C01AD9">
        <w:rPr>
          <w:sz w:val="28"/>
          <w:szCs w:val="28"/>
        </w:rPr>
        <w:t>Для растительного покрова лесостепи типично обилие европейских видов (70-90 %). В условиях континентального климата и пятнистого распределения почв различного типа, растительные ассоциации оказываются приуроченными к определенным элементам рельефа и распределение растительности становится комплексным.</w:t>
      </w:r>
    </w:p>
    <w:p w:rsidR="00C01AD9" w:rsidRPr="00C01AD9" w:rsidRDefault="00C01AD9" w:rsidP="00C01AD9">
      <w:pPr>
        <w:ind w:firstLine="709"/>
        <w:contextualSpacing/>
        <w:jc w:val="both"/>
        <w:rPr>
          <w:sz w:val="28"/>
          <w:szCs w:val="28"/>
        </w:rPr>
      </w:pPr>
      <w:r w:rsidRPr="00C01AD9">
        <w:rPr>
          <w:sz w:val="28"/>
          <w:szCs w:val="28"/>
        </w:rPr>
        <w:t>Вегетация растений начинается весной, когда температуры воздуха повышаются быстро, но глубоко промерзшие зимой почвы еще не успевают прогреться. В связи с этим растения вынуждены развиваться в условиях физиологической сухости. Только в те годы, когда почвы были хорошо увлажнены осенью, лесостепные растения в мае вегетируют в оптимальных условиях. Если же осень предыдущего года была сухой, то начало вегетации их задерживается, а в том случае, когда лето жаркое и осадков выпадает меньше нормы, случаются засухи.</w:t>
      </w:r>
    </w:p>
    <w:p w:rsidR="00C01AD9" w:rsidRPr="00C01AD9" w:rsidRDefault="00C01AD9" w:rsidP="00C01AD9">
      <w:pPr>
        <w:ind w:firstLine="709"/>
        <w:contextualSpacing/>
        <w:jc w:val="both"/>
        <w:rPr>
          <w:sz w:val="28"/>
          <w:szCs w:val="28"/>
        </w:rPr>
      </w:pPr>
      <w:r w:rsidRPr="00C01AD9">
        <w:rPr>
          <w:sz w:val="28"/>
          <w:szCs w:val="28"/>
        </w:rPr>
        <w:t>В подзоне южной лесостепи колки занимают не больше 4-5 % площади. На открытых пространствах здесь ранее преобладали луговые степи, в составе которых насчитывалось от 40 до 60 % типично степных видов. Задернованность почв меньшая, чем в северной подзоне (80-90 %). Под такими луговыми степями формировались обыкновенные черноземы с хорошей зернистой структурой и высоким (от 7 до 9 %) содержанием гумуса. На пониженных участках нередки также высокогумусные солонцы.</w:t>
      </w:r>
    </w:p>
    <w:p w:rsidR="00C01AD9" w:rsidRPr="00C01AD9" w:rsidRDefault="00C01AD9" w:rsidP="00C01AD9">
      <w:pPr>
        <w:ind w:firstLine="227"/>
        <w:jc w:val="center"/>
        <w:rPr>
          <w:b/>
          <w:color w:val="000000"/>
          <w:sz w:val="32"/>
          <w:szCs w:val="32"/>
        </w:rPr>
      </w:pPr>
    </w:p>
    <w:p w:rsidR="00C01AD9" w:rsidRPr="00C01AD9" w:rsidRDefault="00C01AD9" w:rsidP="00C01AD9">
      <w:pPr>
        <w:keepNext/>
        <w:keepLines/>
        <w:pageBreakBefore/>
        <w:numPr>
          <w:ilvl w:val="1"/>
          <w:numId w:val="10"/>
        </w:numPr>
        <w:suppressAutoHyphens/>
        <w:spacing w:after="480"/>
        <w:ind w:left="0" w:right="-1" w:firstLine="0"/>
        <w:jc w:val="center"/>
        <w:outlineLvl w:val="0"/>
        <w:rPr>
          <w:b/>
          <w:bCs/>
          <w:color w:val="000000"/>
          <w:kern w:val="32"/>
          <w:sz w:val="28"/>
          <w:szCs w:val="28"/>
        </w:rPr>
      </w:pPr>
      <w:bookmarkStart w:id="19" w:name="_Toc104553896"/>
      <w:bookmarkStart w:id="20" w:name="_Toc122009865"/>
      <w:bookmarkStart w:id="21" w:name="_Toc126681404"/>
      <w:bookmarkStart w:id="22" w:name="_Toc159693973"/>
      <w:bookmarkEnd w:id="4"/>
      <w:bookmarkEnd w:id="5"/>
      <w:bookmarkEnd w:id="6"/>
      <w:r w:rsidRPr="00C01AD9">
        <w:rPr>
          <w:b/>
          <w:bCs/>
          <w:color w:val="000000"/>
          <w:kern w:val="32"/>
          <w:sz w:val="28"/>
          <w:szCs w:val="28"/>
        </w:rPr>
        <w:lastRenderedPageBreak/>
        <w:t>СВЕДЕНИЯ О ПЛАНАХ И ПРОГРАММАХ КОМПЛЕКСНОГО СОЦИАЛЬНО-ЭКОНОМИЧЕСКОГО РАЗВИТИЯ МУНИЦИПАЛЬНОГО ОБРАЗОВАНИЯ, УТВЕРЖДЕННЫЕ ДОКУМЕНТАМИ ТЕРРИТОРИАЛЬНОГО ПЛАНИРОВАНИЯ СВЕДЕНИЯ О ПЛАНИРУЕМЫХ ОБЪЕКТАХ</w:t>
      </w:r>
      <w:bookmarkEnd w:id="19"/>
      <w:bookmarkEnd w:id="20"/>
      <w:bookmarkEnd w:id="21"/>
      <w:bookmarkEnd w:id="22"/>
    </w:p>
    <w:p w:rsidR="00C01AD9" w:rsidRPr="00C01AD9" w:rsidRDefault="00C01AD9" w:rsidP="00C01AD9">
      <w:pPr>
        <w:ind w:left="11" w:hanging="11"/>
        <w:jc w:val="center"/>
        <w:outlineLvl w:val="1"/>
        <w:rPr>
          <w:b/>
          <w:color w:val="000000"/>
          <w:sz w:val="28"/>
          <w:szCs w:val="28"/>
        </w:rPr>
      </w:pPr>
      <w:bookmarkStart w:id="23" w:name="_Toc104553897"/>
      <w:bookmarkStart w:id="24" w:name="_Toc122009866"/>
      <w:bookmarkStart w:id="25" w:name="_Toc126681405"/>
      <w:bookmarkStart w:id="26" w:name="_Toc159693974"/>
      <w:r w:rsidRPr="00C01AD9">
        <w:rPr>
          <w:b/>
          <w:color w:val="000000"/>
          <w:sz w:val="28"/>
          <w:szCs w:val="28"/>
        </w:rPr>
        <w:t>2.1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23"/>
      <w:bookmarkEnd w:id="24"/>
      <w:bookmarkEnd w:id="25"/>
      <w:bookmarkEnd w:id="26"/>
      <w:r w:rsidRPr="00C01AD9">
        <w:rPr>
          <w:b/>
          <w:color w:val="000000"/>
          <w:sz w:val="28"/>
          <w:szCs w:val="28"/>
        </w:rPr>
        <w:t xml:space="preserve"> </w:t>
      </w:r>
    </w:p>
    <w:p w:rsidR="00C01AD9" w:rsidRPr="00C01AD9" w:rsidRDefault="00C01AD9" w:rsidP="00C01AD9">
      <w:pPr>
        <w:ind w:hanging="11"/>
        <w:jc w:val="center"/>
      </w:pPr>
    </w:p>
    <w:p w:rsidR="00C01AD9" w:rsidRPr="00C01AD9" w:rsidRDefault="00C01AD9" w:rsidP="00C01AD9">
      <w:pPr>
        <w:ind w:firstLine="709"/>
        <w:contextualSpacing/>
        <w:jc w:val="both"/>
        <w:rPr>
          <w:rFonts w:eastAsia="Calibri"/>
          <w:bCs/>
          <w:sz w:val="28"/>
          <w:szCs w:val="28"/>
          <w:lang w:eastAsia="en-US"/>
        </w:rPr>
      </w:pPr>
      <w:r w:rsidRPr="00C01AD9">
        <w:rPr>
          <w:rFonts w:eastAsia="Calibri"/>
          <w:bCs/>
          <w:sz w:val="28"/>
          <w:szCs w:val="28"/>
          <w:lang w:eastAsia="en-US"/>
        </w:rPr>
        <w:t>П</w:t>
      </w:r>
      <w:r w:rsidRPr="00C01AD9">
        <w:rPr>
          <w:rFonts w:eastAsia="Calibri"/>
          <w:color w:val="000000"/>
          <w:sz w:val="28"/>
          <w:szCs w:val="28"/>
          <w:lang w:eastAsia="en-US"/>
        </w:rPr>
        <w:t>ланами и программами комплексного социально-экономического развития</w:t>
      </w:r>
      <w:r w:rsidRPr="00C01AD9">
        <w:rPr>
          <w:rFonts w:eastAsia="Calibri"/>
          <w:bCs/>
          <w:sz w:val="28"/>
          <w:szCs w:val="28"/>
          <w:lang w:eastAsia="en-US"/>
        </w:rPr>
        <w:t xml:space="preserve"> не предусмотрено планирование объектов местного значения на территории Сибирского сельсовета.</w:t>
      </w:r>
    </w:p>
    <w:p w:rsidR="00C01AD9" w:rsidRPr="00C01AD9" w:rsidRDefault="00C01AD9" w:rsidP="00C01AD9">
      <w:pPr>
        <w:ind w:left="709"/>
        <w:contextualSpacing/>
        <w:jc w:val="both"/>
        <w:rPr>
          <w:rFonts w:eastAsia="Calibri"/>
          <w:color w:val="000000"/>
          <w:sz w:val="28"/>
          <w:szCs w:val="28"/>
          <w:lang w:eastAsia="en-US"/>
        </w:rPr>
      </w:pPr>
    </w:p>
    <w:p w:rsidR="00C01AD9" w:rsidRPr="00C01AD9" w:rsidRDefault="00C01AD9" w:rsidP="00C01AD9">
      <w:pPr>
        <w:ind w:hanging="11"/>
        <w:jc w:val="center"/>
        <w:outlineLvl w:val="1"/>
        <w:rPr>
          <w:b/>
          <w:color w:val="000000"/>
          <w:sz w:val="28"/>
          <w:szCs w:val="28"/>
        </w:rPr>
      </w:pPr>
      <w:bookmarkStart w:id="27" w:name="_Toc84934441"/>
      <w:bookmarkStart w:id="28" w:name="_Toc104553898"/>
      <w:bookmarkStart w:id="29" w:name="_Toc122009867"/>
      <w:bookmarkStart w:id="30" w:name="_Toc126681406"/>
      <w:bookmarkStart w:id="31" w:name="_Toc159693975"/>
      <w:r w:rsidRPr="00C01AD9">
        <w:rPr>
          <w:b/>
          <w:color w:val="000000"/>
          <w:sz w:val="28"/>
          <w:szCs w:val="28"/>
        </w:rPr>
        <w:t>2.2 Утвержденные документами территориального планирования Российской Федерации сведения о видах, назначении и наименованиях, планируемых для размещения на территории поселения объектов федерального значения, их основные характеристики, местоположение, характеристики зон с особыми условиями использования территорий</w:t>
      </w:r>
      <w:bookmarkEnd w:id="27"/>
      <w:bookmarkEnd w:id="28"/>
      <w:bookmarkEnd w:id="29"/>
      <w:bookmarkEnd w:id="30"/>
      <w:bookmarkEnd w:id="31"/>
      <w:r w:rsidRPr="00C01AD9">
        <w:rPr>
          <w:b/>
          <w:color w:val="000000"/>
          <w:sz w:val="28"/>
          <w:szCs w:val="28"/>
        </w:rPr>
        <w:t xml:space="preserve"> </w:t>
      </w:r>
    </w:p>
    <w:p w:rsidR="00C01AD9" w:rsidRPr="00C01AD9" w:rsidRDefault="00C01AD9" w:rsidP="00C01AD9">
      <w:pPr>
        <w:ind w:hanging="11"/>
        <w:jc w:val="center"/>
      </w:pPr>
    </w:p>
    <w:p w:rsidR="00C01AD9" w:rsidRPr="00C01AD9" w:rsidRDefault="00C01AD9" w:rsidP="00C01AD9">
      <w:pPr>
        <w:ind w:firstLine="709"/>
        <w:contextualSpacing/>
        <w:jc w:val="both"/>
        <w:rPr>
          <w:rFonts w:eastAsia="Calibri"/>
          <w:bCs/>
          <w:sz w:val="28"/>
          <w:szCs w:val="28"/>
          <w:lang w:eastAsia="en-US"/>
        </w:rPr>
      </w:pPr>
      <w:r w:rsidRPr="00C01AD9">
        <w:rPr>
          <w:rFonts w:eastAsia="Calibri"/>
          <w:bCs/>
          <w:sz w:val="28"/>
          <w:szCs w:val="28"/>
          <w:lang w:eastAsia="en-US"/>
        </w:rPr>
        <w:t>Документами территориального планирования Российской Федерации не предусмотрено планирование объектов на территории Сибирского сельсовета.</w:t>
      </w:r>
    </w:p>
    <w:p w:rsidR="00C01AD9" w:rsidRPr="00C01AD9" w:rsidRDefault="00C01AD9" w:rsidP="00C01AD9">
      <w:pPr>
        <w:keepNext/>
        <w:keepLines/>
        <w:suppressAutoHyphens/>
        <w:jc w:val="both"/>
        <w:outlineLvl w:val="1"/>
        <w:rPr>
          <w:b/>
          <w:color w:val="000000"/>
          <w:sz w:val="28"/>
          <w:szCs w:val="28"/>
        </w:rPr>
      </w:pPr>
      <w:bookmarkStart w:id="32" w:name="_Toc84934442"/>
      <w:bookmarkStart w:id="33" w:name="_Toc104553899"/>
      <w:bookmarkStart w:id="34" w:name="_Toc122009868"/>
      <w:bookmarkStart w:id="35" w:name="_Toc126681407"/>
    </w:p>
    <w:p w:rsidR="00C01AD9" w:rsidRPr="00C01AD9" w:rsidRDefault="00C01AD9" w:rsidP="00C01AD9">
      <w:pPr>
        <w:keepNext/>
        <w:keepLines/>
        <w:suppressAutoHyphens/>
        <w:jc w:val="center"/>
        <w:outlineLvl w:val="1"/>
        <w:rPr>
          <w:b/>
          <w:color w:val="000000"/>
          <w:sz w:val="28"/>
          <w:szCs w:val="28"/>
        </w:rPr>
      </w:pPr>
      <w:bookmarkStart w:id="36" w:name="_Toc159693976"/>
      <w:r w:rsidRPr="00C01AD9">
        <w:rPr>
          <w:b/>
          <w:color w:val="000000"/>
          <w:sz w:val="28"/>
          <w:szCs w:val="28"/>
        </w:rPr>
        <w:t>2.3 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территории поселения объектов регионального значения их основные характеристики, местоположение, характеристики зон с особыми условиями использования территории</w:t>
      </w:r>
      <w:bookmarkEnd w:id="32"/>
      <w:bookmarkEnd w:id="33"/>
      <w:bookmarkEnd w:id="34"/>
      <w:bookmarkEnd w:id="35"/>
      <w:bookmarkEnd w:id="36"/>
    </w:p>
    <w:p w:rsidR="00C01AD9" w:rsidRPr="00C01AD9" w:rsidRDefault="00C01AD9" w:rsidP="00C01AD9">
      <w:pPr>
        <w:ind w:hanging="11"/>
        <w:jc w:val="center"/>
      </w:pPr>
    </w:p>
    <w:p w:rsidR="00C01AD9" w:rsidRPr="00C01AD9" w:rsidRDefault="00C01AD9" w:rsidP="00C01AD9">
      <w:pPr>
        <w:tabs>
          <w:tab w:val="left" w:pos="993"/>
        </w:tabs>
        <w:ind w:firstLine="709"/>
        <w:jc w:val="both"/>
        <w:rPr>
          <w:rFonts w:eastAsia="Calibri"/>
          <w:bCs/>
          <w:sz w:val="28"/>
          <w:szCs w:val="28"/>
          <w:lang w:eastAsia="en-US"/>
        </w:rPr>
      </w:pPr>
      <w:r w:rsidRPr="00C01AD9">
        <w:rPr>
          <w:rFonts w:eastAsia="Calibri"/>
          <w:bCs/>
          <w:sz w:val="28"/>
          <w:szCs w:val="28"/>
          <w:lang w:eastAsia="en-US"/>
        </w:rPr>
        <w:t>Программа развития газоснабжения и газификации Новосибирской области на период 2022-2025 гг.</w:t>
      </w:r>
    </w:p>
    <w:p w:rsidR="00C01AD9" w:rsidRPr="00C01AD9" w:rsidRDefault="00C01AD9" w:rsidP="00C01AD9">
      <w:pPr>
        <w:ind w:firstLine="709"/>
        <w:contextualSpacing/>
        <w:jc w:val="both"/>
        <w:rPr>
          <w:rFonts w:eastAsia="Calibri"/>
          <w:bCs/>
          <w:sz w:val="28"/>
          <w:szCs w:val="28"/>
          <w:lang w:eastAsia="en-US"/>
        </w:rPr>
      </w:pPr>
    </w:p>
    <w:p w:rsidR="00C01AD9" w:rsidRPr="00C01AD9" w:rsidRDefault="00C01AD9" w:rsidP="00C01AD9">
      <w:pPr>
        <w:jc w:val="both"/>
      </w:pPr>
    </w:p>
    <w:p w:rsidR="00C01AD9" w:rsidRPr="00C01AD9" w:rsidRDefault="00C01AD9" w:rsidP="00C01AD9">
      <w:pPr>
        <w:jc w:val="both"/>
      </w:pPr>
    </w:p>
    <w:p w:rsidR="00C01AD9" w:rsidRPr="00C01AD9" w:rsidRDefault="00C01AD9" w:rsidP="00C01AD9">
      <w:pPr>
        <w:jc w:val="both"/>
      </w:pPr>
    </w:p>
    <w:p w:rsidR="00C01AD9" w:rsidRPr="00C01AD9" w:rsidRDefault="00C01AD9" w:rsidP="00C01AD9">
      <w:pPr>
        <w:jc w:val="both"/>
      </w:pPr>
    </w:p>
    <w:p w:rsidR="00C01AD9" w:rsidRPr="00C01AD9" w:rsidRDefault="00C01AD9" w:rsidP="00C01AD9">
      <w:pPr>
        <w:jc w:val="both"/>
      </w:pPr>
    </w:p>
    <w:p w:rsidR="00C01AD9" w:rsidRPr="00C01AD9" w:rsidRDefault="00C01AD9" w:rsidP="00C01AD9">
      <w:pPr>
        <w:jc w:val="both"/>
      </w:pPr>
    </w:p>
    <w:p w:rsidR="00C01AD9" w:rsidRPr="00C01AD9" w:rsidRDefault="00C01AD9" w:rsidP="00C01AD9">
      <w:pPr>
        <w:jc w:val="both"/>
      </w:pPr>
    </w:p>
    <w:p w:rsidR="00C01AD9" w:rsidRPr="00C01AD9" w:rsidRDefault="00C01AD9" w:rsidP="00C01AD9">
      <w:pPr>
        <w:jc w:val="both"/>
      </w:pPr>
    </w:p>
    <w:p w:rsidR="00C01AD9" w:rsidRPr="00C01AD9" w:rsidRDefault="00C01AD9" w:rsidP="00C01AD9">
      <w:pPr>
        <w:jc w:val="both"/>
      </w:pPr>
    </w:p>
    <w:p w:rsidR="00C01AD9" w:rsidRPr="00C01AD9" w:rsidRDefault="00C01AD9" w:rsidP="00C01AD9">
      <w:pPr>
        <w:jc w:val="both"/>
      </w:pPr>
    </w:p>
    <w:p w:rsidR="00C01AD9" w:rsidRPr="00C01AD9" w:rsidRDefault="00C01AD9" w:rsidP="00C01AD9">
      <w:pPr>
        <w:jc w:val="both"/>
      </w:pPr>
    </w:p>
    <w:p w:rsidR="00C01AD9" w:rsidRPr="00C01AD9" w:rsidRDefault="00C01AD9" w:rsidP="00C01AD9">
      <w:pPr>
        <w:jc w:val="both"/>
      </w:pPr>
    </w:p>
    <w:p w:rsidR="00C01AD9" w:rsidRPr="00C01AD9" w:rsidRDefault="00C01AD9" w:rsidP="00C01AD9">
      <w:pPr>
        <w:jc w:val="both"/>
      </w:pPr>
    </w:p>
    <w:p w:rsidR="00C01AD9" w:rsidRPr="00C01AD9" w:rsidRDefault="00C01AD9" w:rsidP="00C01AD9">
      <w:pPr>
        <w:jc w:val="both"/>
      </w:pPr>
    </w:p>
    <w:p w:rsidR="00C01AD9" w:rsidRPr="00C01AD9" w:rsidRDefault="00C01AD9" w:rsidP="00C01AD9">
      <w:pPr>
        <w:tabs>
          <w:tab w:val="num" w:pos="1080"/>
        </w:tabs>
        <w:ind w:firstLine="720"/>
        <w:jc w:val="both"/>
        <w:rPr>
          <w:w w:val="109"/>
          <w:sz w:val="28"/>
          <w:szCs w:val="28"/>
        </w:rPr>
      </w:pPr>
    </w:p>
    <w:p w:rsidR="00C01AD9" w:rsidRPr="00C01AD9" w:rsidRDefault="00C01AD9" w:rsidP="00C01AD9">
      <w:pPr>
        <w:ind w:firstLine="227"/>
        <w:jc w:val="center"/>
        <w:outlineLvl w:val="0"/>
        <w:rPr>
          <w:b/>
          <w:color w:val="000000"/>
          <w:sz w:val="32"/>
          <w:szCs w:val="32"/>
        </w:rPr>
      </w:pPr>
      <w:bookmarkStart w:id="37" w:name="_Toc159693977"/>
      <w:bookmarkStart w:id="38" w:name="_Toc281417486"/>
      <w:r w:rsidRPr="00C01AD9">
        <w:rPr>
          <w:b/>
          <w:color w:val="000000"/>
          <w:sz w:val="32"/>
          <w:szCs w:val="32"/>
        </w:rPr>
        <w:t>3. ОБОСНОВАНИЕ РАЗМЕЩЕНИЯ ОБЪЕКТОВ МЕСТНОГО ЗНАЧЕНИЯ ПОСЕЛЕНИЯ</w:t>
      </w:r>
      <w:bookmarkEnd w:id="37"/>
    </w:p>
    <w:p w:rsidR="00C01AD9" w:rsidRPr="00C01AD9" w:rsidRDefault="00C01AD9" w:rsidP="00C01AD9">
      <w:pPr>
        <w:tabs>
          <w:tab w:val="left" w:pos="5604"/>
        </w:tabs>
        <w:ind w:firstLine="227"/>
        <w:rPr>
          <w:b/>
          <w:color w:val="000000"/>
          <w:sz w:val="32"/>
          <w:szCs w:val="32"/>
        </w:rPr>
      </w:pPr>
      <w:r w:rsidRPr="00C01AD9">
        <w:rPr>
          <w:b/>
          <w:color w:val="000000"/>
          <w:sz w:val="32"/>
          <w:szCs w:val="32"/>
        </w:rPr>
        <w:tab/>
      </w:r>
    </w:p>
    <w:p w:rsidR="00C01AD9" w:rsidRPr="00C01AD9" w:rsidRDefault="00C01AD9" w:rsidP="00C01AD9">
      <w:pPr>
        <w:ind w:firstLine="720"/>
        <w:jc w:val="center"/>
        <w:outlineLvl w:val="1"/>
        <w:rPr>
          <w:b/>
          <w:bCs/>
          <w:sz w:val="28"/>
          <w:szCs w:val="28"/>
        </w:rPr>
      </w:pPr>
      <w:bookmarkStart w:id="39" w:name="_Toc159693978"/>
      <w:bookmarkEnd w:id="38"/>
      <w:r w:rsidRPr="00C01AD9">
        <w:rPr>
          <w:b/>
          <w:bCs/>
          <w:sz w:val="28"/>
          <w:szCs w:val="28"/>
        </w:rPr>
        <w:t>3.1 Экономическая база и сфера занятости</w:t>
      </w:r>
      <w:bookmarkEnd w:id="39"/>
    </w:p>
    <w:p w:rsidR="00C01AD9" w:rsidRPr="00C01AD9" w:rsidRDefault="00C01AD9" w:rsidP="00C01AD9">
      <w:pPr>
        <w:ind w:firstLine="142"/>
        <w:jc w:val="center"/>
        <w:rPr>
          <w:color w:val="000000"/>
        </w:rPr>
      </w:pPr>
    </w:p>
    <w:p w:rsidR="00C01AD9" w:rsidRPr="00C01AD9" w:rsidRDefault="00C01AD9" w:rsidP="00C01AD9">
      <w:pPr>
        <w:ind w:firstLine="709"/>
        <w:jc w:val="both"/>
        <w:rPr>
          <w:rFonts w:eastAsia="Calibri"/>
          <w:sz w:val="28"/>
          <w:szCs w:val="28"/>
          <w:lang w:val="x-none" w:eastAsia="x-none"/>
        </w:rPr>
      </w:pPr>
      <w:r w:rsidRPr="00C01AD9">
        <w:rPr>
          <w:rFonts w:eastAsia="Calibri"/>
          <w:sz w:val="28"/>
          <w:szCs w:val="28"/>
          <w:lang w:val="x-none" w:eastAsia="x-none"/>
        </w:rPr>
        <w:t xml:space="preserve">По уровню экономического развития Сибирский сельсовет относится к территории со смешанным типом производства. Ведущей отраслью производства является сельское хозяйство. </w:t>
      </w:r>
      <w:r w:rsidRPr="00C01AD9">
        <w:rPr>
          <w:rFonts w:eastAsia="Calibri"/>
          <w:sz w:val="28"/>
          <w:szCs w:val="28"/>
          <w:lang w:eastAsia="x-none"/>
        </w:rPr>
        <w:t xml:space="preserve">Основное предприятие, работающее на территории Сибирского сельсовета - </w:t>
      </w:r>
      <w:r w:rsidRPr="00C01AD9">
        <w:rPr>
          <w:rFonts w:eastAsia="Calibri"/>
          <w:sz w:val="28"/>
          <w:szCs w:val="28"/>
          <w:lang w:val="x-none" w:eastAsia="x-none"/>
        </w:rPr>
        <w:t>КФХ Герций Е. Б.</w:t>
      </w:r>
      <w:r w:rsidRPr="00C01AD9">
        <w:rPr>
          <w:rFonts w:eastAsia="Calibri"/>
          <w:sz w:val="28"/>
          <w:szCs w:val="28"/>
          <w:lang w:eastAsia="x-none"/>
        </w:rPr>
        <w:t>, основным видом деятельности которого является</w:t>
      </w:r>
      <w:r w:rsidRPr="00C01AD9">
        <w:rPr>
          <w:rFonts w:eastAsia="Calibri"/>
          <w:sz w:val="28"/>
          <w:szCs w:val="28"/>
          <w:lang w:val="x-none" w:eastAsia="x-none"/>
        </w:rPr>
        <w:t xml:space="preserve"> выращивание зерновых.</w:t>
      </w:r>
    </w:p>
    <w:p w:rsidR="00C01AD9" w:rsidRPr="00C01AD9" w:rsidRDefault="00C01AD9" w:rsidP="00C01AD9">
      <w:pPr>
        <w:ind w:firstLine="709"/>
        <w:jc w:val="both"/>
        <w:rPr>
          <w:sz w:val="28"/>
        </w:rPr>
      </w:pPr>
      <w:r w:rsidRPr="00C01AD9">
        <w:rPr>
          <w:sz w:val="28"/>
          <w:szCs w:val="28"/>
        </w:rPr>
        <w:t xml:space="preserve">Для стабильного и равномерного развития сельсовета в первую очередь необходимо </w:t>
      </w:r>
      <w:r w:rsidRPr="00C01AD9">
        <w:rPr>
          <w:sz w:val="28"/>
        </w:rPr>
        <w:t>развитие и эффективное использование трудового потенциала, восстановление воспроизводственной и стимулирующей функций заработной платы, создание условий для реализации трудовых прав граждан.</w:t>
      </w:r>
    </w:p>
    <w:p w:rsidR="00C01AD9" w:rsidRPr="00C01AD9" w:rsidRDefault="00C01AD9" w:rsidP="00C01AD9">
      <w:pPr>
        <w:ind w:firstLine="709"/>
        <w:jc w:val="both"/>
        <w:rPr>
          <w:iCs/>
          <w:sz w:val="28"/>
        </w:rPr>
      </w:pPr>
      <w:r w:rsidRPr="00C01AD9">
        <w:rPr>
          <w:sz w:val="28"/>
        </w:rPr>
        <w:t xml:space="preserve">Для достижения этого Администрация Сибирского сельсовета утвердила </w:t>
      </w:r>
      <w:r w:rsidRPr="00C01AD9">
        <w:rPr>
          <w:iCs/>
          <w:sz w:val="28"/>
        </w:rPr>
        <w:t>Муниципальную программу развития субъектов малого и среднего предпринимательства на территории Сибирского сельсовета на 2021 - 2025 годы (утвержденная Постановлением №46а от 13.07.2021г.).</w:t>
      </w:r>
    </w:p>
    <w:p w:rsidR="00C01AD9" w:rsidRPr="00C01AD9" w:rsidRDefault="00C01AD9" w:rsidP="00C01AD9">
      <w:pPr>
        <w:ind w:firstLine="709"/>
        <w:jc w:val="both"/>
        <w:rPr>
          <w:iCs/>
          <w:sz w:val="28"/>
        </w:rPr>
      </w:pPr>
      <w:r w:rsidRPr="00C01AD9">
        <w:rPr>
          <w:iCs/>
          <w:sz w:val="28"/>
        </w:rPr>
        <w:t>Основными целями которой является:</w:t>
      </w:r>
    </w:p>
    <w:p w:rsidR="00C01AD9" w:rsidRPr="00C01AD9" w:rsidRDefault="00C01AD9" w:rsidP="00C01AD9">
      <w:pPr>
        <w:ind w:firstLine="709"/>
        <w:jc w:val="both"/>
        <w:rPr>
          <w:kern w:val="2"/>
          <w:sz w:val="28"/>
          <w:szCs w:val="28"/>
        </w:rPr>
      </w:pPr>
      <w:r w:rsidRPr="00C01AD9">
        <w:rPr>
          <w:kern w:val="2"/>
          <w:sz w:val="28"/>
          <w:szCs w:val="28"/>
        </w:rPr>
        <w:t>- содействие развитию малого и среднего предпринимательства на территории Сибирского сельсовета Купинского района Новосибирской области (далее - Сибирский сельсовет);</w:t>
      </w:r>
    </w:p>
    <w:p w:rsidR="00C01AD9" w:rsidRPr="00C01AD9" w:rsidRDefault="00C01AD9" w:rsidP="00C01AD9">
      <w:pPr>
        <w:ind w:firstLine="709"/>
        <w:jc w:val="both"/>
        <w:rPr>
          <w:kern w:val="2"/>
          <w:sz w:val="28"/>
          <w:szCs w:val="28"/>
        </w:rPr>
      </w:pPr>
      <w:r w:rsidRPr="00C01AD9">
        <w:rPr>
          <w:kern w:val="2"/>
          <w:sz w:val="28"/>
          <w:szCs w:val="28"/>
        </w:rPr>
        <w:t>- оказание содействия субъектам малого и среднего предпринимательства на территории Сибирского сельсовета в продвижении производимых ими товаров (работ, услуг);</w:t>
      </w:r>
    </w:p>
    <w:p w:rsidR="00C01AD9" w:rsidRPr="00C01AD9" w:rsidRDefault="00C01AD9" w:rsidP="00C01AD9">
      <w:pPr>
        <w:ind w:firstLine="709"/>
        <w:jc w:val="both"/>
        <w:rPr>
          <w:kern w:val="2"/>
          <w:sz w:val="28"/>
          <w:szCs w:val="28"/>
        </w:rPr>
      </w:pPr>
      <w:r w:rsidRPr="00C01AD9">
        <w:rPr>
          <w:kern w:val="2"/>
          <w:sz w:val="28"/>
          <w:szCs w:val="28"/>
        </w:rPr>
        <w:t>- обеспечение занятости и развитие самозанятости населения Сибирского сельсовета.</w:t>
      </w:r>
    </w:p>
    <w:p w:rsidR="00C01AD9" w:rsidRPr="00C01AD9" w:rsidRDefault="00C01AD9" w:rsidP="00C01AD9">
      <w:pPr>
        <w:ind w:firstLine="708"/>
        <w:jc w:val="both"/>
        <w:rPr>
          <w:sz w:val="28"/>
          <w:szCs w:val="28"/>
        </w:rPr>
      </w:pPr>
      <w:r w:rsidRPr="00C01AD9">
        <w:rPr>
          <w:sz w:val="28"/>
          <w:szCs w:val="28"/>
        </w:rPr>
        <w:t>Реализация Программы окажет позитивное влияние на экономическую и социальную ситуацию на территории в целом, будет способствовать улучшению инвестиционного климата, развитию инфраструктуры Сибир</w:t>
      </w:r>
      <w:r w:rsidRPr="00C01AD9">
        <w:rPr>
          <w:kern w:val="2"/>
          <w:sz w:val="28"/>
          <w:szCs w:val="28"/>
        </w:rPr>
        <w:t>ского сельсовета</w:t>
      </w:r>
      <w:r w:rsidRPr="00C01AD9">
        <w:rPr>
          <w:sz w:val="28"/>
          <w:szCs w:val="28"/>
        </w:rPr>
        <w:t>, повышению конкурентоспособности субъектов малого и среднего предпринимательства и улучшению качества предоставляемых услуг.</w:t>
      </w:r>
    </w:p>
    <w:p w:rsidR="00C01AD9" w:rsidRPr="00C01AD9" w:rsidRDefault="00C01AD9" w:rsidP="00C01AD9">
      <w:pPr>
        <w:tabs>
          <w:tab w:val="left" w:pos="709"/>
        </w:tabs>
        <w:ind w:firstLine="709"/>
        <w:jc w:val="both"/>
        <w:rPr>
          <w:sz w:val="28"/>
          <w:szCs w:val="28"/>
        </w:rPr>
      </w:pPr>
    </w:p>
    <w:p w:rsidR="00C01AD9" w:rsidRPr="00C01AD9" w:rsidRDefault="00C01AD9" w:rsidP="00C01AD9">
      <w:pPr>
        <w:keepNext/>
        <w:numPr>
          <w:ilvl w:val="0"/>
          <w:numId w:val="6"/>
        </w:numPr>
        <w:spacing w:before="240" w:after="60"/>
        <w:ind w:left="567" w:firstLine="0"/>
        <w:jc w:val="center"/>
        <w:outlineLvl w:val="1"/>
        <w:rPr>
          <w:rFonts w:cs="Arial"/>
          <w:b/>
          <w:bCs/>
          <w:sz w:val="28"/>
          <w:szCs w:val="26"/>
        </w:rPr>
      </w:pPr>
      <w:bookmarkStart w:id="40" w:name="_Toc109312646"/>
      <w:bookmarkStart w:id="41" w:name="_Toc159693979"/>
      <w:r w:rsidRPr="00C01AD9">
        <w:rPr>
          <w:rFonts w:cs="Arial"/>
          <w:b/>
          <w:bCs/>
          <w:sz w:val="28"/>
          <w:szCs w:val="26"/>
        </w:rPr>
        <w:t xml:space="preserve">3.2 </w:t>
      </w:r>
      <w:bookmarkEnd w:id="40"/>
      <w:r w:rsidRPr="00C01AD9">
        <w:rPr>
          <w:rFonts w:cs="Arial"/>
          <w:b/>
          <w:bCs/>
          <w:sz w:val="28"/>
          <w:szCs w:val="26"/>
        </w:rPr>
        <w:t>Население</w:t>
      </w:r>
      <w:bookmarkEnd w:id="41"/>
    </w:p>
    <w:p w:rsidR="00C01AD9" w:rsidRPr="00C01AD9" w:rsidRDefault="00C01AD9" w:rsidP="00C01AD9">
      <w:pPr>
        <w:ind w:hanging="11"/>
        <w:jc w:val="center"/>
      </w:pPr>
    </w:p>
    <w:p w:rsidR="00C01AD9" w:rsidRPr="00C01AD9" w:rsidRDefault="00C01AD9" w:rsidP="00C01AD9">
      <w:pPr>
        <w:ind w:firstLine="720"/>
        <w:jc w:val="center"/>
        <w:outlineLvl w:val="2"/>
        <w:rPr>
          <w:b/>
          <w:bCs/>
          <w:i/>
          <w:sz w:val="28"/>
          <w:szCs w:val="28"/>
        </w:rPr>
      </w:pPr>
      <w:bookmarkStart w:id="42" w:name="_Toc159693980"/>
      <w:r w:rsidRPr="00C01AD9">
        <w:rPr>
          <w:b/>
          <w:bCs/>
          <w:i/>
          <w:sz w:val="28"/>
          <w:szCs w:val="28"/>
        </w:rPr>
        <w:t>3.2.1 Демографическая ситуация</w:t>
      </w:r>
      <w:bookmarkEnd w:id="42"/>
    </w:p>
    <w:p w:rsidR="00C01AD9" w:rsidRPr="00C01AD9" w:rsidRDefault="00C01AD9" w:rsidP="00C01AD9">
      <w:pPr>
        <w:ind w:hanging="11"/>
        <w:jc w:val="center"/>
        <w:rPr>
          <w:lang w:val="x-none" w:eastAsia="x-none"/>
        </w:rPr>
      </w:pPr>
    </w:p>
    <w:p w:rsidR="00C01AD9" w:rsidRPr="00C01AD9" w:rsidRDefault="00C01AD9" w:rsidP="00C01AD9">
      <w:pPr>
        <w:ind w:firstLine="709"/>
        <w:jc w:val="both"/>
        <w:rPr>
          <w:sz w:val="28"/>
          <w:szCs w:val="28"/>
          <w:lang w:val="x-none" w:eastAsia="ar-SA"/>
        </w:rPr>
      </w:pPr>
      <w:r w:rsidRPr="00C01AD9">
        <w:rPr>
          <w:sz w:val="28"/>
          <w:szCs w:val="28"/>
          <w:lang w:val="x-none" w:eastAsia="ar-SA"/>
        </w:rPr>
        <w:t xml:space="preserve">Трудовые ресурсы – это часть населения, обладающая необходимым физическим развитием, интеллектуальными (умственными) способностями, знаниями и практическим опытом, необходимыми для трудовой деятельности. В трудовые ресурсы входят как занятые, так и потенциальные </w:t>
      </w:r>
      <w:r w:rsidRPr="00C01AD9">
        <w:rPr>
          <w:sz w:val="28"/>
          <w:szCs w:val="28"/>
          <w:lang w:val="x-none" w:eastAsia="ar-SA"/>
        </w:rPr>
        <w:lastRenderedPageBreak/>
        <w:t>работники, способные к участию в труде, но занятые в домашнем и личном крестьянском хозяйстве, на учебе с отрывом от производства, на военной службе. Изменение численности населения, её динамики оказывает влияние на экономическое развитие территории поселения, в частности его производственной, социальной и иных сфер.</w:t>
      </w:r>
    </w:p>
    <w:p w:rsidR="00C01AD9" w:rsidRPr="00C01AD9" w:rsidRDefault="00C01AD9" w:rsidP="00C01AD9">
      <w:pPr>
        <w:tabs>
          <w:tab w:val="num" w:pos="1080"/>
        </w:tabs>
        <w:ind w:firstLine="709"/>
        <w:jc w:val="both"/>
        <w:rPr>
          <w:sz w:val="28"/>
          <w:szCs w:val="28"/>
          <w:lang w:eastAsia="ar-SA"/>
        </w:rPr>
      </w:pPr>
      <w:r w:rsidRPr="00C01AD9">
        <w:rPr>
          <w:sz w:val="28"/>
          <w:szCs w:val="28"/>
          <w:lang w:eastAsia="ar-SA"/>
        </w:rPr>
        <w:t>Характеристика демографической ситуации, сложившейся на территории, а именно динамика численности, уровень естественного и механического прироста, половозрастная структура являются важным этапом в оценке социально-экономического развития территории. На основе оценки предполагаемой динамики численности населения делаются выводы о необходимости резервирования территории под жилую и социальную застройку, о развитии инженерной и транспортной инфраструктуры, определяются перспективы реализации производственного потенциала.</w:t>
      </w:r>
    </w:p>
    <w:p w:rsidR="00C01AD9" w:rsidRPr="00C01AD9" w:rsidRDefault="00C01AD9" w:rsidP="00C01AD9">
      <w:pPr>
        <w:ind w:firstLine="709"/>
        <w:jc w:val="both"/>
        <w:rPr>
          <w:sz w:val="28"/>
          <w:szCs w:val="28"/>
          <w:lang w:val="x-none" w:eastAsia="ar-SA"/>
        </w:rPr>
      </w:pPr>
      <w:r w:rsidRPr="00C01AD9">
        <w:rPr>
          <w:b/>
          <w:sz w:val="28"/>
          <w:szCs w:val="28"/>
          <w:lang w:val="x-none" w:eastAsia="ar-SA"/>
        </w:rPr>
        <w:t>Численность населения</w:t>
      </w:r>
      <w:r w:rsidRPr="00C01AD9">
        <w:rPr>
          <w:sz w:val="28"/>
          <w:szCs w:val="28"/>
          <w:lang w:val="x-none" w:eastAsia="ar-SA"/>
        </w:rPr>
        <w:t xml:space="preserve">. </w:t>
      </w:r>
    </w:p>
    <w:p w:rsidR="00C01AD9" w:rsidRPr="00C01AD9" w:rsidRDefault="00C01AD9" w:rsidP="00C01AD9">
      <w:pPr>
        <w:ind w:firstLine="709"/>
        <w:jc w:val="both"/>
        <w:rPr>
          <w:sz w:val="28"/>
          <w:szCs w:val="28"/>
          <w:lang w:val="x-none" w:eastAsia="ar-SA"/>
        </w:rPr>
      </w:pPr>
      <w:r w:rsidRPr="00C01AD9">
        <w:rPr>
          <w:sz w:val="28"/>
          <w:szCs w:val="28"/>
          <w:lang w:val="x-none" w:eastAsia="ar-SA"/>
        </w:rPr>
        <w:t xml:space="preserve">На 1 января 2023 года численность </w:t>
      </w:r>
      <w:r w:rsidRPr="00C01AD9">
        <w:rPr>
          <w:sz w:val="28"/>
          <w:szCs w:val="28"/>
          <w:lang w:eastAsia="ar-SA"/>
        </w:rPr>
        <w:t>Сибирского</w:t>
      </w:r>
      <w:r w:rsidRPr="00C01AD9">
        <w:rPr>
          <w:sz w:val="28"/>
          <w:szCs w:val="28"/>
          <w:lang w:val="x-none" w:eastAsia="ar-SA"/>
        </w:rPr>
        <w:t xml:space="preserve"> сельсовета</w:t>
      </w:r>
      <w:r w:rsidRPr="00C01AD9">
        <w:rPr>
          <w:sz w:val="28"/>
          <w:szCs w:val="28"/>
          <w:lang w:eastAsia="ar-SA"/>
        </w:rPr>
        <w:t xml:space="preserve"> Купинского района</w:t>
      </w:r>
      <w:r w:rsidRPr="00C01AD9">
        <w:rPr>
          <w:sz w:val="28"/>
          <w:szCs w:val="28"/>
          <w:lang w:val="x-none" w:eastAsia="ar-SA"/>
        </w:rPr>
        <w:t xml:space="preserve"> составила </w:t>
      </w:r>
      <w:r w:rsidRPr="00C01AD9">
        <w:rPr>
          <w:sz w:val="28"/>
          <w:szCs w:val="28"/>
          <w:lang w:eastAsia="ar-SA"/>
        </w:rPr>
        <w:t>349</w:t>
      </w:r>
      <w:r w:rsidRPr="00C01AD9">
        <w:rPr>
          <w:sz w:val="28"/>
          <w:szCs w:val="28"/>
          <w:lang w:val="x-none" w:eastAsia="ar-SA"/>
        </w:rPr>
        <w:t xml:space="preserve"> человек.</w:t>
      </w:r>
      <w:r w:rsidRPr="00C01AD9">
        <w:rPr>
          <w:color w:val="FF0000"/>
          <w:sz w:val="28"/>
          <w:szCs w:val="28"/>
          <w:lang w:val="x-none" w:eastAsia="ar-SA"/>
        </w:rPr>
        <w:t xml:space="preserve"> </w:t>
      </w:r>
      <w:r w:rsidRPr="00C01AD9">
        <w:rPr>
          <w:sz w:val="28"/>
          <w:szCs w:val="28"/>
          <w:lang w:val="x-none" w:eastAsia="ar-SA"/>
        </w:rPr>
        <w:t xml:space="preserve">За период </w:t>
      </w:r>
      <w:r w:rsidRPr="00C01AD9">
        <w:rPr>
          <w:sz w:val="28"/>
          <w:szCs w:val="28"/>
          <w:lang w:eastAsia="ar-SA"/>
        </w:rPr>
        <w:t xml:space="preserve">2002 по 2023 гг. </w:t>
      </w:r>
      <w:r w:rsidRPr="00C01AD9">
        <w:rPr>
          <w:sz w:val="28"/>
          <w:szCs w:val="28"/>
          <w:lang w:val="x-none" w:eastAsia="ar-SA"/>
        </w:rPr>
        <w:t xml:space="preserve">численность </w:t>
      </w:r>
      <w:r w:rsidRPr="00C01AD9">
        <w:rPr>
          <w:sz w:val="28"/>
          <w:szCs w:val="28"/>
          <w:lang w:eastAsia="ar-SA"/>
        </w:rPr>
        <w:t>сельсовета</w:t>
      </w:r>
      <w:r w:rsidRPr="00C01AD9">
        <w:rPr>
          <w:sz w:val="28"/>
          <w:szCs w:val="28"/>
          <w:lang w:val="x-none" w:eastAsia="ar-SA"/>
        </w:rPr>
        <w:t xml:space="preserve"> уменьшилась на </w:t>
      </w:r>
      <w:r w:rsidRPr="00C01AD9">
        <w:rPr>
          <w:sz w:val="28"/>
          <w:szCs w:val="28"/>
          <w:lang w:eastAsia="ar-SA"/>
        </w:rPr>
        <w:t>634</w:t>
      </w:r>
      <w:r w:rsidRPr="00C01AD9">
        <w:rPr>
          <w:sz w:val="28"/>
          <w:szCs w:val="28"/>
          <w:lang w:val="x-none" w:eastAsia="ar-SA"/>
        </w:rPr>
        <w:t xml:space="preserve"> человек</w:t>
      </w:r>
      <w:r w:rsidRPr="00C01AD9">
        <w:rPr>
          <w:sz w:val="28"/>
          <w:szCs w:val="28"/>
          <w:lang w:eastAsia="ar-SA"/>
        </w:rPr>
        <w:t>а</w:t>
      </w:r>
      <w:r w:rsidRPr="00C01AD9">
        <w:rPr>
          <w:sz w:val="28"/>
          <w:szCs w:val="28"/>
          <w:lang w:val="x-none" w:eastAsia="ar-SA"/>
        </w:rPr>
        <w:t xml:space="preserve">, что составляет </w:t>
      </w:r>
      <w:r w:rsidRPr="00C01AD9">
        <w:rPr>
          <w:sz w:val="28"/>
          <w:szCs w:val="28"/>
          <w:lang w:eastAsia="ar-SA"/>
        </w:rPr>
        <w:t>65</w:t>
      </w:r>
      <w:r w:rsidRPr="00C01AD9">
        <w:rPr>
          <w:sz w:val="28"/>
          <w:szCs w:val="28"/>
          <w:lang w:val="x-none" w:eastAsia="ar-SA"/>
        </w:rPr>
        <w:t xml:space="preserve"> %</w:t>
      </w:r>
      <w:r w:rsidRPr="00C01AD9">
        <w:rPr>
          <w:sz w:val="28"/>
          <w:szCs w:val="28"/>
          <w:lang w:eastAsia="ar-SA"/>
        </w:rPr>
        <w:t xml:space="preserve"> от значения численности 2002г</w:t>
      </w:r>
      <w:r w:rsidRPr="00C01AD9">
        <w:rPr>
          <w:sz w:val="28"/>
          <w:szCs w:val="28"/>
          <w:lang w:val="x-none" w:eastAsia="ar-SA"/>
        </w:rPr>
        <w:t xml:space="preserve">. </w:t>
      </w:r>
    </w:p>
    <w:p w:rsidR="00C01AD9" w:rsidRPr="00C01AD9" w:rsidRDefault="00C01AD9" w:rsidP="00C01AD9">
      <w:pPr>
        <w:tabs>
          <w:tab w:val="num" w:pos="1080"/>
        </w:tabs>
        <w:ind w:firstLine="720"/>
        <w:jc w:val="center"/>
        <w:rPr>
          <w:sz w:val="28"/>
          <w:szCs w:val="28"/>
          <w:lang w:eastAsia="ar-SA"/>
        </w:rPr>
      </w:pPr>
      <w:r w:rsidRPr="00C01AD9">
        <w:rPr>
          <w:sz w:val="28"/>
          <w:szCs w:val="28"/>
          <w:lang w:eastAsia="ar-SA"/>
        </w:rPr>
        <w:t>Численность Сибирского сельсовета Купинского района</w:t>
      </w:r>
    </w:p>
    <w:p w:rsidR="00C01AD9" w:rsidRPr="00C01AD9" w:rsidRDefault="00C01AD9" w:rsidP="00C01AD9">
      <w:pPr>
        <w:tabs>
          <w:tab w:val="num" w:pos="1080"/>
        </w:tabs>
        <w:spacing w:line="360" w:lineRule="auto"/>
        <w:ind w:firstLine="720"/>
        <w:jc w:val="center"/>
        <w:rPr>
          <w:sz w:val="28"/>
          <w:szCs w:val="28"/>
          <w:lang w:eastAsia="ar-SA"/>
        </w:rPr>
      </w:pPr>
      <w:r w:rsidRPr="00C01AD9">
        <w:rPr>
          <w:sz w:val="28"/>
          <w:szCs w:val="28"/>
          <w:lang w:eastAsia="ar-SA"/>
        </w:rPr>
        <w:t>Новосибирской области</w:t>
      </w:r>
    </w:p>
    <w:p w:rsidR="00C01AD9" w:rsidRPr="00C01AD9" w:rsidRDefault="00C01AD9" w:rsidP="00C01AD9">
      <w:pPr>
        <w:tabs>
          <w:tab w:val="num" w:pos="1080"/>
        </w:tabs>
        <w:spacing w:line="360" w:lineRule="auto"/>
        <w:ind w:firstLine="720"/>
        <w:jc w:val="right"/>
        <w:rPr>
          <w:w w:val="109"/>
          <w:sz w:val="28"/>
          <w:szCs w:val="28"/>
        </w:rPr>
      </w:pPr>
      <w:r w:rsidRPr="00C01AD9">
        <w:rPr>
          <w:w w:val="109"/>
          <w:sz w:val="28"/>
          <w:szCs w:val="28"/>
        </w:rPr>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3560"/>
        <w:gridCol w:w="3564"/>
      </w:tblGrid>
      <w:tr w:rsidR="00C01AD9" w:rsidRPr="00C01AD9" w:rsidTr="00943A54">
        <w:trPr>
          <w:trHeight w:val="562"/>
          <w:jc w:val="center"/>
        </w:trPr>
        <w:tc>
          <w:tcPr>
            <w:tcW w:w="1278" w:type="pct"/>
          </w:tcPr>
          <w:p w:rsidR="00C01AD9" w:rsidRPr="00C01AD9" w:rsidRDefault="00C01AD9" w:rsidP="00C01AD9">
            <w:pPr>
              <w:tabs>
                <w:tab w:val="num" w:pos="1080"/>
              </w:tabs>
              <w:spacing w:line="276" w:lineRule="auto"/>
              <w:jc w:val="center"/>
              <w:rPr>
                <w:w w:val="109"/>
                <w:sz w:val="28"/>
                <w:szCs w:val="28"/>
              </w:rPr>
            </w:pPr>
            <w:r w:rsidRPr="00C01AD9">
              <w:rPr>
                <w:w w:val="109"/>
                <w:sz w:val="28"/>
                <w:szCs w:val="28"/>
              </w:rPr>
              <w:t>Год</w:t>
            </w:r>
          </w:p>
        </w:tc>
        <w:tc>
          <w:tcPr>
            <w:tcW w:w="1860" w:type="pct"/>
          </w:tcPr>
          <w:p w:rsidR="00C01AD9" w:rsidRPr="00C01AD9" w:rsidRDefault="00C01AD9" w:rsidP="00C01AD9">
            <w:pPr>
              <w:tabs>
                <w:tab w:val="num" w:pos="1080"/>
              </w:tabs>
              <w:spacing w:line="276" w:lineRule="auto"/>
              <w:jc w:val="center"/>
              <w:rPr>
                <w:w w:val="109"/>
                <w:sz w:val="28"/>
                <w:szCs w:val="28"/>
              </w:rPr>
            </w:pPr>
            <w:r w:rsidRPr="00C01AD9">
              <w:rPr>
                <w:w w:val="109"/>
                <w:sz w:val="28"/>
                <w:szCs w:val="28"/>
              </w:rPr>
              <w:t>Население по МО, чел.</w:t>
            </w:r>
          </w:p>
        </w:tc>
        <w:tc>
          <w:tcPr>
            <w:tcW w:w="1862" w:type="pct"/>
          </w:tcPr>
          <w:p w:rsidR="00C01AD9" w:rsidRPr="00C01AD9" w:rsidRDefault="00C01AD9" w:rsidP="00C01AD9">
            <w:pPr>
              <w:tabs>
                <w:tab w:val="num" w:pos="1080"/>
              </w:tabs>
              <w:spacing w:line="276" w:lineRule="auto"/>
              <w:jc w:val="center"/>
              <w:rPr>
                <w:w w:val="109"/>
                <w:sz w:val="28"/>
                <w:szCs w:val="28"/>
              </w:rPr>
            </w:pPr>
            <w:r w:rsidRPr="00C01AD9">
              <w:rPr>
                <w:w w:val="109"/>
                <w:sz w:val="28"/>
                <w:szCs w:val="28"/>
              </w:rPr>
              <w:t>Динамика по МО, чел.</w:t>
            </w:r>
          </w:p>
        </w:tc>
      </w:tr>
      <w:tr w:rsidR="00C01AD9" w:rsidRPr="00C01AD9" w:rsidTr="00943A54">
        <w:trPr>
          <w:jc w:val="center"/>
        </w:trPr>
        <w:tc>
          <w:tcPr>
            <w:tcW w:w="1278" w:type="pct"/>
          </w:tcPr>
          <w:p w:rsidR="00C01AD9" w:rsidRPr="00C01AD9" w:rsidRDefault="00C01AD9" w:rsidP="00C01AD9">
            <w:pPr>
              <w:tabs>
                <w:tab w:val="num" w:pos="1080"/>
              </w:tabs>
              <w:spacing w:line="276" w:lineRule="auto"/>
              <w:jc w:val="center"/>
              <w:rPr>
                <w:w w:val="109"/>
                <w:sz w:val="28"/>
                <w:szCs w:val="28"/>
                <w:lang w:val="en-US"/>
              </w:rPr>
            </w:pPr>
            <w:r w:rsidRPr="00C01AD9">
              <w:rPr>
                <w:w w:val="109"/>
                <w:sz w:val="28"/>
                <w:szCs w:val="28"/>
              </w:rPr>
              <w:t>2002</w:t>
            </w:r>
          </w:p>
        </w:tc>
        <w:tc>
          <w:tcPr>
            <w:tcW w:w="1860" w:type="pct"/>
          </w:tcPr>
          <w:p w:rsidR="00C01AD9" w:rsidRPr="00C01AD9" w:rsidRDefault="00C01AD9" w:rsidP="00C01AD9">
            <w:pPr>
              <w:tabs>
                <w:tab w:val="num" w:pos="1080"/>
              </w:tabs>
              <w:spacing w:line="276" w:lineRule="auto"/>
              <w:jc w:val="center"/>
              <w:rPr>
                <w:w w:val="109"/>
                <w:sz w:val="28"/>
                <w:szCs w:val="28"/>
              </w:rPr>
            </w:pPr>
            <w:r w:rsidRPr="00C01AD9">
              <w:rPr>
                <w:w w:val="109"/>
                <w:sz w:val="28"/>
                <w:szCs w:val="28"/>
              </w:rPr>
              <w:t>983</w:t>
            </w:r>
          </w:p>
        </w:tc>
        <w:tc>
          <w:tcPr>
            <w:tcW w:w="1862" w:type="pct"/>
          </w:tcPr>
          <w:p w:rsidR="00C01AD9" w:rsidRPr="00C01AD9" w:rsidRDefault="00C01AD9" w:rsidP="00C01AD9">
            <w:pPr>
              <w:tabs>
                <w:tab w:val="num" w:pos="1080"/>
              </w:tabs>
              <w:spacing w:line="276" w:lineRule="auto"/>
              <w:jc w:val="center"/>
              <w:rPr>
                <w:w w:val="109"/>
                <w:sz w:val="28"/>
                <w:szCs w:val="28"/>
              </w:rPr>
            </w:pPr>
            <w:r w:rsidRPr="00C01AD9">
              <w:rPr>
                <w:w w:val="109"/>
                <w:sz w:val="28"/>
                <w:szCs w:val="28"/>
              </w:rPr>
              <w:t>-</w:t>
            </w:r>
          </w:p>
        </w:tc>
      </w:tr>
      <w:tr w:rsidR="00C01AD9" w:rsidRPr="00C01AD9" w:rsidTr="00943A54">
        <w:trPr>
          <w:jc w:val="center"/>
        </w:trPr>
        <w:tc>
          <w:tcPr>
            <w:tcW w:w="1278" w:type="pct"/>
          </w:tcPr>
          <w:p w:rsidR="00C01AD9" w:rsidRPr="00C01AD9" w:rsidRDefault="00C01AD9" w:rsidP="00C01AD9">
            <w:pPr>
              <w:tabs>
                <w:tab w:val="num" w:pos="1080"/>
              </w:tabs>
              <w:spacing w:line="276" w:lineRule="auto"/>
              <w:jc w:val="center"/>
              <w:rPr>
                <w:w w:val="109"/>
                <w:sz w:val="28"/>
                <w:szCs w:val="28"/>
              </w:rPr>
            </w:pPr>
            <w:r w:rsidRPr="00C01AD9">
              <w:rPr>
                <w:w w:val="109"/>
                <w:sz w:val="28"/>
                <w:szCs w:val="28"/>
              </w:rPr>
              <w:t>2012</w:t>
            </w:r>
          </w:p>
        </w:tc>
        <w:tc>
          <w:tcPr>
            <w:tcW w:w="1860" w:type="pct"/>
          </w:tcPr>
          <w:p w:rsidR="00C01AD9" w:rsidRPr="00C01AD9" w:rsidRDefault="00C01AD9" w:rsidP="00C01AD9">
            <w:pPr>
              <w:tabs>
                <w:tab w:val="num" w:pos="1080"/>
              </w:tabs>
              <w:spacing w:line="276" w:lineRule="auto"/>
              <w:jc w:val="center"/>
              <w:rPr>
                <w:w w:val="109"/>
                <w:sz w:val="28"/>
                <w:szCs w:val="28"/>
              </w:rPr>
            </w:pPr>
            <w:r w:rsidRPr="00C01AD9">
              <w:rPr>
                <w:w w:val="109"/>
                <w:sz w:val="28"/>
                <w:szCs w:val="28"/>
              </w:rPr>
              <w:t>692</w:t>
            </w:r>
          </w:p>
        </w:tc>
        <w:tc>
          <w:tcPr>
            <w:tcW w:w="1862" w:type="pct"/>
          </w:tcPr>
          <w:p w:rsidR="00C01AD9" w:rsidRPr="00C01AD9" w:rsidRDefault="00C01AD9" w:rsidP="00C01AD9">
            <w:pPr>
              <w:tabs>
                <w:tab w:val="num" w:pos="1080"/>
                <w:tab w:val="left" w:pos="1343"/>
                <w:tab w:val="center" w:pos="1632"/>
              </w:tabs>
              <w:spacing w:line="276" w:lineRule="auto"/>
              <w:jc w:val="center"/>
              <w:rPr>
                <w:w w:val="109"/>
                <w:sz w:val="28"/>
                <w:szCs w:val="28"/>
              </w:rPr>
            </w:pPr>
            <w:r w:rsidRPr="00C01AD9">
              <w:rPr>
                <w:w w:val="109"/>
                <w:sz w:val="28"/>
                <w:szCs w:val="28"/>
              </w:rPr>
              <w:t>-291</w:t>
            </w:r>
          </w:p>
        </w:tc>
      </w:tr>
      <w:tr w:rsidR="00C01AD9" w:rsidRPr="00C01AD9" w:rsidTr="00943A54">
        <w:trPr>
          <w:jc w:val="center"/>
        </w:trPr>
        <w:tc>
          <w:tcPr>
            <w:tcW w:w="1278" w:type="pct"/>
          </w:tcPr>
          <w:p w:rsidR="00C01AD9" w:rsidRPr="00C01AD9" w:rsidRDefault="00C01AD9" w:rsidP="00C01AD9">
            <w:pPr>
              <w:tabs>
                <w:tab w:val="num" w:pos="1080"/>
              </w:tabs>
              <w:spacing w:line="276" w:lineRule="auto"/>
              <w:jc w:val="center"/>
              <w:rPr>
                <w:w w:val="109"/>
                <w:sz w:val="28"/>
                <w:szCs w:val="28"/>
              </w:rPr>
            </w:pPr>
            <w:r w:rsidRPr="00C01AD9">
              <w:rPr>
                <w:w w:val="109"/>
                <w:sz w:val="28"/>
                <w:szCs w:val="28"/>
              </w:rPr>
              <w:t>2022</w:t>
            </w:r>
          </w:p>
        </w:tc>
        <w:tc>
          <w:tcPr>
            <w:tcW w:w="1860" w:type="pct"/>
          </w:tcPr>
          <w:p w:rsidR="00C01AD9" w:rsidRPr="00C01AD9" w:rsidRDefault="00C01AD9" w:rsidP="00C01AD9">
            <w:pPr>
              <w:tabs>
                <w:tab w:val="num" w:pos="1080"/>
              </w:tabs>
              <w:spacing w:line="276" w:lineRule="auto"/>
              <w:jc w:val="center"/>
              <w:rPr>
                <w:w w:val="109"/>
                <w:sz w:val="28"/>
                <w:szCs w:val="28"/>
              </w:rPr>
            </w:pPr>
            <w:r w:rsidRPr="00C01AD9">
              <w:rPr>
                <w:w w:val="109"/>
                <w:sz w:val="28"/>
                <w:szCs w:val="28"/>
              </w:rPr>
              <w:t>362</w:t>
            </w:r>
          </w:p>
        </w:tc>
        <w:tc>
          <w:tcPr>
            <w:tcW w:w="1862" w:type="pct"/>
          </w:tcPr>
          <w:p w:rsidR="00C01AD9" w:rsidRPr="00C01AD9" w:rsidRDefault="00C01AD9" w:rsidP="00C01AD9">
            <w:pPr>
              <w:tabs>
                <w:tab w:val="num" w:pos="1080"/>
              </w:tabs>
              <w:spacing w:line="276" w:lineRule="auto"/>
              <w:jc w:val="center"/>
              <w:rPr>
                <w:w w:val="109"/>
                <w:sz w:val="28"/>
                <w:szCs w:val="28"/>
              </w:rPr>
            </w:pPr>
            <w:r w:rsidRPr="00C01AD9">
              <w:rPr>
                <w:w w:val="109"/>
                <w:sz w:val="28"/>
                <w:szCs w:val="28"/>
              </w:rPr>
              <w:t>-330</w:t>
            </w:r>
          </w:p>
        </w:tc>
      </w:tr>
      <w:tr w:rsidR="00C01AD9" w:rsidRPr="00C01AD9" w:rsidTr="00943A54">
        <w:trPr>
          <w:jc w:val="center"/>
        </w:trPr>
        <w:tc>
          <w:tcPr>
            <w:tcW w:w="1278" w:type="pct"/>
          </w:tcPr>
          <w:p w:rsidR="00C01AD9" w:rsidRPr="00C01AD9" w:rsidRDefault="00C01AD9" w:rsidP="00C01AD9">
            <w:pPr>
              <w:tabs>
                <w:tab w:val="num" w:pos="1080"/>
              </w:tabs>
              <w:spacing w:line="276" w:lineRule="auto"/>
              <w:jc w:val="center"/>
              <w:rPr>
                <w:w w:val="109"/>
                <w:sz w:val="28"/>
                <w:szCs w:val="28"/>
              </w:rPr>
            </w:pPr>
            <w:r w:rsidRPr="00C01AD9">
              <w:rPr>
                <w:w w:val="109"/>
                <w:sz w:val="28"/>
                <w:szCs w:val="28"/>
              </w:rPr>
              <w:t>2023</w:t>
            </w:r>
          </w:p>
        </w:tc>
        <w:tc>
          <w:tcPr>
            <w:tcW w:w="1860" w:type="pct"/>
          </w:tcPr>
          <w:p w:rsidR="00C01AD9" w:rsidRPr="00C01AD9" w:rsidRDefault="00C01AD9" w:rsidP="00C01AD9">
            <w:pPr>
              <w:tabs>
                <w:tab w:val="num" w:pos="1080"/>
              </w:tabs>
              <w:spacing w:line="276" w:lineRule="auto"/>
              <w:jc w:val="center"/>
              <w:rPr>
                <w:w w:val="109"/>
                <w:sz w:val="28"/>
                <w:szCs w:val="28"/>
              </w:rPr>
            </w:pPr>
            <w:r w:rsidRPr="00C01AD9">
              <w:rPr>
                <w:w w:val="109"/>
                <w:sz w:val="28"/>
                <w:szCs w:val="28"/>
              </w:rPr>
              <w:t>349</w:t>
            </w:r>
          </w:p>
        </w:tc>
        <w:tc>
          <w:tcPr>
            <w:tcW w:w="1862" w:type="pct"/>
          </w:tcPr>
          <w:p w:rsidR="00C01AD9" w:rsidRPr="00C01AD9" w:rsidRDefault="00C01AD9" w:rsidP="00C01AD9">
            <w:pPr>
              <w:tabs>
                <w:tab w:val="num" w:pos="1080"/>
              </w:tabs>
              <w:spacing w:line="276" w:lineRule="auto"/>
              <w:jc w:val="center"/>
              <w:rPr>
                <w:w w:val="109"/>
                <w:sz w:val="28"/>
                <w:szCs w:val="28"/>
              </w:rPr>
            </w:pPr>
            <w:r w:rsidRPr="00C01AD9">
              <w:rPr>
                <w:w w:val="109"/>
                <w:sz w:val="28"/>
                <w:szCs w:val="28"/>
              </w:rPr>
              <w:t>-13</w:t>
            </w:r>
          </w:p>
        </w:tc>
      </w:tr>
    </w:tbl>
    <w:p w:rsidR="00C01AD9" w:rsidRPr="00C01AD9" w:rsidRDefault="00C01AD9" w:rsidP="00C01AD9">
      <w:pPr>
        <w:tabs>
          <w:tab w:val="num" w:pos="1080"/>
        </w:tabs>
        <w:ind w:firstLine="720"/>
        <w:jc w:val="both"/>
        <w:rPr>
          <w:color w:val="FF0000"/>
          <w:w w:val="109"/>
          <w:sz w:val="28"/>
          <w:szCs w:val="28"/>
        </w:rPr>
      </w:pPr>
    </w:p>
    <w:p w:rsidR="00C01AD9" w:rsidRPr="00C01AD9" w:rsidRDefault="00C01AD9" w:rsidP="00C01AD9">
      <w:pPr>
        <w:tabs>
          <w:tab w:val="num" w:pos="1080"/>
        </w:tabs>
        <w:ind w:firstLine="720"/>
        <w:jc w:val="both"/>
        <w:rPr>
          <w:w w:val="109"/>
          <w:sz w:val="28"/>
          <w:szCs w:val="28"/>
          <w:lang w:eastAsia="ar-SA"/>
        </w:rPr>
      </w:pPr>
      <w:r w:rsidRPr="00C01AD9">
        <w:rPr>
          <w:w w:val="109"/>
          <w:sz w:val="28"/>
          <w:szCs w:val="28"/>
          <w:lang w:eastAsia="ar-SA"/>
        </w:rPr>
        <w:t xml:space="preserve">Динамика численности населения за рассматриваемый период характеризуется отрицательной. </w:t>
      </w:r>
    </w:p>
    <w:p w:rsidR="00C01AD9" w:rsidRPr="00C01AD9" w:rsidRDefault="00C01AD9" w:rsidP="00C01AD9">
      <w:pPr>
        <w:tabs>
          <w:tab w:val="num" w:pos="1080"/>
        </w:tabs>
        <w:spacing w:line="360" w:lineRule="auto"/>
        <w:ind w:firstLine="720"/>
        <w:rPr>
          <w:color w:val="FF0000"/>
          <w:w w:val="109"/>
          <w:sz w:val="28"/>
          <w:szCs w:val="28"/>
          <w:lang w:val="en-US"/>
        </w:rPr>
      </w:pPr>
      <w:r w:rsidRPr="00C01AD9">
        <w:rPr>
          <w:noProof/>
          <w:color w:val="FF0000"/>
          <w:w w:val="109"/>
          <w:sz w:val="28"/>
          <w:szCs w:val="28"/>
        </w:rPr>
        <w:drawing>
          <wp:inline distT="0" distB="0" distL="0" distR="0">
            <wp:extent cx="4905375" cy="2447925"/>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01AD9" w:rsidRPr="00C01AD9" w:rsidRDefault="00C01AD9" w:rsidP="00C01AD9">
      <w:pPr>
        <w:tabs>
          <w:tab w:val="num" w:pos="1080"/>
        </w:tabs>
        <w:ind w:firstLine="720"/>
        <w:jc w:val="center"/>
        <w:rPr>
          <w:i/>
          <w:sz w:val="28"/>
          <w:szCs w:val="28"/>
          <w:lang w:eastAsia="ar-SA"/>
        </w:rPr>
      </w:pPr>
      <w:r w:rsidRPr="00C01AD9">
        <w:rPr>
          <w:i/>
          <w:w w:val="109"/>
          <w:sz w:val="28"/>
          <w:szCs w:val="28"/>
        </w:rPr>
        <w:lastRenderedPageBreak/>
        <w:t xml:space="preserve">Рисунок 3 </w:t>
      </w:r>
      <w:r w:rsidRPr="00C01AD9">
        <w:rPr>
          <w:i/>
          <w:noProof/>
          <w:w w:val="109"/>
          <w:sz w:val="28"/>
          <w:szCs w:val="28"/>
        </w:rPr>
        <w:t xml:space="preserve">Динамика численности населения </w:t>
      </w:r>
      <w:r w:rsidRPr="00C01AD9">
        <w:rPr>
          <w:i/>
          <w:sz w:val="28"/>
          <w:szCs w:val="28"/>
          <w:lang w:eastAsia="ar-SA"/>
        </w:rPr>
        <w:t>Сибирского сельсовета Купинского района Новосибирской области</w:t>
      </w:r>
    </w:p>
    <w:p w:rsidR="00C01AD9" w:rsidRPr="00C01AD9" w:rsidRDefault="00C01AD9" w:rsidP="00C01AD9">
      <w:pPr>
        <w:tabs>
          <w:tab w:val="num" w:pos="1080"/>
        </w:tabs>
        <w:ind w:firstLine="720"/>
        <w:jc w:val="center"/>
        <w:rPr>
          <w:w w:val="109"/>
          <w:sz w:val="28"/>
          <w:szCs w:val="28"/>
          <w:lang w:val="x-none"/>
        </w:rPr>
      </w:pPr>
    </w:p>
    <w:p w:rsidR="00C01AD9" w:rsidRPr="00C01AD9" w:rsidRDefault="00C01AD9" w:rsidP="00C01AD9">
      <w:pPr>
        <w:ind w:firstLine="709"/>
        <w:jc w:val="both"/>
        <w:rPr>
          <w:sz w:val="28"/>
          <w:szCs w:val="28"/>
          <w:lang w:eastAsia="ar-SA"/>
        </w:rPr>
      </w:pPr>
      <w:r w:rsidRPr="00C01AD9">
        <w:rPr>
          <w:sz w:val="28"/>
          <w:szCs w:val="28"/>
          <w:lang w:eastAsia="ar-SA"/>
        </w:rPr>
        <w:t>В течение рассматриваемого периода наблюдается отрицательная динамика численности населения поселения в целом, так же и в каждом населенном пункте отдельно.</w:t>
      </w:r>
    </w:p>
    <w:p w:rsidR="00C01AD9" w:rsidRPr="00C01AD9" w:rsidRDefault="00C01AD9" w:rsidP="00C01AD9">
      <w:pPr>
        <w:tabs>
          <w:tab w:val="num" w:pos="1080"/>
        </w:tabs>
        <w:ind w:firstLine="720"/>
        <w:jc w:val="both"/>
        <w:rPr>
          <w:w w:val="109"/>
          <w:sz w:val="28"/>
          <w:szCs w:val="28"/>
        </w:rPr>
      </w:pPr>
      <w:r w:rsidRPr="00C01AD9">
        <w:rPr>
          <w:w w:val="109"/>
          <w:sz w:val="28"/>
          <w:szCs w:val="28"/>
        </w:rPr>
        <w:t xml:space="preserve">Анализ демографических параметров </w:t>
      </w:r>
      <w:r w:rsidRPr="00C01AD9">
        <w:rPr>
          <w:sz w:val="28"/>
          <w:szCs w:val="28"/>
          <w:lang w:eastAsia="ar-SA"/>
        </w:rPr>
        <w:t xml:space="preserve">Сибирского сельсовета </w:t>
      </w:r>
      <w:r w:rsidRPr="00C01AD9">
        <w:rPr>
          <w:w w:val="109"/>
          <w:sz w:val="28"/>
          <w:szCs w:val="28"/>
        </w:rPr>
        <w:t xml:space="preserve">осуществляется на основе распределения численности населения по возрастным контингентам относительно способности к труду представлен в таблице 2. </w:t>
      </w:r>
    </w:p>
    <w:p w:rsidR="00C01AD9" w:rsidRPr="00C01AD9" w:rsidRDefault="00C01AD9" w:rsidP="00C01AD9">
      <w:pPr>
        <w:tabs>
          <w:tab w:val="num" w:pos="1080"/>
        </w:tabs>
        <w:spacing w:line="276" w:lineRule="auto"/>
        <w:ind w:firstLine="720"/>
        <w:jc w:val="right"/>
        <w:rPr>
          <w:w w:val="109"/>
          <w:sz w:val="28"/>
          <w:szCs w:val="28"/>
        </w:rPr>
      </w:pPr>
      <w:r w:rsidRPr="00C01AD9">
        <w:rPr>
          <w:w w:val="109"/>
          <w:sz w:val="28"/>
          <w:szCs w:val="28"/>
        </w:rPr>
        <w:t>Таблица 2</w:t>
      </w:r>
    </w:p>
    <w:p w:rsidR="00C01AD9" w:rsidRPr="00C01AD9" w:rsidRDefault="00C01AD9" w:rsidP="00C01AD9">
      <w:pPr>
        <w:tabs>
          <w:tab w:val="num" w:pos="1080"/>
        </w:tabs>
        <w:ind w:firstLine="720"/>
        <w:jc w:val="center"/>
        <w:rPr>
          <w:w w:val="109"/>
          <w:sz w:val="28"/>
          <w:szCs w:val="28"/>
        </w:rPr>
      </w:pPr>
      <w:r w:rsidRPr="00C01AD9">
        <w:rPr>
          <w:w w:val="109"/>
          <w:sz w:val="28"/>
          <w:szCs w:val="28"/>
        </w:rPr>
        <w:t xml:space="preserve">Распределение численности </w:t>
      </w:r>
      <w:r w:rsidRPr="00C01AD9">
        <w:rPr>
          <w:sz w:val="28"/>
          <w:szCs w:val="28"/>
          <w:lang w:eastAsia="ar-SA"/>
        </w:rPr>
        <w:t>Сибирского сельсовета Купинского района Новосибирской области</w:t>
      </w:r>
      <w:r w:rsidRPr="00C01AD9">
        <w:rPr>
          <w:w w:val="109"/>
          <w:sz w:val="28"/>
          <w:szCs w:val="28"/>
        </w:rPr>
        <w:t xml:space="preserve"> по возрастным группам </w:t>
      </w:r>
    </w:p>
    <w:p w:rsidR="00C01AD9" w:rsidRPr="00C01AD9" w:rsidRDefault="00C01AD9" w:rsidP="00C01AD9">
      <w:pPr>
        <w:tabs>
          <w:tab w:val="num" w:pos="1080"/>
        </w:tabs>
        <w:ind w:firstLine="720"/>
        <w:jc w:val="center"/>
        <w:rPr>
          <w:w w:val="109"/>
          <w:sz w:val="28"/>
          <w:szCs w:val="28"/>
        </w:rPr>
      </w:pPr>
      <w:r w:rsidRPr="00C01AD9">
        <w:rPr>
          <w:w w:val="109"/>
          <w:sz w:val="28"/>
          <w:szCs w:val="28"/>
        </w:rPr>
        <w:t>на 01.01.2023г.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7"/>
        <w:gridCol w:w="4384"/>
      </w:tblGrid>
      <w:tr w:rsidR="00C01AD9" w:rsidRPr="00C01AD9" w:rsidTr="00943A54">
        <w:trPr>
          <w:trHeight w:val="322"/>
        </w:trPr>
        <w:tc>
          <w:tcPr>
            <w:tcW w:w="2710" w:type="pct"/>
            <w:vMerge w:val="restart"/>
            <w:vAlign w:val="center"/>
          </w:tcPr>
          <w:p w:rsidR="00C01AD9" w:rsidRPr="00C01AD9" w:rsidRDefault="00C01AD9" w:rsidP="00C01AD9">
            <w:pPr>
              <w:tabs>
                <w:tab w:val="num" w:pos="1080"/>
              </w:tabs>
              <w:jc w:val="center"/>
              <w:rPr>
                <w:w w:val="109"/>
                <w:sz w:val="28"/>
                <w:szCs w:val="28"/>
              </w:rPr>
            </w:pPr>
            <w:r w:rsidRPr="00C01AD9">
              <w:rPr>
                <w:w w:val="109"/>
                <w:sz w:val="28"/>
                <w:szCs w:val="28"/>
              </w:rPr>
              <w:t>Возрастная группа</w:t>
            </w:r>
          </w:p>
        </w:tc>
        <w:tc>
          <w:tcPr>
            <w:tcW w:w="2290" w:type="pct"/>
            <w:vMerge w:val="restart"/>
            <w:vAlign w:val="center"/>
          </w:tcPr>
          <w:p w:rsidR="00C01AD9" w:rsidRPr="00C01AD9" w:rsidRDefault="00C01AD9" w:rsidP="00C01AD9">
            <w:pPr>
              <w:tabs>
                <w:tab w:val="num" w:pos="1080"/>
              </w:tabs>
              <w:jc w:val="center"/>
              <w:rPr>
                <w:w w:val="109"/>
                <w:sz w:val="28"/>
                <w:szCs w:val="28"/>
              </w:rPr>
            </w:pPr>
            <w:r w:rsidRPr="00C01AD9">
              <w:rPr>
                <w:w w:val="109"/>
                <w:sz w:val="28"/>
                <w:szCs w:val="28"/>
              </w:rPr>
              <w:t>Итого по МО, чел.</w:t>
            </w:r>
          </w:p>
        </w:tc>
      </w:tr>
      <w:tr w:rsidR="00C01AD9" w:rsidRPr="00C01AD9" w:rsidTr="00943A54">
        <w:trPr>
          <w:trHeight w:val="322"/>
        </w:trPr>
        <w:tc>
          <w:tcPr>
            <w:tcW w:w="2710" w:type="pct"/>
            <w:vMerge/>
            <w:vAlign w:val="center"/>
          </w:tcPr>
          <w:p w:rsidR="00C01AD9" w:rsidRPr="00C01AD9" w:rsidRDefault="00C01AD9" w:rsidP="00C01AD9">
            <w:pPr>
              <w:tabs>
                <w:tab w:val="num" w:pos="1080"/>
              </w:tabs>
              <w:rPr>
                <w:w w:val="109"/>
                <w:sz w:val="28"/>
                <w:szCs w:val="28"/>
              </w:rPr>
            </w:pPr>
          </w:p>
        </w:tc>
        <w:tc>
          <w:tcPr>
            <w:tcW w:w="2290" w:type="pct"/>
            <w:vMerge/>
            <w:vAlign w:val="center"/>
          </w:tcPr>
          <w:p w:rsidR="00C01AD9" w:rsidRPr="00C01AD9" w:rsidRDefault="00C01AD9" w:rsidP="00C01AD9">
            <w:pPr>
              <w:tabs>
                <w:tab w:val="num" w:pos="1080"/>
              </w:tabs>
              <w:jc w:val="center"/>
              <w:rPr>
                <w:w w:val="109"/>
                <w:sz w:val="28"/>
                <w:szCs w:val="28"/>
              </w:rPr>
            </w:pPr>
          </w:p>
        </w:tc>
      </w:tr>
      <w:tr w:rsidR="00C01AD9" w:rsidRPr="00C01AD9" w:rsidTr="00943A54">
        <w:tc>
          <w:tcPr>
            <w:tcW w:w="2710" w:type="pct"/>
            <w:vAlign w:val="center"/>
          </w:tcPr>
          <w:p w:rsidR="00C01AD9" w:rsidRPr="00C01AD9" w:rsidRDefault="00C01AD9" w:rsidP="00C01AD9">
            <w:pPr>
              <w:tabs>
                <w:tab w:val="num" w:pos="1080"/>
              </w:tabs>
              <w:rPr>
                <w:w w:val="109"/>
                <w:sz w:val="28"/>
                <w:szCs w:val="28"/>
              </w:rPr>
            </w:pPr>
            <w:r w:rsidRPr="00C01AD9">
              <w:rPr>
                <w:w w:val="109"/>
                <w:sz w:val="28"/>
                <w:szCs w:val="28"/>
              </w:rPr>
              <w:t>- моложе трудоспособного</w:t>
            </w:r>
          </w:p>
        </w:tc>
        <w:tc>
          <w:tcPr>
            <w:tcW w:w="2290" w:type="pct"/>
          </w:tcPr>
          <w:p w:rsidR="00C01AD9" w:rsidRPr="00C01AD9" w:rsidRDefault="00C01AD9" w:rsidP="00C01AD9">
            <w:pPr>
              <w:ind w:hanging="11"/>
              <w:jc w:val="center"/>
              <w:rPr>
                <w:rFonts w:eastAsia="Calibri"/>
                <w:sz w:val="28"/>
                <w:szCs w:val="28"/>
              </w:rPr>
            </w:pPr>
            <w:r w:rsidRPr="00C01AD9">
              <w:rPr>
                <w:rFonts w:eastAsia="Calibri"/>
                <w:sz w:val="28"/>
                <w:szCs w:val="28"/>
              </w:rPr>
              <w:t>54</w:t>
            </w:r>
          </w:p>
        </w:tc>
      </w:tr>
      <w:tr w:rsidR="00C01AD9" w:rsidRPr="00C01AD9" w:rsidTr="00943A54">
        <w:tc>
          <w:tcPr>
            <w:tcW w:w="2710" w:type="pct"/>
            <w:vAlign w:val="center"/>
          </w:tcPr>
          <w:p w:rsidR="00C01AD9" w:rsidRPr="00C01AD9" w:rsidRDefault="00C01AD9" w:rsidP="00C01AD9">
            <w:pPr>
              <w:tabs>
                <w:tab w:val="num" w:pos="1080"/>
              </w:tabs>
              <w:rPr>
                <w:w w:val="109"/>
                <w:sz w:val="28"/>
                <w:szCs w:val="28"/>
              </w:rPr>
            </w:pPr>
            <w:r w:rsidRPr="00C01AD9">
              <w:rPr>
                <w:w w:val="109"/>
                <w:sz w:val="28"/>
                <w:szCs w:val="28"/>
              </w:rPr>
              <w:t>- в трудоспособном</w:t>
            </w:r>
          </w:p>
        </w:tc>
        <w:tc>
          <w:tcPr>
            <w:tcW w:w="2290" w:type="pct"/>
            <w:vAlign w:val="center"/>
          </w:tcPr>
          <w:p w:rsidR="00C01AD9" w:rsidRPr="00C01AD9" w:rsidRDefault="00C01AD9" w:rsidP="00C01AD9">
            <w:pPr>
              <w:jc w:val="center"/>
              <w:rPr>
                <w:color w:val="000000"/>
                <w:sz w:val="28"/>
                <w:szCs w:val="28"/>
              </w:rPr>
            </w:pPr>
            <w:r w:rsidRPr="00C01AD9">
              <w:rPr>
                <w:color w:val="000000"/>
                <w:sz w:val="28"/>
                <w:szCs w:val="28"/>
              </w:rPr>
              <w:t>142</w:t>
            </w:r>
          </w:p>
        </w:tc>
      </w:tr>
      <w:tr w:rsidR="00C01AD9" w:rsidRPr="00C01AD9" w:rsidTr="00943A54">
        <w:tc>
          <w:tcPr>
            <w:tcW w:w="2710" w:type="pct"/>
            <w:vAlign w:val="center"/>
          </w:tcPr>
          <w:p w:rsidR="00C01AD9" w:rsidRPr="00C01AD9" w:rsidRDefault="00C01AD9" w:rsidP="00C01AD9">
            <w:pPr>
              <w:tabs>
                <w:tab w:val="num" w:pos="1080"/>
              </w:tabs>
              <w:rPr>
                <w:w w:val="109"/>
                <w:sz w:val="28"/>
                <w:szCs w:val="28"/>
              </w:rPr>
            </w:pPr>
            <w:r w:rsidRPr="00C01AD9">
              <w:rPr>
                <w:w w:val="109"/>
                <w:sz w:val="28"/>
                <w:szCs w:val="28"/>
              </w:rPr>
              <w:t>- старше трудоспособного</w:t>
            </w:r>
          </w:p>
        </w:tc>
        <w:tc>
          <w:tcPr>
            <w:tcW w:w="2290" w:type="pct"/>
            <w:vAlign w:val="center"/>
          </w:tcPr>
          <w:p w:rsidR="00C01AD9" w:rsidRPr="00C01AD9" w:rsidRDefault="00C01AD9" w:rsidP="00C01AD9">
            <w:pPr>
              <w:ind w:hanging="11"/>
              <w:jc w:val="center"/>
              <w:rPr>
                <w:color w:val="000000"/>
                <w:sz w:val="28"/>
                <w:szCs w:val="28"/>
              </w:rPr>
            </w:pPr>
            <w:r w:rsidRPr="00C01AD9">
              <w:rPr>
                <w:color w:val="000000"/>
                <w:sz w:val="28"/>
                <w:szCs w:val="28"/>
              </w:rPr>
              <w:t>153</w:t>
            </w:r>
          </w:p>
        </w:tc>
      </w:tr>
    </w:tbl>
    <w:p w:rsidR="00C01AD9" w:rsidRPr="00C01AD9" w:rsidRDefault="00C01AD9" w:rsidP="00C01AD9">
      <w:pPr>
        <w:tabs>
          <w:tab w:val="num" w:pos="1080"/>
        </w:tabs>
        <w:spacing w:line="276" w:lineRule="auto"/>
        <w:jc w:val="both"/>
        <w:rPr>
          <w:color w:val="FF0000"/>
          <w:w w:val="109"/>
          <w:sz w:val="28"/>
          <w:szCs w:val="28"/>
        </w:rPr>
      </w:pPr>
    </w:p>
    <w:p w:rsidR="00C01AD9" w:rsidRPr="00C01AD9" w:rsidRDefault="00C01AD9" w:rsidP="00C01AD9">
      <w:pPr>
        <w:tabs>
          <w:tab w:val="num" w:pos="1080"/>
        </w:tabs>
        <w:ind w:firstLine="720"/>
        <w:jc w:val="both"/>
        <w:rPr>
          <w:sz w:val="28"/>
          <w:szCs w:val="28"/>
          <w:lang w:eastAsia="ar-SA"/>
        </w:rPr>
      </w:pPr>
      <w:r w:rsidRPr="00C01AD9">
        <w:rPr>
          <w:sz w:val="28"/>
          <w:szCs w:val="28"/>
          <w:lang w:eastAsia="ar-SA"/>
        </w:rPr>
        <w:t xml:space="preserve">Доля трудоспособного населения поселения преобладает над остальными возрастными группами и составляет 41% от всей численности населения. Процентное значение числа лиц старше трудоспособного возраста 48%, что превышает значение численности населения моложе трудоспособного на 37%.  </w:t>
      </w:r>
    </w:p>
    <w:p w:rsidR="00C01AD9" w:rsidRPr="00C01AD9" w:rsidRDefault="00C01AD9" w:rsidP="00C01AD9">
      <w:pPr>
        <w:ind w:firstLine="709"/>
        <w:jc w:val="both"/>
        <w:rPr>
          <w:sz w:val="28"/>
          <w:szCs w:val="28"/>
          <w:lang w:eastAsia="ar-SA"/>
        </w:rPr>
      </w:pPr>
      <w:r w:rsidRPr="00C01AD9">
        <w:rPr>
          <w:sz w:val="28"/>
          <w:szCs w:val="28"/>
          <w:lang w:eastAsia="ar-SA"/>
        </w:rPr>
        <w:t>Демографическая ситуация в сельсовете характеризуется следующими показателями:</w:t>
      </w:r>
    </w:p>
    <w:p w:rsidR="00C01AD9" w:rsidRPr="00C01AD9" w:rsidRDefault="00C01AD9" w:rsidP="00C01AD9">
      <w:pPr>
        <w:ind w:firstLine="709"/>
        <w:jc w:val="both"/>
        <w:rPr>
          <w:sz w:val="28"/>
          <w:szCs w:val="28"/>
          <w:lang w:eastAsia="ar-SA"/>
        </w:rPr>
      </w:pPr>
      <w:r w:rsidRPr="00C01AD9">
        <w:rPr>
          <w:sz w:val="28"/>
          <w:szCs w:val="28"/>
          <w:lang w:eastAsia="ar-SA"/>
        </w:rPr>
        <w:t>- демографический спад;</w:t>
      </w:r>
    </w:p>
    <w:p w:rsidR="00C01AD9" w:rsidRPr="00C01AD9" w:rsidRDefault="00C01AD9" w:rsidP="00C01AD9">
      <w:pPr>
        <w:ind w:firstLine="709"/>
        <w:jc w:val="both"/>
        <w:rPr>
          <w:sz w:val="28"/>
          <w:szCs w:val="28"/>
          <w:lang w:eastAsia="ar-SA"/>
        </w:rPr>
      </w:pPr>
      <w:r w:rsidRPr="00C01AD9">
        <w:rPr>
          <w:sz w:val="28"/>
          <w:szCs w:val="28"/>
          <w:lang w:eastAsia="ar-SA"/>
        </w:rPr>
        <w:t>- демографическое старение;</w:t>
      </w:r>
    </w:p>
    <w:p w:rsidR="00C01AD9" w:rsidRPr="00C01AD9" w:rsidRDefault="00C01AD9" w:rsidP="00C01AD9">
      <w:pPr>
        <w:ind w:firstLine="709"/>
        <w:jc w:val="both"/>
        <w:rPr>
          <w:sz w:val="28"/>
          <w:szCs w:val="28"/>
          <w:lang w:eastAsia="ar-SA"/>
        </w:rPr>
      </w:pPr>
      <w:r w:rsidRPr="00C01AD9">
        <w:rPr>
          <w:sz w:val="28"/>
          <w:szCs w:val="28"/>
          <w:lang w:eastAsia="ar-SA"/>
        </w:rPr>
        <w:t xml:space="preserve">- превышение смертности над рождаемостью; </w:t>
      </w:r>
    </w:p>
    <w:p w:rsidR="00C01AD9" w:rsidRPr="00C01AD9" w:rsidRDefault="00C01AD9" w:rsidP="00C01AD9">
      <w:pPr>
        <w:tabs>
          <w:tab w:val="num" w:pos="1080"/>
        </w:tabs>
        <w:ind w:firstLine="720"/>
        <w:jc w:val="both"/>
        <w:rPr>
          <w:sz w:val="28"/>
          <w:szCs w:val="28"/>
          <w:lang w:eastAsia="ar-SA"/>
        </w:rPr>
      </w:pPr>
      <w:r w:rsidRPr="00C01AD9">
        <w:rPr>
          <w:sz w:val="28"/>
          <w:szCs w:val="28"/>
          <w:lang w:eastAsia="ar-SA"/>
        </w:rPr>
        <w:t>- сокращением численности населения за счет естественной убыли и миграционных процессов.</w:t>
      </w:r>
    </w:p>
    <w:p w:rsidR="00C01AD9" w:rsidRPr="00C01AD9" w:rsidRDefault="00C01AD9" w:rsidP="00C01AD9">
      <w:pPr>
        <w:ind w:firstLine="709"/>
        <w:jc w:val="both"/>
        <w:rPr>
          <w:sz w:val="28"/>
          <w:szCs w:val="28"/>
        </w:rPr>
      </w:pPr>
      <w:r w:rsidRPr="00C01AD9">
        <w:rPr>
          <w:sz w:val="28"/>
          <w:szCs w:val="28"/>
        </w:rPr>
        <w:t>Миграция за пределы Сибирского сельсовета продолжает оставаться одним из факторов уменьшения численности населения. Причиной является миграция населения в трудоспособном возрасте в поисках работы, миграция на учебу. Молодое поколение после обучения не возвращаются назад в сельскую местность,</w:t>
      </w:r>
      <w:bookmarkStart w:id="43" w:name="_GoBack2"/>
      <w:bookmarkEnd w:id="43"/>
      <w:r w:rsidRPr="00C01AD9">
        <w:rPr>
          <w:sz w:val="28"/>
          <w:szCs w:val="28"/>
        </w:rPr>
        <w:t xml:space="preserve"> находят работу более достойную в больших городах. </w:t>
      </w:r>
    </w:p>
    <w:p w:rsidR="00C01AD9" w:rsidRPr="00C01AD9" w:rsidRDefault="00C01AD9" w:rsidP="00C01AD9">
      <w:pPr>
        <w:tabs>
          <w:tab w:val="num" w:pos="1080"/>
        </w:tabs>
        <w:ind w:firstLine="720"/>
        <w:jc w:val="both"/>
        <w:rPr>
          <w:sz w:val="28"/>
          <w:szCs w:val="28"/>
          <w:lang w:eastAsia="ar-SA"/>
        </w:rPr>
      </w:pPr>
      <w:r w:rsidRPr="00C01AD9">
        <w:rPr>
          <w:sz w:val="28"/>
          <w:szCs w:val="28"/>
          <w:lang w:eastAsia="ar-SA"/>
        </w:rPr>
        <w:t xml:space="preserve">Основными факторами, вынуждающими людей покидать территорию, являются отсутствие возможности достойного трудоустройства, неудовлетворительная обеспеченность жилищным фондом, отсутствие необходимой социальной инфраструктуры.  </w:t>
      </w:r>
    </w:p>
    <w:p w:rsidR="00C01AD9" w:rsidRPr="00C01AD9" w:rsidRDefault="00C01AD9" w:rsidP="00C01AD9">
      <w:pPr>
        <w:tabs>
          <w:tab w:val="num" w:pos="1080"/>
        </w:tabs>
        <w:ind w:firstLine="720"/>
        <w:jc w:val="both"/>
        <w:rPr>
          <w:sz w:val="28"/>
          <w:szCs w:val="28"/>
        </w:rPr>
      </w:pPr>
      <w:r w:rsidRPr="00C01AD9">
        <w:rPr>
          <w:sz w:val="28"/>
          <w:szCs w:val="28"/>
        </w:rPr>
        <w:t xml:space="preserve">Улучшение демографической ситуации в поселение возможно осуществить с помощью разработки и реализации долгосрочных (более 5 лет) и среднесрочных (от 1года до 5 лет) программ социально </w:t>
      </w:r>
      <w:r w:rsidRPr="00C01AD9">
        <w:rPr>
          <w:sz w:val="28"/>
          <w:szCs w:val="28"/>
        </w:rPr>
        <w:lastRenderedPageBreak/>
        <w:t>экономического развития. Кроме того, предполагаемое развитие инфраструктуры данной территории значительно повысит её инвестиционную привлекательность и создаст основу для притока денежных средств и бизнес-проектов, и как следствие, устойчивый рост доходов населения. Реализация вышеперечисленных мероприятий улучшит показатели миграции и увеличит темпы естественного прироста населения.</w:t>
      </w:r>
    </w:p>
    <w:p w:rsidR="00C01AD9" w:rsidRPr="00C01AD9" w:rsidRDefault="00C01AD9" w:rsidP="00C01AD9">
      <w:pPr>
        <w:ind w:firstLine="709"/>
        <w:jc w:val="both"/>
        <w:rPr>
          <w:sz w:val="28"/>
          <w:szCs w:val="28"/>
        </w:rPr>
      </w:pPr>
      <w:r w:rsidRPr="00C01AD9">
        <w:rPr>
          <w:sz w:val="28"/>
          <w:szCs w:val="28"/>
        </w:rPr>
        <w:t xml:space="preserve">Достаточное финансирование сельсовета и привлечение инвестиций извне даст возможность: </w:t>
      </w:r>
    </w:p>
    <w:p w:rsidR="00C01AD9" w:rsidRPr="00C01AD9" w:rsidRDefault="00C01AD9" w:rsidP="00C01AD9">
      <w:pPr>
        <w:numPr>
          <w:ilvl w:val="0"/>
          <w:numId w:val="8"/>
        </w:numPr>
        <w:ind w:left="0"/>
        <w:jc w:val="both"/>
        <w:rPr>
          <w:sz w:val="28"/>
          <w:szCs w:val="28"/>
        </w:rPr>
      </w:pPr>
      <w:r w:rsidRPr="00C01AD9">
        <w:rPr>
          <w:sz w:val="28"/>
          <w:szCs w:val="28"/>
        </w:rPr>
        <w:t xml:space="preserve">создать на территории поселения более благоприятные условия инвестирования, налоговые и прочие льготные преференции, формировать новый имидж для реализации комфортного проживания населения;  </w:t>
      </w:r>
    </w:p>
    <w:p w:rsidR="00C01AD9" w:rsidRPr="00C01AD9" w:rsidRDefault="00C01AD9" w:rsidP="00C01AD9">
      <w:pPr>
        <w:numPr>
          <w:ilvl w:val="0"/>
          <w:numId w:val="8"/>
        </w:numPr>
        <w:ind w:left="0"/>
        <w:jc w:val="both"/>
        <w:rPr>
          <w:sz w:val="28"/>
          <w:szCs w:val="28"/>
        </w:rPr>
      </w:pPr>
      <w:r w:rsidRPr="00C01AD9">
        <w:rPr>
          <w:sz w:val="28"/>
          <w:szCs w:val="28"/>
        </w:rPr>
        <w:t xml:space="preserve">проводить внутреннюю демографическую политику. </w:t>
      </w:r>
    </w:p>
    <w:p w:rsidR="00C01AD9" w:rsidRPr="00C01AD9" w:rsidRDefault="00C01AD9" w:rsidP="00C01AD9">
      <w:pPr>
        <w:ind w:firstLine="709"/>
        <w:jc w:val="both"/>
        <w:rPr>
          <w:sz w:val="28"/>
          <w:szCs w:val="28"/>
        </w:rPr>
      </w:pPr>
      <w:r w:rsidRPr="00C01AD9">
        <w:rPr>
          <w:sz w:val="28"/>
          <w:szCs w:val="28"/>
        </w:rPr>
        <w:t xml:space="preserve">Дальнейшее развитие экономики поселения невозможно без привлечения экономически активного населения и инвестиций из-за пределов района. </w:t>
      </w:r>
    </w:p>
    <w:p w:rsidR="00C01AD9" w:rsidRPr="00C01AD9" w:rsidRDefault="00C01AD9" w:rsidP="00C01AD9">
      <w:pPr>
        <w:ind w:firstLine="720"/>
        <w:jc w:val="center"/>
        <w:rPr>
          <w:b/>
          <w:bCs/>
          <w:sz w:val="28"/>
          <w:szCs w:val="28"/>
        </w:rPr>
      </w:pPr>
    </w:p>
    <w:p w:rsidR="00C01AD9" w:rsidRPr="00C01AD9" w:rsidRDefault="00C01AD9" w:rsidP="00C01AD9">
      <w:pPr>
        <w:ind w:firstLine="720"/>
        <w:jc w:val="center"/>
        <w:outlineLvl w:val="2"/>
        <w:rPr>
          <w:bCs/>
          <w:i/>
          <w:sz w:val="28"/>
          <w:szCs w:val="28"/>
        </w:rPr>
      </w:pPr>
      <w:bookmarkStart w:id="44" w:name="_Toc159693981"/>
      <w:r w:rsidRPr="00C01AD9">
        <w:rPr>
          <w:b/>
          <w:bCs/>
          <w:i/>
          <w:sz w:val="28"/>
          <w:szCs w:val="28"/>
        </w:rPr>
        <w:t>3.2.1 Перспективная численность населения</w:t>
      </w:r>
      <w:bookmarkEnd w:id="44"/>
    </w:p>
    <w:p w:rsidR="00C01AD9" w:rsidRPr="00C01AD9" w:rsidRDefault="00C01AD9" w:rsidP="00C01AD9">
      <w:pPr>
        <w:ind w:firstLine="720"/>
        <w:jc w:val="both"/>
        <w:rPr>
          <w:b/>
          <w:bCs/>
          <w:sz w:val="28"/>
          <w:szCs w:val="28"/>
        </w:rPr>
      </w:pPr>
    </w:p>
    <w:p w:rsidR="00C01AD9" w:rsidRPr="00C01AD9" w:rsidRDefault="00C01AD9" w:rsidP="00C01AD9">
      <w:pPr>
        <w:ind w:firstLine="709"/>
        <w:jc w:val="both"/>
        <w:rPr>
          <w:color w:val="000000"/>
          <w:sz w:val="28"/>
        </w:rPr>
      </w:pPr>
      <w:r w:rsidRPr="00C01AD9">
        <w:rPr>
          <w:color w:val="000000"/>
          <w:sz w:val="28"/>
        </w:rPr>
        <w:t xml:space="preserve">Прогноз численности населения сельского поселения учитывает сложившуюся демографическую ситуацию, перспективы социально-экономического развития поселения, основные положения федеральных, областных и местных целевых программ. </w:t>
      </w:r>
    </w:p>
    <w:p w:rsidR="00C01AD9" w:rsidRPr="00C01AD9" w:rsidRDefault="00C01AD9" w:rsidP="00C01AD9">
      <w:pPr>
        <w:ind w:firstLine="709"/>
        <w:jc w:val="both"/>
        <w:rPr>
          <w:color w:val="000000"/>
          <w:sz w:val="28"/>
        </w:rPr>
      </w:pPr>
      <w:r w:rsidRPr="00C01AD9">
        <w:rPr>
          <w:color w:val="000000"/>
          <w:sz w:val="28"/>
        </w:rPr>
        <w:t>На прогнозируемую численность населения оказывают влияние следующие факторы:</w:t>
      </w:r>
    </w:p>
    <w:p w:rsidR="00C01AD9" w:rsidRPr="00C01AD9" w:rsidRDefault="00C01AD9" w:rsidP="00C01AD9">
      <w:pPr>
        <w:numPr>
          <w:ilvl w:val="0"/>
          <w:numId w:val="5"/>
        </w:numPr>
        <w:ind w:left="0" w:firstLine="709"/>
        <w:jc w:val="both"/>
        <w:rPr>
          <w:color w:val="000000"/>
          <w:kern w:val="1"/>
          <w:sz w:val="28"/>
        </w:rPr>
      </w:pPr>
      <w:r w:rsidRPr="00C01AD9">
        <w:rPr>
          <w:color w:val="000000"/>
          <w:sz w:val="28"/>
        </w:rPr>
        <w:t>улучшение демографической ситуации;</w:t>
      </w:r>
    </w:p>
    <w:p w:rsidR="00C01AD9" w:rsidRPr="00C01AD9" w:rsidRDefault="00C01AD9" w:rsidP="00C01AD9">
      <w:pPr>
        <w:numPr>
          <w:ilvl w:val="0"/>
          <w:numId w:val="5"/>
        </w:numPr>
        <w:ind w:left="0" w:firstLine="709"/>
        <w:jc w:val="both"/>
        <w:rPr>
          <w:color w:val="000000"/>
          <w:kern w:val="1"/>
          <w:sz w:val="28"/>
        </w:rPr>
      </w:pPr>
      <w:r w:rsidRPr="00C01AD9">
        <w:rPr>
          <w:color w:val="000000"/>
          <w:sz w:val="28"/>
        </w:rPr>
        <w:t>высокий уровень освоенности территории по сельскохозяйственному производству;</w:t>
      </w:r>
    </w:p>
    <w:p w:rsidR="00C01AD9" w:rsidRPr="00C01AD9" w:rsidRDefault="00C01AD9" w:rsidP="00C01AD9">
      <w:pPr>
        <w:numPr>
          <w:ilvl w:val="0"/>
          <w:numId w:val="5"/>
        </w:numPr>
        <w:ind w:left="0" w:firstLine="709"/>
        <w:jc w:val="both"/>
        <w:rPr>
          <w:color w:val="000000"/>
          <w:kern w:val="1"/>
          <w:sz w:val="28"/>
        </w:rPr>
      </w:pPr>
      <w:r w:rsidRPr="00C01AD9">
        <w:rPr>
          <w:color w:val="000000"/>
          <w:sz w:val="28"/>
        </w:rPr>
        <w:t>высокий природный потенциал;</w:t>
      </w:r>
    </w:p>
    <w:p w:rsidR="00C01AD9" w:rsidRPr="00C01AD9" w:rsidRDefault="00C01AD9" w:rsidP="00C01AD9">
      <w:pPr>
        <w:numPr>
          <w:ilvl w:val="0"/>
          <w:numId w:val="5"/>
        </w:numPr>
        <w:ind w:left="0" w:firstLine="709"/>
        <w:jc w:val="both"/>
        <w:rPr>
          <w:color w:val="000000"/>
          <w:kern w:val="1"/>
          <w:sz w:val="28"/>
        </w:rPr>
      </w:pPr>
      <w:r w:rsidRPr="00C01AD9">
        <w:rPr>
          <w:color w:val="000000"/>
          <w:sz w:val="28"/>
        </w:rPr>
        <w:t>территориальные ресурсы;</w:t>
      </w:r>
    </w:p>
    <w:p w:rsidR="00C01AD9" w:rsidRPr="00C01AD9" w:rsidRDefault="00C01AD9" w:rsidP="00C01AD9">
      <w:pPr>
        <w:numPr>
          <w:ilvl w:val="0"/>
          <w:numId w:val="5"/>
        </w:numPr>
        <w:ind w:left="0" w:firstLine="709"/>
        <w:jc w:val="both"/>
        <w:rPr>
          <w:color w:val="000000"/>
          <w:kern w:val="1"/>
          <w:sz w:val="28"/>
        </w:rPr>
      </w:pPr>
      <w:r w:rsidRPr="00C01AD9">
        <w:rPr>
          <w:color w:val="000000"/>
          <w:sz w:val="28"/>
        </w:rPr>
        <w:t>трудовые ресурсы</w:t>
      </w:r>
    </w:p>
    <w:p w:rsidR="00C01AD9" w:rsidRPr="00C01AD9" w:rsidRDefault="00C01AD9" w:rsidP="00C01AD9">
      <w:pPr>
        <w:ind w:firstLine="709"/>
        <w:jc w:val="both"/>
        <w:rPr>
          <w:color w:val="000000"/>
          <w:sz w:val="28"/>
          <w:lang w:val="x-none" w:eastAsia="x-none"/>
        </w:rPr>
      </w:pPr>
      <w:r w:rsidRPr="00C01AD9">
        <w:rPr>
          <w:color w:val="000000"/>
          <w:sz w:val="28"/>
          <w:lang w:val="x-none" w:eastAsia="x-none"/>
        </w:rPr>
        <w:t xml:space="preserve">Анализ факторов, определяющих перспективную численность населения (механическое и естественное движение населения, половозрастной состав), а также территориальных возможностей показал, что имеются объективные основания на обозримый период прогнозировать небольшой рост численности населения. </w:t>
      </w:r>
    </w:p>
    <w:p w:rsidR="00C01AD9" w:rsidRPr="00C01AD9" w:rsidRDefault="00C01AD9" w:rsidP="00C01AD9">
      <w:pPr>
        <w:ind w:firstLine="709"/>
        <w:jc w:val="both"/>
        <w:rPr>
          <w:color w:val="000000"/>
          <w:sz w:val="28"/>
        </w:rPr>
      </w:pPr>
      <w:r w:rsidRPr="00C01AD9">
        <w:rPr>
          <w:color w:val="000000"/>
          <w:sz w:val="28"/>
        </w:rPr>
        <w:t>Учитывая тенденции социально-экономических преобразований в Новосибирской области и Купинском районе, ожидаемая величина численности населения муниципального образования Сибирского сельсовета принята в таблице 3.</w:t>
      </w:r>
    </w:p>
    <w:p w:rsidR="00C01AD9" w:rsidRDefault="00C01AD9">
      <w:pPr>
        <w:spacing w:after="160" w:line="259" w:lineRule="auto"/>
        <w:rPr>
          <w:w w:val="109"/>
          <w:sz w:val="28"/>
          <w:szCs w:val="28"/>
        </w:rPr>
      </w:pPr>
      <w:r>
        <w:rPr>
          <w:w w:val="109"/>
          <w:sz w:val="28"/>
          <w:szCs w:val="28"/>
        </w:rPr>
        <w:br w:type="page"/>
      </w:r>
    </w:p>
    <w:p w:rsidR="00C01AD9" w:rsidRPr="00C01AD9" w:rsidRDefault="00C01AD9" w:rsidP="00C01AD9">
      <w:pPr>
        <w:tabs>
          <w:tab w:val="num" w:pos="1080"/>
        </w:tabs>
        <w:spacing w:line="276" w:lineRule="auto"/>
        <w:ind w:firstLine="720"/>
        <w:jc w:val="right"/>
        <w:rPr>
          <w:w w:val="109"/>
          <w:sz w:val="28"/>
          <w:szCs w:val="28"/>
        </w:rPr>
      </w:pPr>
      <w:r w:rsidRPr="00C01AD9">
        <w:rPr>
          <w:w w:val="109"/>
          <w:sz w:val="28"/>
          <w:szCs w:val="28"/>
        </w:rPr>
        <w:lastRenderedPageBreak/>
        <w:t>Таблица 3</w:t>
      </w:r>
    </w:p>
    <w:p w:rsidR="00C01AD9" w:rsidRPr="00C01AD9" w:rsidRDefault="00C01AD9" w:rsidP="00C01AD9">
      <w:pPr>
        <w:tabs>
          <w:tab w:val="num" w:pos="1080"/>
        </w:tabs>
        <w:ind w:firstLine="720"/>
        <w:jc w:val="center"/>
        <w:rPr>
          <w:w w:val="109"/>
          <w:sz w:val="28"/>
          <w:szCs w:val="28"/>
        </w:rPr>
      </w:pPr>
      <w:r w:rsidRPr="00C01AD9">
        <w:rPr>
          <w:w w:val="109"/>
          <w:sz w:val="28"/>
          <w:szCs w:val="28"/>
        </w:rPr>
        <w:t xml:space="preserve">Распределение численности </w:t>
      </w:r>
      <w:r w:rsidRPr="00C01AD9">
        <w:rPr>
          <w:sz w:val="28"/>
          <w:szCs w:val="28"/>
          <w:lang w:eastAsia="ar-SA"/>
        </w:rPr>
        <w:t>Сибирского сельсовета Купинского района Новосибирской области</w:t>
      </w:r>
      <w:r w:rsidRPr="00C01AD9">
        <w:rPr>
          <w:w w:val="109"/>
          <w:sz w:val="28"/>
          <w:szCs w:val="28"/>
        </w:rPr>
        <w:t xml:space="preserve"> по возрастным группам </w:t>
      </w:r>
    </w:p>
    <w:p w:rsidR="00C01AD9" w:rsidRPr="00C01AD9" w:rsidRDefault="00C01AD9" w:rsidP="00C01AD9">
      <w:pPr>
        <w:tabs>
          <w:tab w:val="num" w:pos="1080"/>
        </w:tabs>
        <w:ind w:firstLine="720"/>
        <w:jc w:val="center"/>
        <w:rPr>
          <w:w w:val="109"/>
          <w:sz w:val="28"/>
          <w:szCs w:val="28"/>
        </w:rPr>
      </w:pPr>
      <w:r w:rsidRPr="00C01AD9">
        <w:rPr>
          <w:w w:val="109"/>
          <w:sz w:val="28"/>
          <w:szCs w:val="28"/>
        </w:rPr>
        <w:t>на 01.01.2023г.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1841"/>
        <w:gridCol w:w="2092"/>
      </w:tblGrid>
      <w:tr w:rsidR="00C01AD9" w:rsidRPr="00C01AD9" w:rsidTr="00943A54">
        <w:trPr>
          <w:trHeight w:val="96"/>
        </w:trPr>
        <w:tc>
          <w:tcPr>
            <w:tcW w:w="2945" w:type="pct"/>
            <w:shd w:val="clear" w:color="auto" w:fill="auto"/>
          </w:tcPr>
          <w:p w:rsidR="00C01AD9" w:rsidRPr="00C01AD9" w:rsidRDefault="00C01AD9" w:rsidP="00C01AD9">
            <w:pPr>
              <w:ind w:hanging="11"/>
              <w:contextualSpacing/>
              <w:jc w:val="center"/>
              <w:rPr>
                <w:color w:val="000000"/>
              </w:rPr>
            </w:pPr>
            <w:r w:rsidRPr="00C01AD9">
              <w:rPr>
                <w:color w:val="000000"/>
              </w:rPr>
              <w:t>Наименование</w:t>
            </w:r>
          </w:p>
        </w:tc>
        <w:tc>
          <w:tcPr>
            <w:tcW w:w="962" w:type="pct"/>
          </w:tcPr>
          <w:p w:rsidR="00C01AD9" w:rsidRPr="00C01AD9" w:rsidRDefault="00C01AD9" w:rsidP="00C01AD9">
            <w:pPr>
              <w:ind w:hanging="11"/>
              <w:contextualSpacing/>
              <w:jc w:val="center"/>
              <w:rPr>
                <w:color w:val="000000"/>
              </w:rPr>
            </w:pPr>
            <w:r w:rsidRPr="00C01AD9">
              <w:rPr>
                <w:color w:val="000000"/>
              </w:rPr>
              <w:t xml:space="preserve">1 очередь </w:t>
            </w:r>
          </w:p>
          <w:p w:rsidR="00C01AD9" w:rsidRPr="00C01AD9" w:rsidRDefault="00C01AD9" w:rsidP="00C01AD9">
            <w:pPr>
              <w:ind w:hanging="11"/>
              <w:contextualSpacing/>
              <w:jc w:val="center"/>
              <w:rPr>
                <w:color w:val="000000"/>
              </w:rPr>
            </w:pPr>
            <w:r w:rsidRPr="00C01AD9">
              <w:rPr>
                <w:color w:val="000000"/>
              </w:rPr>
              <w:t>(2034г.)</w:t>
            </w:r>
          </w:p>
        </w:tc>
        <w:tc>
          <w:tcPr>
            <w:tcW w:w="1093" w:type="pct"/>
            <w:shd w:val="clear" w:color="auto" w:fill="auto"/>
          </w:tcPr>
          <w:p w:rsidR="00C01AD9" w:rsidRPr="00C01AD9" w:rsidRDefault="00C01AD9" w:rsidP="00C01AD9">
            <w:pPr>
              <w:ind w:hanging="11"/>
              <w:contextualSpacing/>
              <w:jc w:val="center"/>
              <w:rPr>
                <w:color w:val="000000"/>
              </w:rPr>
            </w:pPr>
            <w:r w:rsidRPr="00C01AD9">
              <w:rPr>
                <w:color w:val="000000"/>
              </w:rPr>
              <w:t>Расчетный срок (2044г.)</w:t>
            </w:r>
          </w:p>
        </w:tc>
      </w:tr>
      <w:tr w:rsidR="00C01AD9" w:rsidRPr="00C01AD9" w:rsidTr="00943A54">
        <w:trPr>
          <w:trHeight w:val="96"/>
        </w:trPr>
        <w:tc>
          <w:tcPr>
            <w:tcW w:w="2945" w:type="pct"/>
            <w:shd w:val="clear" w:color="auto" w:fill="auto"/>
            <w:hideMark/>
          </w:tcPr>
          <w:p w:rsidR="00C01AD9" w:rsidRPr="00C01AD9" w:rsidRDefault="00C01AD9" w:rsidP="00C01AD9">
            <w:pPr>
              <w:ind w:hanging="11"/>
              <w:contextualSpacing/>
              <w:jc w:val="center"/>
              <w:rPr>
                <w:color w:val="000000"/>
              </w:rPr>
            </w:pPr>
            <w:r w:rsidRPr="00C01AD9">
              <w:rPr>
                <w:color w:val="000000"/>
              </w:rPr>
              <w:t>п. Сибирский</w:t>
            </w:r>
          </w:p>
        </w:tc>
        <w:tc>
          <w:tcPr>
            <w:tcW w:w="962" w:type="pct"/>
          </w:tcPr>
          <w:p w:rsidR="00C01AD9" w:rsidRPr="00C01AD9" w:rsidRDefault="00C01AD9" w:rsidP="00C01AD9">
            <w:pPr>
              <w:ind w:hanging="11"/>
              <w:contextualSpacing/>
              <w:jc w:val="center"/>
              <w:rPr>
                <w:color w:val="000000"/>
              </w:rPr>
            </w:pPr>
            <w:r w:rsidRPr="00C01AD9">
              <w:rPr>
                <w:color w:val="000000"/>
              </w:rPr>
              <w:t>294</w:t>
            </w:r>
          </w:p>
        </w:tc>
        <w:tc>
          <w:tcPr>
            <w:tcW w:w="1093" w:type="pct"/>
            <w:shd w:val="clear" w:color="auto" w:fill="auto"/>
            <w:hideMark/>
          </w:tcPr>
          <w:p w:rsidR="00C01AD9" w:rsidRPr="00C01AD9" w:rsidRDefault="00C01AD9" w:rsidP="00C01AD9">
            <w:pPr>
              <w:ind w:hanging="11"/>
              <w:contextualSpacing/>
              <w:jc w:val="center"/>
              <w:rPr>
                <w:color w:val="000000"/>
              </w:rPr>
            </w:pPr>
            <w:r w:rsidRPr="00C01AD9">
              <w:rPr>
                <w:color w:val="000000"/>
              </w:rPr>
              <w:t>410</w:t>
            </w:r>
          </w:p>
        </w:tc>
      </w:tr>
      <w:tr w:rsidR="00C01AD9" w:rsidRPr="00C01AD9" w:rsidTr="00943A54">
        <w:trPr>
          <w:trHeight w:val="96"/>
        </w:trPr>
        <w:tc>
          <w:tcPr>
            <w:tcW w:w="2945" w:type="pct"/>
            <w:shd w:val="clear" w:color="auto" w:fill="auto"/>
            <w:hideMark/>
          </w:tcPr>
          <w:p w:rsidR="00C01AD9" w:rsidRPr="00C01AD9" w:rsidRDefault="00C01AD9" w:rsidP="00C01AD9">
            <w:pPr>
              <w:ind w:hanging="11"/>
              <w:contextualSpacing/>
              <w:jc w:val="center"/>
              <w:rPr>
                <w:color w:val="000000"/>
              </w:rPr>
            </w:pPr>
            <w:r w:rsidRPr="00C01AD9">
              <w:rPr>
                <w:color w:val="000000"/>
              </w:rPr>
              <w:t>д. Куликовка</w:t>
            </w:r>
          </w:p>
        </w:tc>
        <w:tc>
          <w:tcPr>
            <w:tcW w:w="962" w:type="pct"/>
          </w:tcPr>
          <w:p w:rsidR="00C01AD9" w:rsidRPr="00C01AD9" w:rsidRDefault="00C01AD9" w:rsidP="00C01AD9">
            <w:pPr>
              <w:ind w:hanging="11"/>
              <w:contextualSpacing/>
              <w:jc w:val="center"/>
              <w:rPr>
                <w:color w:val="000000"/>
              </w:rPr>
            </w:pPr>
            <w:r w:rsidRPr="00C01AD9">
              <w:rPr>
                <w:color w:val="000000"/>
              </w:rPr>
              <w:t>72</w:t>
            </w:r>
          </w:p>
        </w:tc>
        <w:tc>
          <w:tcPr>
            <w:tcW w:w="1093" w:type="pct"/>
            <w:shd w:val="clear" w:color="auto" w:fill="auto"/>
            <w:hideMark/>
          </w:tcPr>
          <w:p w:rsidR="00C01AD9" w:rsidRPr="00C01AD9" w:rsidRDefault="00C01AD9" w:rsidP="00C01AD9">
            <w:pPr>
              <w:ind w:hanging="11"/>
              <w:contextualSpacing/>
              <w:jc w:val="center"/>
              <w:rPr>
                <w:color w:val="000000"/>
              </w:rPr>
            </w:pPr>
            <w:r w:rsidRPr="00C01AD9">
              <w:rPr>
                <w:color w:val="000000"/>
              </w:rPr>
              <w:t>106</w:t>
            </w:r>
          </w:p>
        </w:tc>
      </w:tr>
      <w:tr w:rsidR="00C01AD9" w:rsidRPr="00C01AD9" w:rsidTr="00943A54">
        <w:trPr>
          <w:trHeight w:val="96"/>
        </w:trPr>
        <w:tc>
          <w:tcPr>
            <w:tcW w:w="2945" w:type="pct"/>
            <w:shd w:val="clear" w:color="auto" w:fill="auto"/>
            <w:hideMark/>
          </w:tcPr>
          <w:p w:rsidR="00C01AD9" w:rsidRPr="00C01AD9" w:rsidRDefault="00C01AD9" w:rsidP="00C01AD9">
            <w:pPr>
              <w:ind w:hanging="11"/>
              <w:contextualSpacing/>
              <w:jc w:val="center"/>
              <w:rPr>
                <w:color w:val="000000"/>
              </w:rPr>
            </w:pPr>
            <w:r w:rsidRPr="00C01AD9">
              <w:rPr>
                <w:color w:val="000000"/>
              </w:rPr>
              <w:t>д. Алеексеевка</w:t>
            </w:r>
          </w:p>
        </w:tc>
        <w:tc>
          <w:tcPr>
            <w:tcW w:w="962" w:type="pct"/>
          </w:tcPr>
          <w:p w:rsidR="00C01AD9" w:rsidRPr="00C01AD9" w:rsidRDefault="00C01AD9" w:rsidP="00C01AD9">
            <w:pPr>
              <w:ind w:hanging="11"/>
              <w:contextualSpacing/>
              <w:jc w:val="center"/>
              <w:rPr>
                <w:color w:val="000000"/>
              </w:rPr>
            </w:pPr>
            <w:r w:rsidRPr="00C01AD9">
              <w:rPr>
                <w:color w:val="000000"/>
              </w:rPr>
              <w:t>54</w:t>
            </w:r>
          </w:p>
        </w:tc>
        <w:tc>
          <w:tcPr>
            <w:tcW w:w="1093" w:type="pct"/>
            <w:shd w:val="clear" w:color="auto" w:fill="auto"/>
            <w:hideMark/>
          </w:tcPr>
          <w:p w:rsidR="00C01AD9" w:rsidRPr="00C01AD9" w:rsidRDefault="00C01AD9" w:rsidP="00C01AD9">
            <w:pPr>
              <w:ind w:hanging="11"/>
              <w:contextualSpacing/>
              <w:jc w:val="center"/>
              <w:rPr>
                <w:color w:val="000000"/>
              </w:rPr>
            </w:pPr>
            <w:r w:rsidRPr="00C01AD9">
              <w:rPr>
                <w:color w:val="000000"/>
              </w:rPr>
              <w:t>61</w:t>
            </w:r>
          </w:p>
        </w:tc>
      </w:tr>
      <w:tr w:rsidR="00C01AD9" w:rsidRPr="00C01AD9" w:rsidTr="00943A54">
        <w:trPr>
          <w:trHeight w:val="96"/>
        </w:trPr>
        <w:tc>
          <w:tcPr>
            <w:tcW w:w="2945" w:type="pct"/>
            <w:shd w:val="clear" w:color="auto" w:fill="auto"/>
            <w:noWrap/>
            <w:hideMark/>
          </w:tcPr>
          <w:p w:rsidR="00C01AD9" w:rsidRPr="00C01AD9" w:rsidRDefault="00C01AD9" w:rsidP="00C01AD9">
            <w:pPr>
              <w:ind w:hanging="11"/>
              <w:contextualSpacing/>
              <w:jc w:val="center"/>
              <w:rPr>
                <w:b/>
                <w:bCs/>
                <w:color w:val="000000"/>
              </w:rPr>
            </w:pPr>
            <w:r w:rsidRPr="00C01AD9">
              <w:rPr>
                <w:b/>
                <w:bCs/>
                <w:color w:val="000000"/>
              </w:rPr>
              <w:t>Сибирский сельсовет</w:t>
            </w:r>
          </w:p>
        </w:tc>
        <w:tc>
          <w:tcPr>
            <w:tcW w:w="962" w:type="pct"/>
          </w:tcPr>
          <w:p w:rsidR="00C01AD9" w:rsidRPr="00C01AD9" w:rsidRDefault="00C01AD9" w:rsidP="00C01AD9">
            <w:pPr>
              <w:ind w:hanging="11"/>
              <w:contextualSpacing/>
              <w:jc w:val="center"/>
              <w:rPr>
                <w:b/>
                <w:bCs/>
                <w:color w:val="000000"/>
              </w:rPr>
            </w:pPr>
            <w:r w:rsidRPr="00C01AD9">
              <w:rPr>
                <w:b/>
                <w:bCs/>
                <w:color w:val="000000"/>
              </w:rPr>
              <w:t>420</w:t>
            </w:r>
          </w:p>
        </w:tc>
        <w:tc>
          <w:tcPr>
            <w:tcW w:w="1093" w:type="pct"/>
            <w:shd w:val="clear" w:color="auto" w:fill="auto"/>
            <w:noWrap/>
            <w:hideMark/>
          </w:tcPr>
          <w:p w:rsidR="00C01AD9" w:rsidRPr="00C01AD9" w:rsidRDefault="00C01AD9" w:rsidP="00C01AD9">
            <w:pPr>
              <w:ind w:hanging="11"/>
              <w:contextualSpacing/>
              <w:jc w:val="center"/>
              <w:rPr>
                <w:b/>
                <w:bCs/>
                <w:color w:val="000000"/>
              </w:rPr>
            </w:pPr>
            <w:r w:rsidRPr="00C01AD9">
              <w:rPr>
                <w:b/>
                <w:bCs/>
                <w:color w:val="000000"/>
              </w:rPr>
              <w:t>577</w:t>
            </w:r>
          </w:p>
        </w:tc>
      </w:tr>
    </w:tbl>
    <w:p w:rsidR="00C01AD9" w:rsidRPr="00C01AD9" w:rsidRDefault="00C01AD9" w:rsidP="00C01AD9">
      <w:pPr>
        <w:spacing w:line="276" w:lineRule="auto"/>
        <w:ind w:firstLine="709"/>
        <w:contextualSpacing/>
        <w:jc w:val="both"/>
        <w:rPr>
          <w:rFonts w:eastAsia="Calibri"/>
          <w:b/>
          <w:color w:val="000000"/>
          <w:sz w:val="28"/>
          <w:lang w:eastAsia="en-US"/>
        </w:rPr>
      </w:pPr>
    </w:p>
    <w:p w:rsidR="00C01AD9" w:rsidRPr="00C01AD9" w:rsidRDefault="00C01AD9" w:rsidP="00C01AD9">
      <w:pPr>
        <w:tabs>
          <w:tab w:val="left" w:pos="1080"/>
        </w:tabs>
        <w:ind w:firstLine="709"/>
        <w:jc w:val="both"/>
        <w:rPr>
          <w:color w:val="000000"/>
          <w:sz w:val="28"/>
        </w:rPr>
      </w:pPr>
      <w:r w:rsidRPr="00C01AD9">
        <w:rPr>
          <w:color w:val="000000"/>
          <w:sz w:val="28"/>
        </w:rPr>
        <w:t>Исходя из данной численности населения, определены основные параметры развития сельского поселения селитебная территория, объемы жилищного строительства и учреждений обслуживания, система инженерных и транспортных коммуникаций.</w:t>
      </w:r>
    </w:p>
    <w:p w:rsidR="00C01AD9" w:rsidRPr="00C01AD9" w:rsidRDefault="00C01AD9" w:rsidP="00C01AD9">
      <w:pPr>
        <w:ind w:firstLine="709"/>
        <w:jc w:val="both"/>
        <w:rPr>
          <w:color w:val="000000"/>
        </w:rPr>
      </w:pPr>
    </w:p>
    <w:p w:rsidR="00C01AD9" w:rsidRPr="00C01AD9" w:rsidRDefault="00C01AD9" w:rsidP="00C01AD9">
      <w:pPr>
        <w:ind w:firstLine="720"/>
        <w:jc w:val="center"/>
        <w:outlineLvl w:val="1"/>
        <w:rPr>
          <w:b/>
          <w:bCs/>
          <w:sz w:val="28"/>
          <w:szCs w:val="28"/>
        </w:rPr>
      </w:pPr>
      <w:bookmarkStart w:id="45" w:name="_Toc50557105"/>
      <w:bookmarkStart w:id="46" w:name="_Toc159693982"/>
      <w:r w:rsidRPr="00C01AD9">
        <w:rPr>
          <w:b/>
          <w:bCs/>
          <w:sz w:val="28"/>
          <w:szCs w:val="28"/>
        </w:rPr>
        <w:t>3.3 Жилищный фонд и жилищное строительство</w:t>
      </w:r>
      <w:bookmarkEnd w:id="45"/>
      <w:bookmarkEnd w:id="46"/>
      <w:r w:rsidRPr="00C01AD9">
        <w:rPr>
          <w:b/>
          <w:bCs/>
          <w:sz w:val="28"/>
          <w:szCs w:val="28"/>
        </w:rPr>
        <w:t xml:space="preserve"> </w:t>
      </w:r>
    </w:p>
    <w:p w:rsidR="00C01AD9" w:rsidRPr="00C01AD9" w:rsidRDefault="00C01AD9" w:rsidP="00C01AD9">
      <w:pPr>
        <w:ind w:hanging="11"/>
        <w:jc w:val="center"/>
      </w:pPr>
    </w:p>
    <w:p w:rsidR="00C01AD9" w:rsidRPr="00C01AD9" w:rsidRDefault="00C01AD9" w:rsidP="00C01AD9">
      <w:pPr>
        <w:ind w:firstLine="741"/>
        <w:jc w:val="both"/>
        <w:rPr>
          <w:color w:val="000000"/>
          <w:sz w:val="28"/>
        </w:rPr>
      </w:pPr>
      <w:r w:rsidRPr="00C01AD9">
        <w:rPr>
          <w:color w:val="000000"/>
          <w:sz w:val="28"/>
        </w:rPr>
        <w:t xml:space="preserve">В поселении Сибирского сельсовета на 01.01.2023 г. жилищный фонд составил 380 единиц (11,3 тыс. кв. м. общей площади) в том числе площадь муниципального жилищного фонда 8,8 тыс. кв. м. Жилищная обеспеченность населения составляет 32 </w:t>
      </w:r>
      <w:r w:rsidRPr="00C01AD9">
        <w:rPr>
          <w:sz w:val="28"/>
        </w:rPr>
        <w:t>м</w:t>
      </w:r>
      <w:r w:rsidRPr="00C01AD9">
        <w:rPr>
          <w:sz w:val="28"/>
          <w:vertAlign w:val="superscript"/>
        </w:rPr>
        <w:t>2</w:t>
      </w:r>
      <w:r w:rsidRPr="00C01AD9">
        <w:rPr>
          <w:color w:val="000000"/>
          <w:sz w:val="28"/>
        </w:rPr>
        <w:t xml:space="preserve"> общей площади на 1 человека. </w:t>
      </w:r>
    </w:p>
    <w:p w:rsidR="00C01AD9" w:rsidRPr="00C01AD9" w:rsidRDefault="00C01AD9" w:rsidP="00C01AD9">
      <w:pPr>
        <w:ind w:firstLine="741"/>
        <w:jc w:val="both"/>
        <w:rPr>
          <w:color w:val="000000"/>
          <w:sz w:val="28"/>
        </w:rPr>
      </w:pPr>
      <w:r w:rsidRPr="00C01AD9">
        <w:rPr>
          <w:color w:val="000000"/>
          <w:sz w:val="28"/>
        </w:rPr>
        <w:t>Большая часть жилищного фонда с высоким процентом износа.</w:t>
      </w:r>
    </w:p>
    <w:p w:rsidR="00C01AD9" w:rsidRPr="00C01AD9" w:rsidRDefault="00C01AD9" w:rsidP="00C01AD9">
      <w:pPr>
        <w:ind w:firstLine="709"/>
        <w:contextualSpacing/>
        <w:jc w:val="both"/>
        <w:rPr>
          <w:rFonts w:eastAsia="Calibri"/>
          <w:sz w:val="28"/>
          <w:szCs w:val="22"/>
          <w:lang w:eastAsia="en-US"/>
        </w:rPr>
      </w:pPr>
      <w:r w:rsidRPr="00C01AD9">
        <w:rPr>
          <w:rFonts w:eastAsia="Calibri"/>
          <w:sz w:val="28"/>
          <w:szCs w:val="22"/>
          <w:lang w:eastAsia="en-US"/>
        </w:rPr>
        <w:t>В таблице 4 приведена структура существующего жилого фонда, расположенного на территории сельского поселения.</w:t>
      </w:r>
    </w:p>
    <w:p w:rsidR="00C01AD9" w:rsidRPr="00C01AD9" w:rsidRDefault="00C01AD9" w:rsidP="00C01AD9">
      <w:pPr>
        <w:jc w:val="right"/>
        <w:rPr>
          <w:sz w:val="28"/>
        </w:rPr>
      </w:pPr>
      <w:r w:rsidRPr="00C01AD9">
        <w:rPr>
          <w:sz w:val="28"/>
        </w:rPr>
        <w:t>Таблица 4</w:t>
      </w:r>
    </w:p>
    <w:p w:rsidR="00C01AD9" w:rsidRPr="00C01AD9" w:rsidRDefault="00C01AD9" w:rsidP="00C01AD9">
      <w:pPr>
        <w:tabs>
          <w:tab w:val="right" w:leader="dot" w:pos="9736"/>
        </w:tabs>
        <w:ind w:left="240" w:hanging="11"/>
        <w:jc w:val="center"/>
        <w:rPr>
          <w:noProof/>
          <w:sz w:val="28"/>
        </w:rPr>
      </w:pPr>
      <w:r w:rsidRPr="00C01AD9">
        <w:rPr>
          <w:noProof/>
          <w:sz w:val="28"/>
        </w:rPr>
        <w:t>Структура существующего жилого фонда, расположенного на территории Сибирского сельсовета</w:t>
      </w:r>
    </w:p>
    <w:p w:rsidR="00C01AD9" w:rsidRPr="00C01AD9" w:rsidRDefault="00C01AD9" w:rsidP="00C01AD9">
      <w:pPr>
        <w:ind w:hanging="11"/>
        <w:contextualSpacing/>
        <w:jc w:val="center"/>
      </w:pPr>
    </w:p>
    <w:tbl>
      <w:tblPr>
        <w:tblW w:w="5000" w:type="pct"/>
        <w:jc w:val="center"/>
        <w:tblLook w:val="04A0" w:firstRow="1" w:lastRow="0" w:firstColumn="1" w:lastColumn="0" w:noHBand="0" w:noVBand="1"/>
      </w:tblPr>
      <w:tblGrid>
        <w:gridCol w:w="2098"/>
        <w:gridCol w:w="1164"/>
        <w:gridCol w:w="1330"/>
        <w:gridCol w:w="1170"/>
        <w:gridCol w:w="1158"/>
        <w:gridCol w:w="1330"/>
        <w:gridCol w:w="1321"/>
      </w:tblGrid>
      <w:tr w:rsidR="00C01AD9" w:rsidRPr="00C01AD9" w:rsidTr="00943A54">
        <w:trPr>
          <w:trHeight w:val="489"/>
          <w:tblHeader/>
          <w:jc w:val="center"/>
        </w:trPr>
        <w:tc>
          <w:tcPr>
            <w:tcW w:w="1096" w:type="pct"/>
            <w:vMerge w:val="restar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jc w:val="center"/>
              <w:rPr>
                <w:szCs w:val="22"/>
                <w:lang w:eastAsia="en-US"/>
              </w:rPr>
            </w:pPr>
            <w:r w:rsidRPr="00C01AD9">
              <w:rPr>
                <w:szCs w:val="22"/>
                <w:lang w:eastAsia="en-US"/>
              </w:rPr>
              <w:t>Наименование</w:t>
            </w:r>
          </w:p>
          <w:p w:rsidR="00C01AD9" w:rsidRPr="00C01AD9" w:rsidRDefault="00C01AD9" w:rsidP="00C01AD9">
            <w:pPr>
              <w:jc w:val="center"/>
              <w:rPr>
                <w:szCs w:val="22"/>
                <w:lang w:eastAsia="en-US"/>
              </w:rPr>
            </w:pPr>
            <w:r w:rsidRPr="00C01AD9">
              <w:rPr>
                <w:szCs w:val="22"/>
                <w:lang w:eastAsia="en-US"/>
              </w:rPr>
              <w:t>населенного пункта</w:t>
            </w:r>
          </w:p>
        </w:tc>
        <w:tc>
          <w:tcPr>
            <w:tcW w:w="1914" w:type="pct"/>
            <w:gridSpan w:val="3"/>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jc w:val="center"/>
              <w:rPr>
                <w:szCs w:val="22"/>
                <w:lang w:eastAsia="en-US"/>
              </w:rPr>
            </w:pPr>
            <w:r w:rsidRPr="00C01AD9">
              <w:rPr>
                <w:szCs w:val="22"/>
                <w:lang w:eastAsia="en-US"/>
              </w:rPr>
              <w:t>Индивидуальные дома</w:t>
            </w:r>
          </w:p>
        </w:tc>
        <w:tc>
          <w:tcPr>
            <w:tcW w:w="1990" w:type="pct"/>
            <w:gridSpan w:val="3"/>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jc w:val="center"/>
              <w:rPr>
                <w:szCs w:val="22"/>
                <w:lang w:eastAsia="en-US"/>
              </w:rPr>
            </w:pPr>
            <w:r w:rsidRPr="00C01AD9">
              <w:rPr>
                <w:szCs w:val="22"/>
                <w:lang w:eastAsia="en-US"/>
              </w:rPr>
              <w:t>Многоквартирные</w:t>
            </w:r>
          </w:p>
        </w:tc>
      </w:tr>
      <w:tr w:rsidR="00C01AD9" w:rsidRPr="00C01AD9" w:rsidTr="00943A54">
        <w:trPr>
          <w:trHeight w:val="1016"/>
          <w:tblHeader/>
          <w:jc w:val="center"/>
        </w:trPr>
        <w:tc>
          <w:tcPr>
            <w:tcW w:w="1096" w:type="pct"/>
            <w:vMerge/>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ind w:hanging="11"/>
              <w:jc w:val="center"/>
            </w:pPr>
          </w:p>
        </w:tc>
        <w:tc>
          <w:tcPr>
            <w:tcW w:w="608"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jc w:val="center"/>
              <w:rPr>
                <w:szCs w:val="22"/>
                <w:lang w:eastAsia="en-US"/>
              </w:rPr>
            </w:pPr>
            <w:r w:rsidRPr="00C01AD9">
              <w:rPr>
                <w:szCs w:val="22"/>
                <w:lang w:eastAsia="en-US"/>
              </w:rPr>
              <w:t>Кол-во домов</w:t>
            </w:r>
          </w:p>
        </w:tc>
        <w:tc>
          <w:tcPr>
            <w:tcW w:w="695"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jc w:val="center"/>
              <w:rPr>
                <w:szCs w:val="22"/>
                <w:lang w:eastAsia="en-US"/>
              </w:rPr>
            </w:pPr>
            <w:r w:rsidRPr="00C01AD9">
              <w:rPr>
                <w:szCs w:val="22"/>
                <w:lang w:eastAsia="en-US"/>
              </w:rPr>
              <w:t>Кол-во квартир</w:t>
            </w:r>
          </w:p>
        </w:tc>
        <w:tc>
          <w:tcPr>
            <w:tcW w:w="611" w:type="pct"/>
            <w:tcBorders>
              <w:top w:val="single" w:sz="4" w:space="0" w:color="auto"/>
              <w:left w:val="single" w:sz="4" w:space="0" w:color="auto"/>
              <w:bottom w:val="single" w:sz="4" w:space="0" w:color="000000"/>
              <w:right w:val="single" w:sz="4" w:space="0" w:color="auto"/>
            </w:tcBorders>
            <w:vAlign w:val="center"/>
            <w:hideMark/>
          </w:tcPr>
          <w:p w:rsidR="00C01AD9" w:rsidRPr="00C01AD9" w:rsidRDefault="00C01AD9" w:rsidP="00C01AD9">
            <w:pPr>
              <w:jc w:val="center"/>
              <w:rPr>
                <w:szCs w:val="22"/>
                <w:vertAlign w:val="superscript"/>
                <w:lang w:eastAsia="en-US"/>
              </w:rPr>
            </w:pPr>
            <w:r w:rsidRPr="00C01AD9">
              <w:rPr>
                <w:szCs w:val="22"/>
                <w:lang w:eastAsia="en-US"/>
              </w:rPr>
              <w:t>Общая площадь, м</w:t>
            </w:r>
            <w:r w:rsidRPr="00C01AD9">
              <w:rPr>
                <w:szCs w:val="22"/>
                <w:vertAlign w:val="superscript"/>
                <w:lang w:eastAsia="en-US"/>
              </w:rPr>
              <w:t>2</w:t>
            </w:r>
          </w:p>
        </w:tc>
        <w:tc>
          <w:tcPr>
            <w:tcW w:w="605"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jc w:val="center"/>
              <w:rPr>
                <w:szCs w:val="22"/>
                <w:lang w:eastAsia="en-US"/>
              </w:rPr>
            </w:pPr>
            <w:r w:rsidRPr="00C01AD9">
              <w:rPr>
                <w:szCs w:val="22"/>
                <w:lang w:eastAsia="en-US"/>
              </w:rPr>
              <w:t>Кол-во домов</w:t>
            </w:r>
          </w:p>
        </w:tc>
        <w:tc>
          <w:tcPr>
            <w:tcW w:w="695" w:type="pct"/>
            <w:tcBorders>
              <w:top w:val="single" w:sz="4" w:space="0" w:color="auto"/>
              <w:left w:val="single" w:sz="4" w:space="0" w:color="auto"/>
              <w:bottom w:val="single" w:sz="4" w:space="0" w:color="000000"/>
              <w:right w:val="single" w:sz="4" w:space="0" w:color="auto"/>
            </w:tcBorders>
            <w:vAlign w:val="center"/>
            <w:hideMark/>
          </w:tcPr>
          <w:p w:rsidR="00C01AD9" w:rsidRPr="00C01AD9" w:rsidRDefault="00C01AD9" w:rsidP="00C01AD9">
            <w:pPr>
              <w:jc w:val="center"/>
              <w:rPr>
                <w:szCs w:val="22"/>
                <w:lang w:eastAsia="en-US"/>
              </w:rPr>
            </w:pPr>
            <w:r w:rsidRPr="00C01AD9">
              <w:rPr>
                <w:szCs w:val="22"/>
                <w:lang w:eastAsia="en-US"/>
              </w:rPr>
              <w:t>Кол-во квартир</w:t>
            </w:r>
          </w:p>
        </w:tc>
        <w:tc>
          <w:tcPr>
            <w:tcW w:w="690" w:type="pct"/>
            <w:tcBorders>
              <w:top w:val="single" w:sz="4" w:space="0" w:color="auto"/>
              <w:left w:val="nil"/>
              <w:bottom w:val="single" w:sz="4" w:space="0" w:color="auto"/>
              <w:right w:val="single" w:sz="4" w:space="0" w:color="auto"/>
            </w:tcBorders>
            <w:vAlign w:val="center"/>
            <w:hideMark/>
          </w:tcPr>
          <w:p w:rsidR="00C01AD9" w:rsidRPr="00C01AD9" w:rsidRDefault="00C01AD9" w:rsidP="00C01AD9">
            <w:pPr>
              <w:jc w:val="center"/>
              <w:rPr>
                <w:szCs w:val="22"/>
                <w:vertAlign w:val="superscript"/>
                <w:lang w:eastAsia="en-US"/>
              </w:rPr>
            </w:pPr>
            <w:r w:rsidRPr="00C01AD9">
              <w:rPr>
                <w:szCs w:val="22"/>
                <w:lang w:eastAsia="en-US"/>
              </w:rPr>
              <w:t>Общая площадь, м</w:t>
            </w:r>
            <w:r w:rsidRPr="00C01AD9">
              <w:rPr>
                <w:szCs w:val="22"/>
                <w:vertAlign w:val="superscript"/>
                <w:lang w:eastAsia="en-US"/>
              </w:rPr>
              <w:t>2</w:t>
            </w:r>
          </w:p>
        </w:tc>
      </w:tr>
      <w:tr w:rsidR="00C01AD9" w:rsidRPr="00C01AD9" w:rsidTr="00943A54">
        <w:trPr>
          <w:trHeight w:val="134"/>
          <w:tblHeader/>
          <w:jc w:val="center"/>
        </w:trPr>
        <w:tc>
          <w:tcPr>
            <w:tcW w:w="1096" w:type="pct"/>
            <w:tcBorders>
              <w:top w:val="nil"/>
              <w:left w:val="single" w:sz="4" w:space="0" w:color="auto"/>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п. Сибирский</w:t>
            </w:r>
          </w:p>
        </w:tc>
        <w:tc>
          <w:tcPr>
            <w:tcW w:w="608" w:type="pct"/>
            <w:tcBorders>
              <w:top w:val="nil"/>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50</w:t>
            </w:r>
          </w:p>
        </w:tc>
        <w:tc>
          <w:tcPr>
            <w:tcW w:w="695" w:type="pct"/>
            <w:tcBorders>
              <w:top w:val="nil"/>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w:t>
            </w:r>
          </w:p>
        </w:tc>
        <w:tc>
          <w:tcPr>
            <w:tcW w:w="611" w:type="pct"/>
            <w:tcBorders>
              <w:top w:val="nil"/>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2570</w:t>
            </w:r>
          </w:p>
        </w:tc>
        <w:tc>
          <w:tcPr>
            <w:tcW w:w="605" w:type="pct"/>
            <w:tcBorders>
              <w:top w:val="nil"/>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63</w:t>
            </w:r>
          </w:p>
        </w:tc>
        <w:tc>
          <w:tcPr>
            <w:tcW w:w="695" w:type="pct"/>
            <w:tcBorders>
              <w:top w:val="nil"/>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126</w:t>
            </w:r>
          </w:p>
        </w:tc>
        <w:tc>
          <w:tcPr>
            <w:tcW w:w="690" w:type="pct"/>
            <w:tcBorders>
              <w:top w:val="single" w:sz="4" w:space="0" w:color="auto"/>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7180</w:t>
            </w:r>
          </w:p>
        </w:tc>
      </w:tr>
      <w:tr w:rsidR="00C01AD9" w:rsidRPr="00C01AD9" w:rsidTr="00943A54">
        <w:trPr>
          <w:trHeight w:val="149"/>
          <w:tblHeader/>
          <w:jc w:val="center"/>
        </w:trPr>
        <w:tc>
          <w:tcPr>
            <w:tcW w:w="1096" w:type="pct"/>
            <w:tcBorders>
              <w:top w:val="single" w:sz="4" w:space="0" w:color="auto"/>
              <w:left w:val="single" w:sz="4" w:space="0" w:color="auto"/>
              <w:bottom w:val="nil"/>
              <w:right w:val="single" w:sz="4" w:space="0" w:color="auto"/>
            </w:tcBorders>
            <w:hideMark/>
          </w:tcPr>
          <w:p w:rsidR="00C01AD9" w:rsidRPr="00C01AD9" w:rsidRDefault="00C01AD9" w:rsidP="00C01AD9">
            <w:pPr>
              <w:widowControl w:val="0"/>
              <w:spacing w:line="264" w:lineRule="auto"/>
              <w:rPr>
                <w:szCs w:val="20"/>
              </w:rPr>
            </w:pPr>
            <w:r w:rsidRPr="00C01AD9">
              <w:rPr>
                <w:szCs w:val="20"/>
              </w:rPr>
              <w:t>д. Куликовка</w:t>
            </w:r>
          </w:p>
        </w:tc>
        <w:tc>
          <w:tcPr>
            <w:tcW w:w="608" w:type="pct"/>
            <w:tcBorders>
              <w:top w:val="single" w:sz="4" w:space="0" w:color="auto"/>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12</w:t>
            </w:r>
          </w:p>
        </w:tc>
        <w:tc>
          <w:tcPr>
            <w:tcW w:w="695" w:type="pct"/>
            <w:tcBorders>
              <w:top w:val="single" w:sz="4" w:space="0" w:color="auto"/>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w:t>
            </w:r>
          </w:p>
        </w:tc>
        <w:tc>
          <w:tcPr>
            <w:tcW w:w="611" w:type="pct"/>
            <w:tcBorders>
              <w:top w:val="single" w:sz="4" w:space="0" w:color="auto"/>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616</w:t>
            </w:r>
          </w:p>
        </w:tc>
        <w:tc>
          <w:tcPr>
            <w:tcW w:w="605" w:type="pct"/>
            <w:tcBorders>
              <w:top w:val="single" w:sz="4" w:space="0" w:color="auto"/>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20</w:t>
            </w:r>
          </w:p>
        </w:tc>
        <w:tc>
          <w:tcPr>
            <w:tcW w:w="695" w:type="pct"/>
            <w:tcBorders>
              <w:top w:val="single" w:sz="4" w:space="0" w:color="auto"/>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40</w:t>
            </w:r>
          </w:p>
        </w:tc>
        <w:tc>
          <w:tcPr>
            <w:tcW w:w="690" w:type="pct"/>
            <w:tcBorders>
              <w:top w:val="single" w:sz="4" w:space="0" w:color="auto"/>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2250</w:t>
            </w:r>
          </w:p>
        </w:tc>
      </w:tr>
      <w:tr w:rsidR="00C01AD9" w:rsidRPr="00C01AD9" w:rsidTr="00943A54">
        <w:trPr>
          <w:trHeight w:val="134"/>
          <w:jc w:val="center"/>
        </w:trPr>
        <w:tc>
          <w:tcPr>
            <w:tcW w:w="1096"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д. Алексеевка</w:t>
            </w:r>
          </w:p>
        </w:tc>
        <w:tc>
          <w:tcPr>
            <w:tcW w:w="608" w:type="pct"/>
            <w:tcBorders>
              <w:top w:val="nil"/>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12</w:t>
            </w:r>
          </w:p>
        </w:tc>
        <w:tc>
          <w:tcPr>
            <w:tcW w:w="695" w:type="pct"/>
            <w:tcBorders>
              <w:top w:val="nil"/>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w:t>
            </w:r>
          </w:p>
        </w:tc>
        <w:tc>
          <w:tcPr>
            <w:tcW w:w="611" w:type="pct"/>
            <w:tcBorders>
              <w:top w:val="nil"/>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614</w:t>
            </w:r>
          </w:p>
        </w:tc>
        <w:tc>
          <w:tcPr>
            <w:tcW w:w="605" w:type="pct"/>
            <w:tcBorders>
              <w:top w:val="nil"/>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6</w:t>
            </w:r>
          </w:p>
        </w:tc>
        <w:tc>
          <w:tcPr>
            <w:tcW w:w="695" w:type="pct"/>
            <w:tcBorders>
              <w:top w:val="nil"/>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12</w:t>
            </w:r>
          </w:p>
        </w:tc>
        <w:tc>
          <w:tcPr>
            <w:tcW w:w="690" w:type="pct"/>
            <w:tcBorders>
              <w:top w:val="nil"/>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670</w:t>
            </w:r>
          </w:p>
        </w:tc>
      </w:tr>
    </w:tbl>
    <w:p w:rsidR="00C01AD9" w:rsidRPr="00C01AD9" w:rsidRDefault="00C01AD9" w:rsidP="00C01AD9">
      <w:pPr>
        <w:jc w:val="both"/>
        <w:rPr>
          <w:color w:val="000000"/>
          <w:sz w:val="28"/>
          <w:highlight w:val="yellow"/>
        </w:rPr>
      </w:pPr>
    </w:p>
    <w:p w:rsidR="00C01AD9" w:rsidRPr="00C01AD9" w:rsidRDefault="00C01AD9" w:rsidP="00C01AD9">
      <w:pPr>
        <w:ind w:firstLine="709"/>
        <w:jc w:val="both"/>
        <w:rPr>
          <w:sz w:val="28"/>
        </w:rPr>
      </w:pPr>
      <w:r w:rsidRPr="00C01AD9">
        <w:rPr>
          <w:sz w:val="28"/>
        </w:rPr>
        <w:t>Объем нового жилищного строительства, с учетом реконструируемых кварталов, определен исходя из расчетной численности населения и жилищной обеспеченности. Расчетная жилищная обеспеченность условно принята 35 м</w:t>
      </w:r>
      <w:r w:rsidRPr="00C01AD9">
        <w:rPr>
          <w:sz w:val="28"/>
          <w:vertAlign w:val="superscript"/>
        </w:rPr>
        <w:t>2</w:t>
      </w:r>
      <w:r w:rsidRPr="00C01AD9">
        <w:rPr>
          <w:sz w:val="28"/>
        </w:rPr>
        <w:t xml:space="preserve"> общей площади на 1 человека (исходя из обеспеченности отдельной квартирой или усадебным домом каждой семьи).</w:t>
      </w:r>
    </w:p>
    <w:p w:rsidR="00C01AD9" w:rsidRPr="00C01AD9" w:rsidRDefault="00C01AD9" w:rsidP="00C01AD9">
      <w:pPr>
        <w:ind w:firstLine="709"/>
        <w:jc w:val="both"/>
        <w:rPr>
          <w:sz w:val="28"/>
        </w:rPr>
      </w:pPr>
      <w:r w:rsidRPr="00C01AD9">
        <w:rPr>
          <w:sz w:val="28"/>
        </w:rPr>
        <w:t>Жилой фонд на конец расчетного срока (2044 г.) должен составить 17,3 тыс.м</w:t>
      </w:r>
      <w:r w:rsidRPr="00C01AD9">
        <w:rPr>
          <w:sz w:val="28"/>
          <w:vertAlign w:val="superscript"/>
        </w:rPr>
        <w:t>2</w:t>
      </w:r>
      <w:r w:rsidRPr="00C01AD9">
        <w:rPr>
          <w:sz w:val="28"/>
        </w:rPr>
        <w:t xml:space="preserve"> общей площади. Жилой фонд на первую очередь (2034 г.) должен составить 12,6 тыс.м</w:t>
      </w:r>
      <w:r w:rsidRPr="00C01AD9">
        <w:rPr>
          <w:sz w:val="28"/>
          <w:vertAlign w:val="superscript"/>
        </w:rPr>
        <w:t>2</w:t>
      </w:r>
      <w:r w:rsidRPr="00C01AD9">
        <w:rPr>
          <w:sz w:val="28"/>
        </w:rPr>
        <w:t xml:space="preserve"> общей площади.</w:t>
      </w:r>
    </w:p>
    <w:p w:rsidR="00C01AD9" w:rsidRPr="00C01AD9" w:rsidRDefault="00C01AD9" w:rsidP="00C01AD9">
      <w:pPr>
        <w:ind w:firstLine="709"/>
        <w:jc w:val="both"/>
        <w:rPr>
          <w:snapToGrid w:val="0"/>
          <w:sz w:val="28"/>
        </w:rPr>
      </w:pPr>
      <w:r w:rsidRPr="00C01AD9">
        <w:rPr>
          <w:snapToGrid w:val="0"/>
          <w:sz w:val="28"/>
        </w:rPr>
        <w:lastRenderedPageBreak/>
        <w:t>Новое жилищное строительство на расчетный срок предусматривается в объеме 6 тыс. м</w:t>
      </w:r>
      <w:r w:rsidRPr="00C01AD9">
        <w:rPr>
          <w:snapToGrid w:val="0"/>
          <w:sz w:val="28"/>
          <w:vertAlign w:val="superscript"/>
        </w:rPr>
        <w:t xml:space="preserve">2 </w:t>
      </w:r>
      <w:r w:rsidRPr="00C01AD9">
        <w:rPr>
          <w:snapToGrid w:val="0"/>
          <w:sz w:val="28"/>
        </w:rPr>
        <w:t>общей площади.</w:t>
      </w:r>
    </w:p>
    <w:p w:rsidR="00C01AD9" w:rsidRPr="00C01AD9" w:rsidRDefault="00C01AD9" w:rsidP="00C01AD9">
      <w:pPr>
        <w:ind w:firstLine="709"/>
        <w:jc w:val="both"/>
        <w:rPr>
          <w:snapToGrid w:val="0"/>
          <w:sz w:val="28"/>
        </w:rPr>
      </w:pPr>
      <w:r w:rsidRPr="00C01AD9">
        <w:rPr>
          <w:snapToGrid w:val="0"/>
          <w:sz w:val="28"/>
        </w:rPr>
        <w:t>Площадь приусадебных участков принята от 15 до 20 соток в зависимости от конкретной планировочной ситуации.</w:t>
      </w:r>
    </w:p>
    <w:p w:rsidR="00C01AD9" w:rsidRPr="00C01AD9" w:rsidRDefault="00C01AD9" w:rsidP="00C01AD9">
      <w:pPr>
        <w:ind w:firstLine="720"/>
        <w:jc w:val="center"/>
        <w:rPr>
          <w:b/>
          <w:bCs/>
          <w:sz w:val="28"/>
          <w:szCs w:val="28"/>
        </w:rPr>
      </w:pPr>
      <w:bookmarkStart w:id="47" w:name="_Toc50557106"/>
    </w:p>
    <w:p w:rsidR="00C01AD9" w:rsidRPr="00C01AD9" w:rsidRDefault="00C01AD9" w:rsidP="00C01AD9">
      <w:pPr>
        <w:ind w:firstLine="720"/>
        <w:jc w:val="center"/>
        <w:outlineLvl w:val="1"/>
        <w:rPr>
          <w:b/>
          <w:bCs/>
          <w:sz w:val="28"/>
          <w:szCs w:val="28"/>
        </w:rPr>
      </w:pPr>
      <w:bookmarkStart w:id="48" w:name="_Toc159693983"/>
      <w:r w:rsidRPr="00C01AD9">
        <w:rPr>
          <w:b/>
          <w:bCs/>
          <w:sz w:val="28"/>
          <w:szCs w:val="28"/>
        </w:rPr>
        <w:t>3.4 Система социального и культурно-бытового обслуживания населения</w:t>
      </w:r>
      <w:bookmarkEnd w:id="47"/>
      <w:bookmarkEnd w:id="48"/>
      <w:r w:rsidRPr="00C01AD9">
        <w:rPr>
          <w:b/>
          <w:bCs/>
          <w:sz w:val="28"/>
          <w:szCs w:val="28"/>
        </w:rPr>
        <w:t xml:space="preserve">  </w:t>
      </w:r>
    </w:p>
    <w:p w:rsidR="00C01AD9" w:rsidRPr="00C01AD9" w:rsidRDefault="00C01AD9" w:rsidP="00C01AD9">
      <w:pPr>
        <w:jc w:val="both"/>
        <w:rPr>
          <w:b/>
          <w:i/>
          <w:iCs/>
          <w:snapToGrid w:val="0"/>
          <w:color w:val="000000"/>
        </w:rPr>
      </w:pPr>
    </w:p>
    <w:p w:rsidR="00C01AD9" w:rsidRPr="00C01AD9" w:rsidRDefault="00C01AD9" w:rsidP="00C01AD9">
      <w:pPr>
        <w:ind w:firstLine="709"/>
        <w:rPr>
          <w:b/>
          <w:i/>
          <w:iCs/>
          <w:snapToGrid w:val="0"/>
          <w:color w:val="000000"/>
          <w:sz w:val="28"/>
        </w:rPr>
      </w:pPr>
    </w:p>
    <w:p w:rsidR="00C01AD9" w:rsidRPr="00C01AD9" w:rsidRDefault="00C01AD9" w:rsidP="00C01AD9">
      <w:pPr>
        <w:ind w:firstLine="709"/>
        <w:contextualSpacing/>
        <w:jc w:val="both"/>
        <w:rPr>
          <w:color w:val="000000"/>
          <w:sz w:val="28"/>
        </w:rPr>
      </w:pPr>
      <w:r w:rsidRPr="00C01AD9">
        <w:rPr>
          <w:color w:val="000000"/>
          <w:sz w:val="28"/>
        </w:rPr>
        <w:t>Действующие на настоящий момент социально-бытовые объекты Сибирского сельсовета приведены в таблице 5.</w:t>
      </w:r>
    </w:p>
    <w:p w:rsidR="00C01AD9" w:rsidRPr="00C01AD9" w:rsidRDefault="00C01AD9" w:rsidP="00C01AD9">
      <w:pPr>
        <w:ind w:hanging="11"/>
        <w:contextualSpacing/>
        <w:rPr>
          <w:b/>
          <w:i/>
          <w:color w:val="000000"/>
        </w:rPr>
      </w:pPr>
    </w:p>
    <w:p w:rsidR="00C01AD9" w:rsidRPr="00C01AD9" w:rsidRDefault="00C01AD9" w:rsidP="00C01AD9">
      <w:pPr>
        <w:ind w:hanging="11"/>
        <w:contextualSpacing/>
        <w:jc w:val="right"/>
        <w:rPr>
          <w:color w:val="000000"/>
          <w:sz w:val="28"/>
        </w:rPr>
      </w:pPr>
      <w:r w:rsidRPr="00C01AD9">
        <w:rPr>
          <w:color w:val="000000"/>
          <w:sz w:val="28"/>
        </w:rPr>
        <w:t>Таблица 5</w:t>
      </w:r>
    </w:p>
    <w:p w:rsidR="00C01AD9" w:rsidRPr="00C01AD9" w:rsidRDefault="00C01AD9" w:rsidP="00C01AD9">
      <w:pPr>
        <w:ind w:hanging="11"/>
        <w:contextualSpacing/>
        <w:jc w:val="center"/>
        <w:rPr>
          <w:color w:val="000000"/>
          <w:sz w:val="28"/>
        </w:rPr>
      </w:pPr>
      <w:r w:rsidRPr="00C01AD9">
        <w:rPr>
          <w:color w:val="000000"/>
          <w:sz w:val="28"/>
        </w:rPr>
        <w:t>Социально-бытовые объекты Сибирского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2651"/>
        <w:gridCol w:w="1644"/>
      </w:tblGrid>
      <w:tr w:rsidR="00C01AD9" w:rsidRPr="00C01AD9" w:rsidTr="00943A54">
        <w:trPr>
          <w:trHeight w:val="390"/>
          <w:tblHeader/>
        </w:trPr>
        <w:tc>
          <w:tcPr>
            <w:tcW w:w="2756" w:type="pct"/>
            <w:shd w:val="clear" w:color="auto" w:fill="auto"/>
          </w:tcPr>
          <w:p w:rsidR="00C01AD9" w:rsidRPr="00C01AD9" w:rsidRDefault="00C01AD9" w:rsidP="00C01AD9">
            <w:pPr>
              <w:jc w:val="center"/>
              <w:rPr>
                <w:b/>
                <w:bCs/>
                <w:sz w:val="28"/>
                <w:szCs w:val="28"/>
              </w:rPr>
            </w:pPr>
            <w:r w:rsidRPr="00C01AD9">
              <w:rPr>
                <w:b/>
                <w:bCs/>
                <w:sz w:val="28"/>
                <w:szCs w:val="28"/>
              </w:rPr>
              <w:t>Показатели</w:t>
            </w:r>
          </w:p>
        </w:tc>
        <w:tc>
          <w:tcPr>
            <w:tcW w:w="1385" w:type="pct"/>
            <w:shd w:val="clear" w:color="auto" w:fill="auto"/>
          </w:tcPr>
          <w:p w:rsidR="00C01AD9" w:rsidRPr="00C01AD9" w:rsidRDefault="00C01AD9" w:rsidP="00C01AD9">
            <w:pPr>
              <w:jc w:val="center"/>
              <w:rPr>
                <w:b/>
                <w:sz w:val="20"/>
                <w:szCs w:val="20"/>
              </w:rPr>
            </w:pPr>
            <w:r w:rsidRPr="00C01AD9">
              <w:rPr>
                <w:b/>
                <w:szCs w:val="20"/>
              </w:rPr>
              <w:t>Единица измерения</w:t>
            </w:r>
          </w:p>
        </w:tc>
        <w:tc>
          <w:tcPr>
            <w:tcW w:w="859" w:type="pct"/>
            <w:shd w:val="clear" w:color="auto" w:fill="auto"/>
            <w:vAlign w:val="center"/>
          </w:tcPr>
          <w:p w:rsidR="00C01AD9" w:rsidRPr="00C01AD9" w:rsidRDefault="00C01AD9" w:rsidP="00C01AD9">
            <w:pPr>
              <w:jc w:val="center"/>
              <w:rPr>
                <w:b/>
                <w:color w:val="000000"/>
                <w:sz w:val="28"/>
                <w:szCs w:val="28"/>
              </w:rPr>
            </w:pPr>
            <w:r w:rsidRPr="00C01AD9">
              <w:rPr>
                <w:b/>
                <w:color w:val="000000"/>
                <w:sz w:val="28"/>
                <w:szCs w:val="28"/>
              </w:rPr>
              <w:t>2023 г</w:t>
            </w:r>
          </w:p>
        </w:tc>
      </w:tr>
      <w:tr w:rsidR="00C01AD9" w:rsidRPr="00C01AD9" w:rsidTr="00943A54">
        <w:trPr>
          <w:trHeight w:val="390"/>
        </w:trPr>
        <w:tc>
          <w:tcPr>
            <w:tcW w:w="5000" w:type="pct"/>
            <w:gridSpan w:val="3"/>
            <w:shd w:val="clear" w:color="auto" w:fill="auto"/>
          </w:tcPr>
          <w:p w:rsidR="00C01AD9" w:rsidRPr="00C01AD9" w:rsidRDefault="00C01AD9" w:rsidP="00C01AD9">
            <w:pPr>
              <w:jc w:val="center"/>
              <w:rPr>
                <w:color w:val="000000"/>
                <w:sz w:val="28"/>
                <w:szCs w:val="28"/>
              </w:rPr>
            </w:pPr>
            <w:r w:rsidRPr="00C01AD9">
              <w:rPr>
                <w:bCs/>
                <w:i/>
                <w:sz w:val="28"/>
                <w:szCs w:val="28"/>
              </w:rPr>
              <w:t>Образование</w:t>
            </w:r>
          </w:p>
        </w:tc>
      </w:tr>
      <w:tr w:rsidR="00C01AD9" w:rsidRPr="00C01AD9" w:rsidTr="00943A54">
        <w:trPr>
          <w:trHeight w:val="375"/>
        </w:trPr>
        <w:tc>
          <w:tcPr>
            <w:tcW w:w="2756" w:type="pct"/>
            <w:vMerge w:val="restart"/>
            <w:shd w:val="clear" w:color="auto" w:fill="auto"/>
            <w:hideMark/>
          </w:tcPr>
          <w:p w:rsidR="00C01AD9" w:rsidRPr="00C01AD9" w:rsidRDefault="00C01AD9" w:rsidP="00C01AD9">
            <w:r w:rsidRPr="00C01AD9">
              <w:t>Количество дошкольных образовательных учреждений (ДОУ)</w:t>
            </w:r>
          </w:p>
          <w:p w:rsidR="00C01AD9" w:rsidRPr="00C01AD9" w:rsidRDefault="00C01AD9" w:rsidP="00C01AD9">
            <w:pPr>
              <w:ind w:hanging="11"/>
            </w:pPr>
            <w:r w:rsidRPr="00C01AD9">
              <w:rPr>
                <w:rFonts w:ascii="Arial CYR" w:hAnsi="Arial CYR" w:cs="Arial CYR"/>
                <w:sz w:val="20"/>
                <w:szCs w:val="20"/>
              </w:rPr>
              <w:t> </w:t>
            </w:r>
          </w:p>
        </w:tc>
        <w:tc>
          <w:tcPr>
            <w:tcW w:w="1385" w:type="pct"/>
            <w:shd w:val="clear" w:color="auto" w:fill="auto"/>
            <w:hideMark/>
          </w:tcPr>
          <w:p w:rsidR="00C01AD9" w:rsidRPr="00C01AD9" w:rsidRDefault="00C01AD9" w:rsidP="00C01AD9">
            <w:pPr>
              <w:jc w:val="center"/>
            </w:pPr>
            <w:r w:rsidRPr="00C01AD9">
              <w:t>единиц</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1</w:t>
            </w:r>
          </w:p>
        </w:tc>
      </w:tr>
      <w:tr w:rsidR="00C01AD9" w:rsidRPr="00C01AD9" w:rsidTr="00943A54">
        <w:trPr>
          <w:trHeight w:val="360"/>
        </w:trPr>
        <w:tc>
          <w:tcPr>
            <w:tcW w:w="2756" w:type="pct"/>
            <w:vMerge/>
            <w:shd w:val="clear" w:color="auto" w:fill="auto"/>
            <w:noWrap/>
            <w:vAlign w:val="bottom"/>
            <w:hideMark/>
          </w:tcPr>
          <w:p w:rsidR="00C01AD9" w:rsidRPr="00C01AD9" w:rsidRDefault="00C01AD9" w:rsidP="00C01AD9">
            <w:pPr>
              <w:rPr>
                <w:rFonts w:ascii="Arial CYR" w:hAnsi="Arial CYR" w:cs="Arial CYR"/>
                <w:sz w:val="20"/>
                <w:szCs w:val="20"/>
              </w:rPr>
            </w:pPr>
          </w:p>
        </w:tc>
        <w:tc>
          <w:tcPr>
            <w:tcW w:w="1385" w:type="pct"/>
            <w:shd w:val="clear" w:color="auto" w:fill="auto"/>
            <w:hideMark/>
          </w:tcPr>
          <w:p w:rsidR="00C01AD9" w:rsidRPr="00C01AD9" w:rsidRDefault="00C01AD9" w:rsidP="00C01AD9">
            <w:pPr>
              <w:jc w:val="center"/>
            </w:pPr>
            <w:r w:rsidRPr="00C01AD9">
              <w:t>мест</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15</w:t>
            </w:r>
          </w:p>
        </w:tc>
      </w:tr>
      <w:tr w:rsidR="00C01AD9" w:rsidRPr="00C01AD9" w:rsidTr="00943A54">
        <w:trPr>
          <w:trHeight w:val="495"/>
        </w:trPr>
        <w:tc>
          <w:tcPr>
            <w:tcW w:w="2756" w:type="pct"/>
            <w:shd w:val="clear" w:color="auto" w:fill="auto"/>
            <w:noWrap/>
            <w:vAlign w:val="bottom"/>
            <w:hideMark/>
          </w:tcPr>
          <w:p w:rsidR="00C01AD9" w:rsidRPr="00C01AD9" w:rsidRDefault="00C01AD9" w:rsidP="00C01AD9">
            <w:r w:rsidRPr="00C01AD9">
              <w:t>Количество детей, посещающих ДОУ</w:t>
            </w:r>
          </w:p>
        </w:tc>
        <w:tc>
          <w:tcPr>
            <w:tcW w:w="1385" w:type="pct"/>
            <w:shd w:val="clear" w:color="auto" w:fill="auto"/>
            <w:hideMark/>
          </w:tcPr>
          <w:p w:rsidR="00C01AD9" w:rsidRPr="00C01AD9" w:rsidRDefault="00C01AD9" w:rsidP="00C01AD9">
            <w:pPr>
              <w:jc w:val="center"/>
            </w:pPr>
            <w:r w:rsidRPr="00C01AD9">
              <w:t>человек</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4</w:t>
            </w:r>
          </w:p>
        </w:tc>
      </w:tr>
      <w:tr w:rsidR="00C01AD9" w:rsidRPr="00C01AD9" w:rsidTr="00943A54">
        <w:trPr>
          <w:trHeight w:val="390"/>
        </w:trPr>
        <w:tc>
          <w:tcPr>
            <w:tcW w:w="2756" w:type="pct"/>
            <w:vMerge w:val="restart"/>
            <w:shd w:val="clear" w:color="auto" w:fill="auto"/>
            <w:hideMark/>
          </w:tcPr>
          <w:p w:rsidR="00C01AD9" w:rsidRPr="00C01AD9" w:rsidRDefault="00C01AD9" w:rsidP="00C01AD9">
            <w:r w:rsidRPr="00C01AD9">
              <w:t>Количество общеобразовательных учреждений</w:t>
            </w:r>
          </w:p>
          <w:p w:rsidR="00C01AD9" w:rsidRPr="00C01AD9" w:rsidRDefault="00C01AD9" w:rsidP="00C01AD9">
            <w:pPr>
              <w:ind w:hanging="11"/>
            </w:pPr>
            <w:r w:rsidRPr="00C01AD9">
              <w:rPr>
                <w:rFonts w:ascii="Arial CYR" w:hAnsi="Arial CYR" w:cs="Arial CYR"/>
                <w:sz w:val="20"/>
                <w:szCs w:val="20"/>
              </w:rPr>
              <w:t> </w:t>
            </w:r>
          </w:p>
        </w:tc>
        <w:tc>
          <w:tcPr>
            <w:tcW w:w="1385" w:type="pct"/>
            <w:shd w:val="clear" w:color="auto" w:fill="auto"/>
            <w:hideMark/>
          </w:tcPr>
          <w:p w:rsidR="00C01AD9" w:rsidRPr="00C01AD9" w:rsidRDefault="00C01AD9" w:rsidP="00C01AD9">
            <w:pPr>
              <w:jc w:val="center"/>
            </w:pPr>
            <w:r w:rsidRPr="00C01AD9">
              <w:t>единиц</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1</w:t>
            </w:r>
          </w:p>
        </w:tc>
      </w:tr>
      <w:tr w:rsidR="00C01AD9" w:rsidRPr="00C01AD9" w:rsidTr="00943A54">
        <w:trPr>
          <w:trHeight w:val="390"/>
        </w:trPr>
        <w:tc>
          <w:tcPr>
            <w:tcW w:w="2756" w:type="pct"/>
            <w:vMerge/>
            <w:shd w:val="clear" w:color="auto" w:fill="auto"/>
            <w:noWrap/>
            <w:vAlign w:val="bottom"/>
            <w:hideMark/>
          </w:tcPr>
          <w:p w:rsidR="00C01AD9" w:rsidRPr="00C01AD9" w:rsidRDefault="00C01AD9" w:rsidP="00C01AD9">
            <w:pPr>
              <w:rPr>
                <w:rFonts w:ascii="Arial CYR" w:hAnsi="Arial CYR" w:cs="Arial CYR"/>
                <w:sz w:val="20"/>
                <w:szCs w:val="20"/>
              </w:rPr>
            </w:pPr>
          </w:p>
        </w:tc>
        <w:tc>
          <w:tcPr>
            <w:tcW w:w="1385" w:type="pct"/>
            <w:shd w:val="clear" w:color="auto" w:fill="auto"/>
            <w:hideMark/>
          </w:tcPr>
          <w:p w:rsidR="00C01AD9" w:rsidRPr="00C01AD9" w:rsidRDefault="00C01AD9" w:rsidP="00C01AD9">
            <w:pPr>
              <w:jc w:val="center"/>
            </w:pPr>
            <w:r w:rsidRPr="00C01AD9">
              <w:t>мест</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120</w:t>
            </w:r>
          </w:p>
        </w:tc>
      </w:tr>
      <w:tr w:rsidR="00C01AD9" w:rsidRPr="00C01AD9" w:rsidTr="00943A54">
        <w:trPr>
          <w:trHeight w:val="645"/>
        </w:trPr>
        <w:tc>
          <w:tcPr>
            <w:tcW w:w="2756" w:type="pct"/>
            <w:shd w:val="clear" w:color="auto" w:fill="auto"/>
            <w:hideMark/>
          </w:tcPr>
          <w:p w:rsidR="00C01AD9" w:rsidRPr="00C01AD9" w:rsidRDefault="00C01AD9" w:rsidP="00C01AD9">
            <w:r w:rsidRPr="00C01AD9">
              <w:t>Количество детей, посещающих общеобразовательные учреждения</w:t>
            </w:r>
          </w:p>
        </w:tc>
        <w:tc>
          <w:tcPr>
            <w:tcW w:w="1385" w:type="pct"/>
            <w:shd w:val="clear" w:color="auto" w:fill="auto"/>
            <w:hideMark/>
          </w:tcPr>
          <w:p w:rsidR="00C01AD9" w:rsidRPr="00C01AD9" w:rsidRDefault="00C01AD9" w:rsidP="00C01AD9">
            <w:pPr>
              <w:jc w:val="center"/>
            </w:pPr>
            <w:r w:rsidRPr="00C01AD9">
              <w:t>человек</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32</w:t>
            </w:r>
          </w:p>
        </w:tc>
      </w:tr>
      <w:tr w:rsidR="00C01AD9" w:rsidRPr="00C01AD9" w:rsidTr="00943A54">
        <w:trPr>
          <w:trHeight w:val="645"/>
        </w:trPr>
        <w:tc>
          <w:tcPr>
            <w:tcW w:w="2756" w:type="pct"/>
            <w:shd w:val="clear" w:color="auto" w:fill="auto"/>
            <w:hideMark/>
          </w:tcPr>
          <w:p w:rsidR="00C01AD9" w:rsidRPr="00C01AD9" w:rsidRDefault="00C01AD9" w:rsidP="00C01AD9">
            <w:r w:rsidRPr="00C01AD9">
              <w:t>Количество населенных пунктов, не имеющих общеобразовательных  учреждений</w:t>
            </w:r>
          </w:p>
        </w:tc>
        <w:tc>
          <w:tcPr>
            <w:tcW w:w="1385" w:type="pct"/>
            <w:shd w:val="clear" w:color="auto" w:fill="auto"/>
            <w:hideMark/>
          </w:tcPr>
          <w:p w:rsidR="00C01AD9" w:rsidRPr="00C01AD9" w:rsidRDefault="00C01AD9" w:rsidP="00C01AD9">
            <w:pPr>
              <w:jc w:val="center"/>
            </w:pPr>
            <w:r w:rsidRPr="00C01AD9">
              <w:t>единиц</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2</w:t>
            </w:r>
          </w:p>
        </w:tc>
      </w:tr>
      <w:tr w:rsidR="00C01AD9" w:rsidRPr="00C01AD9" w:rsidTr="00943A54">
        <w:trPr>
          <w:trHeight w:val="750"/>
        </w:trPr>
        <w:tc>
          <w:tcPr>
            <w:tcW w:w="2756" w:type="pct"/>
            <w:shd w:val="clear" w:color="auto" w:fill="auto"/>
            <w:hideMark/>
          </w:tcPr>
          <w:p w:rsidR="00C01AD9" w:rsidRPr="00C01AD9" w:rsidRDefault="00C01AD9" w:rsidP="00C01AD9">
            <w:r w:rsidRPr="00C01AD9">
              <w:t>Количество населенных пунктов, из которых осуществляется ежедневный подвоз детей в общеобразовательные учреждения</w:t>
            </w:r>
          </w:p>
        </w:tc>
        <w:tc>
          <w:tcPr>
            <w:tcW w:w="1385" w:type="pct"/>
            <w:shd w:val="clear" w:color="auto" w:fill="auto"/>
            <w:hideMark/>
          </w:tcPr>
          <w:p w:rsidR="00C01AD9" w:rsidRPr="00C01AD9" w:rsidRDefault="00C01AD9" w:rsidP="00C01AD9">
            <w:pPr>
              <w:jc w:val="center"/>
            </w:pPr>
            <w:r w:rsidRPr="00C01AD9">
              <w:t>единиц</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2</w:t>
            </w:r>
          </w:p>
        </w:tc>
      </w:tr>
      <w:tr w:rsidR="00C01AD9" w:rsidRPr="00C01AD9" w:rsidTr="00943A54">
        <w:trPr>
          <w:trHeight w:val="360"/>
        </w:trPr>
        <w:tc>
          <w:tcPr>
            <w:tcW w:w="2756" w:type="pct"/>
            <w:vMerge w:val="restart"/>
            <w:shd w:val="clear" w:color="auto" w:fill="auto"/>
            <w:hideMark/>
          </w:tcPr>
          <w:p w:rsidR="00C01AD9" w:rsidRPr="00C01AD9" w:rsidRDefault="00C01AD9" w:rsidP="00C01AD9">
            <w:r w:rsidRPr="00C01AD9">
              <w:t>Количество  учреждений дополнительного образования (УДО) (образовательных, музыкальных, художественных, спортивных, технических и др.)</w:t>
            </w:r>
          </w:p>
          <w:p w:rsidR="00C01AD9" w:rsidRPr="00C01AD9" w:rsidRDefault="00C01AD9" w:rsidP="00C01AD9">
            <w:pPr>
              <w:ind w:hanging="11"/>
            </w:pPr>
            <w:r w:rsidRPr="00C01AD9">
              <w:rPr>
                <w:rFonts w:ascii="Arial CYR" w:hAnsi="Arial CYR" w:cs="Arial CYR"/>
                <w:sz w:val="20"/>
                <w:szCs w:val="20"/>
              </w:rPr>
              <w:t> </w:t>
            </w:r>
          </w:p>
        </w:tc>
        <w:tc>
          <w:tcPr>
            <w:tcW w:w="1385" w:type="pct"/>
            <w:shd w:val="clear" w:color="auto" w:fill="auto"/>
            <w:hideMark/>
          </w:tcPr>
          <w:p w:rsidR="00C01AD9" w:rsidRPr="00C01AD9" w:rsidRDefault="00C01AD9" w:rsidP="00C01AD9">
            <w:pPr>
              <w:jc w:val="center"/>
            </w:pPr>
            <w:r w:rsidRPr="00C01AD9">
              <w:t>единиц</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0</w:t>
            </w:r>
          </w:p>
        </w:tc>
      </w:tr>
      <w:tr w:rsidR="00C01AD9" w:rsidRPr="00C01AD9" w:rsidTr="00943A54">
        <w:trPr>
          <w:trHeight w:val="383"/>
        </w:trPr>
        <w:tc>
          <w:tcPr>
            <w:tcW w:w="2756" w:type="pct"/>
            <w:vMerge/>
            <w:shd w:val="clear" w:color="auto" w:fill="auto"/>
            <w:noWrap/>
            <w:vAlign w:val="bottom"/>
            <w:hideMark/>
          </w:tcPr>
          <w:p w:rsidR="00C01AD9" w:rsidRPr="00C01AD9" w:rsidRDefault="00C01AD9" w:rsidP="00C01AD9">
            <w:pPr>
              <w:rPr>
                <w:rFonts w:ascii="Arial CYR" w:hAnsi="Arial CYR" w:cs="Arial CYR"/>
                <w:sz w:val="20"/>
                <w:szCs w:val="20"/>
              </w:rPr>
            </w:pPr>
          </w:p>
        </w:tc>
        <w:tc>
          <w:tcPr>
            <w:tcW w:w="1385" w:type="pct"/>
            <w:shd w:val="clear" w:color="auto" w:fill="auto"/>
            <w:hideMark/>
          </w:tcPr>
          <w:p w:rsidR="00C01AD9" w:rsidRPr="00C01AD9" w:rsidRDefault="00C01AD9" w:rsidP="00C01AD9">
            <w:pPr>
              <w:jc w:val="center"/>
            </w:pPr>
            <w:r w:rsidRPr="00C01AD9">
              <w:t>мест</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0</w:t>
            </w:r>
          </w:p>
        </w:tc>
      </w:tr>
      <w:tr w:rsidR="00C01AD9" w:rsidRPr="00C01AD9" w:rsidTr="00943A54">
        <w:trPr>
          <w:trHeight w:val="390"/>
        </w:trPr>
        <w:tc>
          <w:tcPr>
            <w:tcW w:w="5000" w:type="pct"/>
            <w:gridSpan w:val="3"/>
            <w:shd w:val="clear" w:color="auto" w:fill="auto"/>
            <w:hideMark/>
          </w:tcPr>
          <w:p w:rsidR="00C01AD9" w:rsidRPr="00C01AD9" w:rsidRDefault="00C01AD9" w:rsidP="00C01AD9">
            <w:pPr>
              <w:jc w:val="center"/>
              <w:rPr>
                <w:b/>
                <w:bCs/>
                <w:sz w:val="28"/>
                <w:szCs w:val="28"/>
              </w:rPr>
            </w:pPr>
            <w:r w:rsidRPr="00C01AD9">
              <w:rPr>
                <w:bCs/>
                <w:i/>
                <w:sz w:val="28"/>
                <w:szCs w:val="28"/>
              </w:rPr>
              <w:t>Профессиональное образование</w:t>
            </w:r>
            <w:r w:rsidRPr="00C01AD9">
              <w:rPr>
                <w:color w:val="000000"/>
                <w:sz w:val="28"/>
                <w:szCs w:val="28"/>
              </w:rPr>
              <w:t> </w:t>
            </w:r>
          </w:p>
        </w:tc>
      </w:tr>
      <w:tr w:rsidR="00C01AD9" w:rsidRPr="00C01AD9" w:rsidTr="00943A54">
        <w:trPr>
          <w:trHeight w:val="645"/>
        </w:trPr>
        <w:tc>
          <w:tcPr>
            <w:tcW w:w="2756" w:type="pct"/>
            <w:shd w:val="clear" w:color="auto" w:fill="auto"/>
            <w:hideMark/>
          </w:tcPr>
          <w:p w:rsidR="00C01AD9" w:rsidRPr="00C01AD9" w:rsidRDefault="00C01AD9" w:rsidP="00C01AD9">
            <w:r w:rsidRPr="00C01AD9">
              <w:t>Количество   учреждений начального профессионального образования</w:t>
            </w:r>
          </w:p>
        </w:tc>
        <w:tc>
          <w:tcPr>
            <w:tcW w:w="1385" w:type="pct"/>
            <w:shd w:val="clear" w:color="auto" w:fill="auto"/>
            <w:hideMark/>
          </w:tcPr>
          <w:p w:rsidR="00C01AD9" w:rsidRPr="00C01AD9" w:rsidRDefault="00C01AD9" w:rsidP="00C01AD9">
            <w:pPr>
              <w:jc w:val="center"/>
            </w:pPr>
            <w:r w:rsidRPr="00C01AD9">
              <w:t>единиц</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0</w:t>
            </w:r>
          </w:p>
        </w:tc>
      </w:tr>
      <w:tr w:rsidR="00C01AD9" w:rsidRPr="00C01AD9" w:rsidTr="00943A54">
        <w:trPr>
          <w:trHeight w:val="645"/>
        </w:trPr>
        <w:tc>
          <w:tcPr>
            <w:tcW w:w="2756" w:type="pct"/>
            <w:shd w:val="clear" w:color="auto" w:fill="auto"/>
            <w:hideMark/>
          </w:tcPr>
          <w:p w:rsidR="00C01AD9" w:rsidRPr="00C01AD9" w:rsidRDefault="00C01AD9" w:rsidP="00C01AD9">
            <w:r w:rsidRPr="00C01AD9">
              <w:t>Количество мест в образовательных учреждениях начального профессионального образования</w:t>
            </w:r>
          </w:p>
        </w:tc>
        <w:tc>
          <w:tcPr>
            <w:tcW w:w="1385" w:type="pct"/>
            <w:shd w:val="clear" w:color="auto" w:fill="auto"/>
            <w:hideMark/>
          </w:tcPr>
          <w:p w:rsidR="00C01AD9" w:rsidRPr="00C01AD9" w:rsidRDefault="00C01AD9" w:rsidP="00C01AD9">
            <w:pPr>
              <w:jc w:val="center"/>
            </w:pPr>
            <w:r w:rsidRPr="00C01AD9">
              <w:t>человек</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0</w:t>
            </w:r>
          </w:p>
        </w:tc>
      </w:tr>
      <w:tr w:rsidR="00C01AD9" w:rsidRPr="00C01AD9" w:rsidTr="00943A54">
        <w:trPr>
          <w:trHeight w:val="390"/>
        </w:trPr>
        <w:tc>
          <w:tcPr>
            <w:tcW w:w="5000" w:type="pct"/>
            <w:gridSpan w:val="3"/>
            <w:shd w:val="clear" w:color="auto" w:fill="auto"/>
            <w:hideMark/>
          </w:tcPr>
          <w:p w:rsidR="00C01AD9" w:rsidRPr="00C01AD9" w:rsidRDefault="00C01AD9" w:rsidP="00C01AD9">
            <w:pPr>
              <w:jc w:val="center"/>
              <w:rPr>
                <w:bCs/>
                <w:sz w:val="28"/>
                <w:szCs w:val="28"/>
              </w:rPr>
            </w:pPr>
            <w:r w:rsidRPr="00C01AD9">
              <w:rPr>
                <w:bCs/>
                <w:i/>
                <w:sz w:val="28"/>
                <w:szCs w:val="28"/>
              </w:rPr>
              <w:t>Здравоохранение</w:t>
            </w:r>
            <w:r w:rsidRPr="00C01AD9">
              <w:rPr>
                <w:color w:val="000000"/>
                <w:sz w:val="28"/>
                <w:szCs w:val="28"/>
              </w:rPr>
              <w:t> </w:t>
            </w:r>
          </w:p>
        </w:tc>
      </w:tr>
      <w:tr w:rsidR="00C01AD9" w:rsidRPr="00C01AD9" w:rsidTr="00943A54">
        <w:trPr>
          <w:trHeight w:val="390"/>
        </w:trPr>
        <w:tc>
          <w:tcPr>
            <w:tcW w:w="2756" w:type="pct"/>
            <w:shd w:val="clear" w:color="auto" w:fill="auto"/>
            <w:hideMark/>
          </w:tcPr>
          <w:p w:rsidR="00C01AD9" w:rsidRPr="00C01AD9" w:rsidRDefault="00C01AD9" w:rsidP="00C01AD9">
            <w:r w:rsidRPr="00C01AD9">
              <w:t>Количество учреждений здравоохранения</w:t>
            </w:r>
          </w:p>
        </w:tc>
        <w:tc>
          <w:tcPr>
            <w:tcW w:w="1385" w:type="pct"/>
            <w:shd w:val="clear" w:color="auto" w:fill="auto"/>
            <w:hideMark/>
          </w:tcPr>
          <w:p w:rsidR="00C01AD9" w:rsidRPr="00C01AD9" w:rsidRDefault="00C01AD9" w:rsidP="00C01AD9">
            <w:pPr>
              <w:jc w:val="center"/>
            </w:pPr>
            <w:r w:rsidRPr="00C01AD9">
              <w:t>единиц</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2</w:t>
            </w:r>
          </w:p>
        </w:tc>
      </w:tr>
      <w:tr w:rsidR="00C01AD9" w:rsidRPr="00C01AD9" w:rsidTr="00943A54">
        <w:trPr>
          <w:trHeight w:val="390"/>
        </w:trPr>
        <w:tc>
          <w:tcPr>
            <w:tcW w:w="2756" w:type="pct"/>
            <w:shd w:val="clear" w:color="auto" w:fill="auto"/>
            <w:hideMark/>
          </w:tcPr>
          <w:p w:rsidR="00C01AD9" w:rsidRPr="00C01AD9" w:rsidRDefault="00C01AD9" w:rsidP="00C01AD9">
            <w:r w:rsidRPr="00C01AD9">
              <w:t>в том числе:</w:t>
            </w:r>
          </w:p>
        </w:tc>
        <w:tc>
          <w:tcPr>
            <w:tcW w:w="1385" w:type="pct"/>
            <w:shd w:val="clear" w:color="auto" w:fill="auto"/>
            <w:hideMark/>
          </w:tcPr>
          <w:p w:rsidR="00C01AD9" w:rsidRPr="00C01AD9" w:rsidRDefault="00C01AD9" w:rsidP="00C01AD9">
            <w:pPr>
              <w:jc w:val="center"/>
            </w:pPr>
            <w:r w:rsidRPr="00C01AD9">
              <w:t> </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0</w:t>
            </w:r>
          </w:p>
        </w:tc>
      </w:tr>
      <w:tr w:rsidR="00C01AD9" w:rsidRPr="00C01AD9" w:rsidTr="00943A54">
        <w:trPr>
          <w:trHeight w:val="390"/>
        </w:trPr>
        <w:tc>
          <w:tcPr>
            <w:tcW w:w="2756" w:type="pct"/>
            <w:vMerge w:val="restart"/>
            <w:shd w:val="clear" w:color="auto" w:fill="auto"/>
            <w:hideMark/>
          </w:tcPr>
          <w:p w:rsidR="00C01AD9" w:rsidRPr="00C01AD9" w:rsidRDefault="00C01AD9" w:rsidP="00C01AD9">
            <w:r w:rsidRPr="00C01AD9">
              <w:t>- больницы</w:t>
            </w:r>
          </w:p>
          <w:p w:rsidR="00C01AD9" w:rsidRPr="00C01AD9" w:rsidRDefault="00C01AD9" w:rsidP="00C01AD9">
            <w:pPr>
              <w:ind w:hanging="11"/>
            </w:pPr>
            <w:r w:rsidRPr="00C01AD9">
              <w:rPr>
                <w:rFonts w:ascii="Arial CYR" w:hAnsi="Arial CYR" w:cs="Arial CYR"/>
                <w:sz w:val="20"/>
                <w:szCs w:val="20"/>
              </w:rPr>
              <w:lastRenderedPageBreak/>
              <w:t> </w:t>
            </w:r>
          </w:p>
        </w:tc>
        <w:tc>
          <w:tcPr>
            <w:tcW w:w="1385" w:type="pct"/>
            <w:shd w:val="clear" w:color="auto" w:fill="auto"/>
            <w:hideMark/>
          </w:tcPr>
          <w:p w:rsidR="00C01AD9" w:rsidRPr="00C01AD9" w:rsidRDefault="00C01AD9" w:rsidP="00C01AD9">
            <w:pPr>
              <w:jc w:val="center"/>
            </w:pPr>
            <w:r w:rsidRPr="00C01AD9">
              <w:lastRenderedPageBreak/>
              <w:t>единиц,</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0</w:t>
            </w:r>
          </w:p>
        </w:tc>
      </w:tr>
      <w:tr w:rsidR="00C01AD9" w:rsidRPr="00C01AD9" w:rsidTr="00943A54">
        <w:trPr>
          <w:trHeight w:val="390"/>
        </w:trPr>
        <w:tc>
          <w:tcPr>
            <w:tcW w:w="2756" w:type="pct"/>
            <w:vMerge/>
            <w:shd w:val="clear" w:color="auto" w:fill="auto"/>
            <w:noWrap/>
            <w:vAlign w:val="bottom"/>
            <w:hideMark/>
          </w:tcPr>
          <w:p w:rsidR="00C01AD9" w:rsidRPr="00C01AD9" w:rsidRDefault="00C01AD9" w:rsidP="00C01AD9">
            <w:pPr>
              <w:rPr>
                <w:rFonts w:ascii="Arial CYR" w:hAnsi="Arial CYR" w:cs="Arial CYR"/>
                <w:sz w:val="20"/>
                <w:szCs w:val="20"/>
              </w:rPr>
            </w:pPr>
          </w:p>
        </w:tc>
        <w:tc>
          <w:tcPr>
            <w:tcW w:w="1385" w:type="pct"/>
            <w:shd w:val="clear" w:color="auto" w:fill="auto"/>
            <w:hideMark/>
          </w:tcPr>
          <w:p w:rsidR="00C01AD9" w:rsidRPr="00C01AD9" w:rsidRDefault="00C01AD9" w:rsidP="00C01AD9">
            <w:pPr>
              <w:jc w:val="center"/>
            </w:pPr>
            <w:r w:rsidRPr="00C01AD9">
              <w:t>коек</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0</w:t>
            </w:r>
          </w:p>
        </w:tc>
      </w:tr>
      <w:tr w:rsidR="00C01AD9" w:rsidRPr="00C01AD9" w:rsidTr="00943A54">
        <w:trPr>
          <w:trHeight w:val="390"/>
        </w:trPr>
        <w:tc>
          <w:tcPr>
            <w:tcW w:w="2756" w:type="pct"/>
            <w:vMerge w:val="restart"/>
            <w:shd w:val="clear" w:color="auto" w:fill="auto"/>
            <w:hideMark/>
          </w:tcPr>
          <w:p w:rsidR="00C01AD9" w:rsidRPr="00C01AD9" w:rsidRDefault="00C01AD9" w:rsidP="00C01AD9">
            <w:r w:rsidRPr="00C01AD9">
              <w:lastRenderedPageBreak/>
              <w:t>- амбулаторно-поликлинические учреждения</w:t>
            </w:r>
          </w:p>
          <w:p w:rsidR="00C01AD9" w:rsidRPr="00C01AD9" w:rsidRDefault="00C01AD9" w:rsidP="00C01AD9">
            <w:pPr>
              <w:ind w:hanging="11"/>
            </w:pPr>
            <w:r w:rsidRPr="00C01AD9">
              <w:rPr>
                <w:rFonts w:ascii="Arial CYR" w:hAnsi="Arial CYR" w:cs="Arial CYR"/>
                <w:sz w:val="20"/>
                <w:szCs w:val="20"/>
              </w:rPr>
              <w:t> </w:t>
            </w:r>
          </w:p>
        </w:tc>
        <w:tc>
          <w:tcPr>
            <w:tcW w:w="1385" w:type="pct"/>
            <w:shd w:val="clear" w:color="auto" w:fill="auto"/>
            <w:hideMark/>
          </w:tcPr>
          <w:p w:rsidR="00C01AD9" w:rsidRPr="00C01AD9" w:rsidRDefault="00C01AD9" w:rsidP="00C01AD9">
            <w:pPr>
              <w:jc w:val="center"/>
            </w:pPr>
            <w:r w:rsidRPr="00C01AD9">
              <w:t>единиц,</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0</w:t>
            </w:r>
          </w:p>
        </w:tc>
      </w:tr>
      <w:tr w:rsidR="00C01AD9" w:rsidRPr="00C01AD9" w:rsidTr="00943A54">
        <w:trPr>
          <w:trHeight w:val="315"/>
        </w:trPr>
        <w:tc>
          <w:tcPr>
            <w:tcW w:w="2756" w:type="pct"/>
            <w:vMerge/>
            <w:shd w:val="clear" w:color="auto" w:fill="auto"/>
            <w:noWrap/>
            <w:vAlign w:val="bottom"/>
            <w:hideMark/>
          </w:tcPr>
          <w:p w:rsidR="00C01AD9" w:rsidRPr="00C01AD9" w:rsidRDefault="00C01AD9" w:rsidP="00C01AD9">
            <w:pPr>
              <w:rPr>
                <w:rFonts w:ascii="Arial CYR" w:hAnsi="Arial CYR" w:cs="Arial CYR"/>
                <w:sz w:val="20"/>
                <w:szCs w:val="20"/>
              </w:rPr>
            </w:pPr>
          </w:p>
        </w:tc>
        <w:tc>
          <w:tcPr>
            <w:tcW w:w="1385" w:type="pct"/>
            <w:shd w:val="clear" w:color="auto" w:fill="auto"/>
            <w:hideMark/>
          </w:tcPr>
          <w:p w:rsidR="00C01AD9" w:rsidRPr="00C01AD9" w:rsidRDefault="00C01AD9" w:rsidP="00C01AD9">
            <w:pPr>
              <w:jc w:val="center"/>
            </w:pPr>
            <w:r w:rsidRPr="00C01AD9">
              <w:t>пос./смену</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0</w:t>
            </w:r>
          </w:p>
        </w:tc>
      </w:tr>
      <w:tr w:rsidR="00C01AD9" w:rsidRPr="00C01AD9" w:rsidTr="00943A54">
        <w:trPr>
          <w:trHeight w:val="390"/>
        </w:trPr>
        <w:tc>
          <w:tcPr>
            <w:tcW w:w="2756" w:type="pct"/>
            <w:shd w:val="clear" w:color="auto" w:fill="auto"/>
            <w:hideMark/>
          </w:tcPr>
          <w:p w:rsidR="00C01AD9" w:rsidRPr="00C01AD9" w:rsidRDefault="00C01AD9" w:rsidP="00C01AD9">
            <w:r w:rsidRPr="00C01AD9">
              <w:t>- ФАПы</w:t>
            </w:r>
          </w:p>
        </w:tc>
        <w:tc>
          <w:tcPr>
            <w:tcW w:w="1385" w:type="pct"/>
            <w:shd w:val="clear" w:color="auto" w:fill="auto"/>
            <w:hideMark/>
          </w:tcPr>
          <w:p w:rsidR="00C01AD9" w:rsidRPr="00C01AD9" w:rsidRDefault="00C01AD9" w:rsidP="00C01AD9">
            <w:pPr>
              <w:jc w:val="center"/>
            </w:pPr>
            <w:r w:rsidRPr="00C01AD9">
              <w:t>единиц</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2</w:t>
            </w:r>
          </w:p>
        </w:tc>
      </w:tr>
      <w:tr w:rsidR="00C01AD9" w:rsidRPr="00C01AD9" w:rsidTr="00943A54">
        <w:trPr>
          <w:trHeight w:val="645"/>
        </w:trPr>
        <w:tc>
          <w:tcPr>
            <w:tcW w:w="2756" w:type="pct"/>
            <w:shd w:val="clear" w:color="auto" w:fill="auto"/>
            <w:hideMark/>
          </w:tcPr>
          <w:p w:rsidR="00C01AD9" w:rsidRPr="00C01AD9" w:rsidRDefault="00C01AD9" w:rsidP="00C01AD9">
            <w:r w:rsidRPr="00C01AD9">
              <w:t xml:space="preserve">Укомплектованность ФАПов медперсоналом (число занятых должностей к числу штатных должностей)        </w:t>
            </w:r>
          </w:p>
        </w:tc>
        <w:tc>
          <w:tcPr>
            <w:tcW w:w="1385" w:type="pct"/>
            <w:shd w:val="clear" w:color="auto" w:fill="auto"/>
            <w:hideMark/>
          </w:tcPr>
          <w:p w:rsidR="00C01AD9" w:rsidRPr="00C01AD9" w:rsidRDefault="00C01AD9" w:rsidP="00C01AD9">
            <w:pPr>
              <w:jc w:val="center"/>
            </w:pPr>
            <w:r w:rsidRPr="00C01AD9">
              <w:t>%</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100</w:t>
            </w:r>
          </w:p>
        </w:tc>
      </w:tr>
      <w:tr w:rsidR="00C01AD9" w:rsidRPr="00C01AD9" w:rsidTr="00943A54">
        <w:trPr>
          <w:trHeight w:val="645"/>
        </w:trPr>
        <w:tc>
          <w:tcPr>
            <w:tcW w:w="2756" w:type="pct"/>
            <w:shd w:val="clear" w:color="auto" w:fill="auto"/>
            <w:hideMark/>
          </w:tcPr>
          <w:p w:rsidR="00C01AD9" w:rsidRPr="00C01AD9" w:rsidRDefault="00C01AD9" w:rsidP="00C01AD9">
            <w:r w:rsidRPr="00C01AD9">
              <w:t>Число населенных пунктов, не имеющих действующих медицинских  учреждений</w:t>
            </w:r>
          </w:p>
        </w:tc>
        <w:tc>
          <w:tcPr>
            <w:tcW w:w="1385" w:type="pct"/>
            <w:shd w:val="clear" w:color="auto" w:fill="auto"/>
            <w:hideMark/>
          </w:tcPr>
          <w:p w:rsidR="00C01AD9" w:rsidRPr="00C01AD9" w:rsidRDefault="00C01AD9" w:rsidP="00C01AD9">
            <w:pPr>
              <w:jc w:val="center"/>
            </w:pPr>
            <w:r w:rsidRPr="00C01AD9">
              <w:t>единиц</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1</w:t>
            </w:r>
          </w:p>
        </w:tc>
      </w:tr>
      <w:tr w:rsidR="00C01AD9" w:rsidRPr="00C01AD9" w:rsidTr="00943A54">
        <w:trPr>
          <w:trHeight w:val="390"/>
        </w:trPr>
        <w:tc>
          <w:tcPr>
            <w:tcW w:w="5000" w:type="pct"/>
            <w:gridSpan w:val="3"/>
            <w:shd w:val="clear" w:color="auto" w:fill="auto"/>
            <w:hideMark/>
          </w:tcPr>
          <w:p w:rsidR="00C01AD9" w:rsidRPr="00C01AD9" w:rsidRDefault="00C01AD9" w:rsidP="00C01AD9">
            <w:pPr>
              <w:jc w:val="center"/>
              <w:rPr>
                <w:b/>
                <w:bCs/>
                <w:sz w:val="28"/>
                <w:szCs w:val="28"/>
              </w:rPr>
            </w:pPr>
            <w:r w:rsidRPr="00C01AD9">
              <w:rPr>
                <w:bCs/>
                <w:i/>
                <w:sz w:val="28"/>
                <w:szCs w:val="28"/>
              </w:rPr>
              <w:t>Физкультура, культура</w:t>
            </w:r>
          </w:p>
        </w:tc>
      </w:tr>
      <w:tr w:rsidR="00C01AD9" w:rsidRPr="00C01AD9" w:rsidTr="00943A54">
        <w:trPr>
          <w:trHeight w:val="390"/>
        </w:trPr>
        <w:tc>
          <w:tcPr>
            <w:tcW w:w="2756" w:type="pct"/>
            <w:shd w:val="clear" w:color="auto" w:fill="auto"/>
            <w:hideMark/>
          </w:tcPr>
          <w:p w:rsidR="00C01AD9" w:rsidRPr="00C01AD9" w:rsidRDefault="00C01AD9" w:rsidP="00C01AD9">
            <w:r w:rsidRPr="00C01AD9">
              <w:t>Всего спортсооружений</w:t>
            </w:r>
          </w:p>
        </w:tc>
        <w:tc>
          <w:tcPr>
            <w:tcW w:w="1385" w:type="pct"/>
            <w:shd w:val="clear" w:color="auto" w:fill="auto"/>
            <w:hideMark/>
          </w:tcPr>
          <w:p w:rsidR="00C01AD9" w:rsidRPr="00C01AD9" w:rsidRDefault="00C01AD9" w:rsidP="00C01AD9">
            <w:pPr>
              <w:jc w:val="center"/>
            </w:pPr>
            <w:r w:rsidRPr="00C01AD9">
              <w:t>единиц.</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0</w:t>
            </w:r>
          </w:p>
        </w:tc>
      </w:tr>
      <w:tr w:rsidR="00C01AD9" w:rsidRPr="00C01AD9" w:rsidTr="00943A54">
        <w:trPr>
          <w:trHeight w:val="390"/>
        </w:trPr>
        <w:tc>
          <w:tcPr>
            <w:tcW w:w="2756" w:type="pct"/>
            <w:shd w:val="clear" w:color="auto" w:fill="auto"/>
            <w:hideMark/>
          </w:tcPr>
          <w:p w:rsidR="00C01AD9" w:rsidRPr="00C01AD9" w:rsidRDefault="00C01AD9" w:rsidP="00C01AD9">
            <w:r w:rsidRPr="00C01AD9">
              <w:t>в том числе:</w:t>
            </w:r>
          </w:p>
        </w:tc>
        <w:tc>
          <w:tcPr>
            <w:tcW w:w="1385" w:type="pct"/>
            <w:shd w:val="clear" w:color="auto" w:fill="auto"/>
            <w:hideMark/>
          </w:tcPr>
          <w:p w:rsidR="00C01AD9" w:rsidRPr="00C01AD9" w:rsidRDefault="00C01AD9" w:rsidP="00C01AD9">
            <w:pPr>
              <w:jc w:val="center"/>
            </w:pPr>
            <w:r w:rsidRPr="00C01AD9">
              <w:t> </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0</w:t>
            </w:r>
          </w:p>
        </w:tc>
      </w:tr>
      <w:tr w:rsidR="00C01AD9" w:rsidRPr="00C01AD9" w:rsidTr="00943A54">
        <w:trPr>
          <w:trHeight w:val="390"/>
        </w:trPr>
        <w:tc>
          <w:tcPr>
            <w:tcW w:w="2756" w:type="pct"/>
            <w:shd w:val="clear" w:color="auto" w:fill="auto"/>
            <w:hideMark/>
          </w:tcPr>
          <w:p w:rsidR="00C01AD9" w:rsidRPr="00C01AD9" w:rsidRDefault="00C01AD9" w:rsidP="00C01AD9">
            <w:r w:rsidRPr="00C01AD9">
              <w:t>-спортивные залы, включая школьные</w:t>
            </w:r>
          </w:p>
        </w:tc>
        <w:tc>
          <w:tcPr>
            <w:tcW w:w="1385" w:type="pct"/>
            <w:shd w:val="clear" w:color="auto" w:fill="auto"/>
            <w:hideMark/>
          </w:tcPr>
          <w:p w:rsidR="00C01AD9" w:rsidRPr="00C01AD9" w:rsidRDefault="00C01AD9" w:rsidP="00C01AD9">
            <w:pPr>
              <w:jc w:val="center"/>
            </w:pPr>
            <w:r w:rsidRPr="00C01AD9">
              <w:t>единиц</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1</w:t>
            </w:r>
          </w:p>
        </w:tc>
      </w:tr>
      <w:tr w:rsidR="00C01AD9" w:rsidRPr="00C01AD9" w:rsidTr="00943A54">
        <w:trPr>
          <w:trHeight w:val="390"/>
        </w:trPr>
        <w:tc>
          <w:tcPr>
            <w:tcW w:w="2756" w:type="pct"/>
            <w:shd w:val="clear" w:color="auto" w:fill="auto"/>
            <w:hideMark/>
          </w:tcPr>
          <w:p w:rsidR="00C01AD9" w:rsidRPr="00C01AD9" w:rsidRDefault="00C01AD9" w:rsidP="00C01AD9">
            <w:r w:rsidRPr="00C01AD9">
              <w:t>- хоккейные коробки</w:t>
            </w:r>
          </w:p>
        </w:tc>
        <w:tc>
          <w:tcPr>
            <w:tcW w:w="1385" w:type="pct"/>
            <w:shd w:val="clear" w:color="auto" w:fill="auto"/>
            <w:hideMark/>
          </w:tcPr>
          <w:p w:rsidR="00C01AD9" w:rsidRPr="00C01AD9" w:rsidRDefault="00C01AD9" w:rsidP="00C01AD9">
            <w:pPr>
              <w:jc w:val="center"/>
            </w:pPr>
            <w:r w:rsidRPr="00C01AD9">
              <w:t>единиц</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0</w:t>
            </w:r>
          </w:p>
        </w:tc>
      </w:tr>
      <w:tr w:rsidR="00C01AD9" w:rsidRPr="00C01AD9" w:rsidTr="00943A54">
        <w:trPr>
          <w:trHeight w:val="390"/>
        </w:trPr>
        <w:tc>
          <w:tcPr>
            <w:tcW w:w="2756" w:type="pct"/>
            <w:vMerge w:val="restart"/>
            <w:shd w:val="clear" w:color="auto" w:fill="auto"/>
            <w:hideMark/>
          </w:tcPr>
          <w:p w:rsidR="00C01AD9" w:rsidRPr="00C01AD9" w:rsidRDefault="00C01AD9" w:rsidP="00C01AD9">
            <w:r w:rsidRPr="00C01AD9">
              <w:t>Количество общедоступных библиотек, число книговыдач</w:t>
            </w:r>
          </w:p>
          <w:p w:rsidR="00C01AD9" w:rsidRPr="00C01AD9" w:rsidRDefault="00C01AD9" w:rsidP="00C01AD9">
            <w:pPr>
              <w:ind w:hanging="11"/>
            </w:pPr>
            <w:r w:rsidRPr="00C01AD9">
              <w:rPr>
                <w:rFonts w:ascii="Arial CYR" w:hAnsi="Arial CYR" w:cs="Arial CYR"/>
                <w:sz w:val="20"/>
                <w:szCs w:val="20"/>
              </w:rPr>
              <w:t> </w:t>
            </w:r>
          </w:p>
        </w:tc>
        <w:tc>
          <w:tcPr>
            <w:tcW w:w="1385" w:type="pct"/>
            <w:shd w:val="clear" w:color="auto" w:fill="auto"/>
            <w:hideMark/>
          </w:tcPr>
          <w:p w:rsidR="00C01AD9" w:rsidRPr="00C01AD9" w:rsidRDefault="00C01AD9" w:rsidP="00C01AD9">
            <w:pPr>
              <w:jc w:val="center"/>
            </w:pPr>
            <w:r w:rsidRPr="00C01AD9">
              <w:t>единиц.</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1</w:t>
            </w:r>
          </w:p>
        </w:tc>
      </w:tr>
      <w:tr w:rsidR="00C01AD9" w:rsidRPr="00C01AD9" w:rsidTr="00943A54">
        <w:trPr>
          <w:trHeight w:val="390"/>
        </w:trPr>
        <w:tc>
          <w:tcPr>
            <w:tcW w:w="2756" w:type="pct"/>
            <w:vMerge/>
            <w:shd w:val="clear" w:color="auto" w:fill="auto"/>
            <w:noWrap/>
            <w:vAlign w:val="bottom"/>
            <w:hideMark/>
          </w:tcPr>
          <w:p w:rsidR="00C01AD9" w:rsidRPr="00C01AD9" w:rsidRDefault="00C01AD9" w:rsidP="00C01AD9">
            <w:pPr>
              <w:rPr>
                <w:rFonts w:ascii="Arial CYR" w:hAnsi="Arial CYR" w:cs="Arial CYR"/>
                <w:sz w:val="20"/>
                <w:szCs w:val="20"/>
              </w:rPr>
            </w:pPr>
          </w:p>
        </w:tc>
        <w:tc>
          <w:tcPr>
            <w:tcW w:w="1385" w:type="pct"/>
            <w:shd w:val="clear" w:color="auto" w:fill="auto"/>
            <w:hideMark/>
          </w:tcPr>
          <w:p w:rsidR="00C01AD9" w:rsidRPr="00C01AD9" w:rsidRDefault="00C01AD9" w:rsidP="00C01AD9">
            <w:pPr>
              <w:jc w:val="center"/>
            </w:pPr>
            <w:r w:rsidRPr="00C01AD9">
              <w:t>тыс. экз.</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12</w:t>
            </w:r>
          </w:p>
        </w:tc>
      </w:tr>
      <w:tr w:rsidR="00C01AD9" w:rsidRPr="00C01AD9" w:rsidTr="00943A54">
        <w:trPr>
          <w:trHeight w:val="415"/>
        </w:trPr>
        <w:tc>
          <w:tcPr>
            <w:tcW w:w="2756" w:type="pct"/>
            <w:vMerge w:val="restart"/>
            <w:shd w:val="clear" w:color="auto" w:fill="auto"/>
            <w:hideMark/>
          </w:tcPr>
          <w:p w:rsidR="00C01AD9" w:rsidRPr="00C01AD9" w:rsidRDefault="00C01AD9" w:rsidP="00C01AD9">
            <w:r w:rsidRPr="00C01AD9">
              <w:t>Число учреждений культурно-досугового типа, количество мест</w:t>
            </w:r>
          </w:p>
          <w:p w:rsidR="00C01AD9" w:rsidRPr="00C01AD9" w:rsidRDefault="00C01AD9" w:rsidP="00C01AD9"/>
        </w:tc>
        <w:tc>
          <w:tcPr>
            <w:tcW w:w="1385" w:type="pct"/>
            <w:shd w:val="clear" w:color="auto" w:fill="auto"/>
            <w:hideMark/>
          </w:tcPr>
          <w:p w:rsidR="00C01AD9" w:rsidRPr="00C01AD9" w:rsidRDefault="00C01AD9" w:rsidP="00C01AD9">
            <w:pPr>
              <w:jc w:val="center"/>
            </w:pPr>
            <w:r w:rsidRPr="00C01AD9">
              <w:t>единиц</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3</w:t>
            </w:r>
          </w:p>
        </w:tc>
      </w:tr>
      <w:tr w:rsidR="00C01AD9" w:rsidRPr="00C01AD9" w:rsidTr="00943A54">
        <w:trPr>
          <w:trHeight w:val="390"/>
        </w:trPr>
        <w:tc>
          <w:tcPr>
            <w:tcW w:w="2756" w:type="pct"/>
            <w:vMerge/>
            <w:shd w:val="clear" w:color="auto" w:fill="auto"/>
            <w:noWrap/>
            <w:vAlign w:val="bottom"/>
            <w:hideMark/>
          </w:tcPr>
          <w:p w:rsidR="00C01AD9" w:rsidRPr="00C01AD9" w:rsidRDefault="00C01AD9" w:rsidP="00C01AD9">
            <w:pPr>
              <w:rPr>
                <w:rFonts w:ascii="Arial CYR" w:hAnsi="Arial CYR" w:cs="Arial CYR"/>
                <w:sz w:val="20"/>
                <w:szCs w:val="20"/>
              </w:rPr>
            </w:pPr>
          </w:p>
        </w:tc>
        <w:tc>
          <w:tcPr>
            <w:tcW w:w="1385" w:type="pct"/>
            <w:shd w:val="clear" w:color="auto" w:fill="auto"/>
            <w:hideMark/>
          </w:tcPr>
          <w:p w:rsidR="00C01AD9" w:rsidRPr="00C01AD9" w:rsidRDefault="00C01AD9" w:rsidP="00C01AD9">
            <w:pPr>
              <w:jc w:val="center"/>
            </w:pPr>
            <w:r w:rsidRPr="00C01AD9">
              <w:t>мест</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250</w:t>
            </w:r>
          </w:p>
        </w:tc>
      </w:tr>
    </w:tbl>
    <w:p w:rsidR="00C01AD9" w:rsidRPr="00C01AD9" w:rsidRDefault="00C01AD9" w:rsidP="00C01AD9">
      <w:pPr>
        <w:ind w:hanging="11"/>
        <w:contextualSpacing/>
        <w:jc w:val="center"/>
        <w:rPr>
          <w:color w:val="000000"/>
          <w:sz w:val="28"/>
        </w:rPr>
      </w:pPr>
    </w:p>
    <w:p w:rsidR="00C01AD9" w:rsidRPr="00C01AD9" w:rsidRDefault="00C01AD9" w:rsidP="00C01AD9">
      <w:pPr>
        <w:ind w:firstLine="709"/>
        <w:jc w:val="both"/>
        <w:rPr>
          <w:b/>
          <w:i/>
          <w:color w:val="000000"/>
          <w:sz w:val="28"/>
          <w:szCs w:val="28"/>
        </w:rPr>
      </w:pPr>
      <w:r w:rsidRPr="00C01AD9">
        <w:rPr>
          <w:color w:val="000000"/>
          <w:sz w:val="28"/>
          <w:szCs w:val="28"/>
        </w:rPr>
        <w:t>Современный уровень обеспеченности населения учреждениями социально-бытового обслуживания (за исключением объектов культуры и искусства) в разрезе сельского поселения приведен в таблице 1.16. Расчет произведен по СП 42.13330.2011 «Градостроительство. Планировка и застройка городских и сельских поселений».</w:t>
      </w:r>
    </w:p>
    <w:p w:rsidR="00C01AD9" w:rsidRPr="00C01AD9" w:rsidRDefault="00C01AD9" w:rsidP="00C01AD9">
      <w:pPr>
        <w:keepNext/>
        <w:ind w:firstLine="709"/>
        <w:contextualSpacing/>
        <w:jc w:val="both"/>
        <w:rPr>
          <w:rFonts w:eastAsia="Calibri"/>
          <w:sz w:val="28"/>
          <w:szCs w:val="28"/>
          <w:lang w:eastAsia="en-US"/>
        </w:rPr>
      </w:pPr>
      <w:r w:rsidRPr="00C01AD9">
        <w:rPr>
          <w:rFonts w:eastAsia="Calibri"/>
          <w:sz w:val="28"/>
          <w:szCs w:val="28"/>
          <w:lang w:eastAsia="en-US"/>
        </w:rPr>
        <w:lastRenderedPageBreak/>
        <w:t>Нормативная потребность населения Сибирского сельсовета в объектах культуры и искусства рассчитана в соответствии с Методикой определения нормативной потребности субъектов РФ в объектах социальной инфраструктуры (утв. распоряжением Правительства РФ от 23.10.2009 № 1767-р).</w:t>
      </w:r>
    </w:p>
    <w:p w:rsidR="00C01AD9" w:rsidRPr="00C01AD9" w:rsidRDefault="00C01AD9" w:rsidP="00C01AD9">
      <w:pPr>
        <w:keepNext/>
        <w:ind w:firstLine="709"/>
        <w:contextualSpacing/>
        <w:jc w:val="both"/>
        <w:rPr>
          <w:rFonts w:eastAsia="Calibri"/>
          <w:sz w:val="28"/>
          <w:szCs w:val="28"/>
          <w:lang w:eastAsia="en-US"/>
        </w:rPr>
      </w:pPr>
      <w:r w:rsidRPr="00C01AD9">
        <w:rPr>
          <w:rFonts w:eastAsia="Calibri"/>
          <w:sz w:val="28"/>
          <w:szCs w:val="28"/>
          <w:lang w:eastAsia="en-US"/>
        </w:rPr>
        <w:t>В настоящее время для обеспечения минимальной потребности населения Сибирского сельсовета в объектах культуры и искусства требуется:</w:t>
      </w:r>
    </w:p>
    <w:p w:rsidR="00C01AD9" w:rsidRPr="00C01AD9" w:rsidRDefault="00C01AD9" w:rsidP="00C01AD9">
      <w:pPr>
        <w:keepNext/>
        <w:numPr>
          <w:ilvl w:val="0"/>
          <w:numId w:val="22"/>
        </w:numPr>
        <w:tabs>
          <w:tab w:val="left" w:pos="709"/>
        </w:tabs>
        <w:ind w:firstLine="709"/>
        <w:jc w:val="both"/>
        <w:rPr>
          <w:sz w:val="28"/>
          <w:szCs w:val="28"/>
        </w:rPr>
      </w:pPr>
      <w:r w:rsidRPr="00C01AD9">
        <w:rPr>
          <w:sz w:val="28"/>
          <w:szCs w:val="28"/>
        </w:rPr>
        <w:t>минимальное рекомендуемое количество зрительских мест в культурно-досуговых учреждениях – 197 мест;</w:t>
      </w:r>
    </w:p>
    <w:p w:rsidR="00C01AD9" w:rsidRPr="00C01AD9" w:rsidRDefault="00C01AD9" w:rsidP="00C01AD9">
      <w:pPr>
        <w:keepNext/>
        <w:numPr>
          <w:ilvl w:val="0"/>
          <w:numId w:val="22"/>
        </w:numPr>
        <w:tabs>
          <w:tab w:val="left" w:pos="720"/>
        </w:tabs>
        <w:ind w:firstLine="709"/>
        <w:jc w:val="both"/>
        <w:rPr>
          <w:sz w:val="28"/>
          <w:szCs w:val="28"/>
        </w:rPr>
      </w:pPr>
      <w:r w:rsidRPr="00C01AD9">
        <w:rPr>
          <w:sz w:val="28"/>
          <w:szCs w:val="28"/>
        </w:rPr>
        <w:t>минимальное рекомендуемое количество общедоступных универсальных библиотек - 1 общедоступная поселенческая библиотека и 2 библиотечных пункта (отдела нестационарного обслуживания) межпоселенческой библиотеки;</w:t>
      </w:r>
    </w:p>
    <w:p w:rsidR="00C01AD9" w:rsidRPr="00C01AD9" w:rsidRDefault="00C01AD9" w:rsidP="00C01AD9">
      <w:pPr>
        <w:keepNext/>
        <w:numPr>
          <w:ilvl w:val="0"/>
          <w:numId w:val="22"/>
        </w:numPr>
        <w:tabs>
          <w:tab w:val="left" w:pos="720"/>
        </w:tabs>
        <w:ind w:firstLine="709"/>
        <w:jc w:val="both"/>
        <w:rPr>
          <w:sz w:val="28"/>
          <w:szCs w:val="28"/>
        </w:rPr>
      </w:pPr>
      <w:r w:rsidRPr="00C01AD9">
        <w:rPr>
          <w:sz w:val="28"/>
          <w:szCs w:val="28"/>
        </w:rPr>
        <w:t>минимальный рекомендуемый библиотечный фонд –5,0 тыс. экз.;</w:t>
      </w:r>
    </w:p>
    <w:p w:rsidR="00C01AD9" w:rsidRPr="00C01AD9" w:rsidRDefault="00C01AD9" w:rsidP="00C01AD9">
      <w:pPr>
        <w:keepNext/>
        <w:numPr>
          <w:ilvl w:val="0"/>
          <w:numId w:val="22"/>
        </w:numPr>
        <w:tabs>
          <w:tab w:val="left" w:pos="720"/>
        </w:tabs>
        <w:ind w:firstLine="709"/>
        <w:jc w:val="both"/>
        <w:rPr>
          <w:sz w:val="28"/>
          <w:szCs w:val="28"/>
        </w:rPr>
      </w:pPr>
      <w:r w:rsidRPr="00C01AD9">
        <w:rPr>
          <w:sz w:val="28"/>
          <w:szCs w:val="28"/>
        </w:rPr>
        <w:t>минимальное рекомендуемое количество музеев – 1 музей;</w:t>
      </w:r>
    </w:p>
    <w:p w:rsidR="00C01AD9" w:rsidRPr="00C01AD9" w:rsidRDefault="00C01AD9" w:rsidP="00C01AD9">
      <w:pPr>
        <w:keepNext/>
        <w:numPr>
          <w:ilvl w:val="0"/>
          <w:numId w:val="22"/>
        </w:numPr>
        <w:tabs>
          <w:tab w:val="left" w:pos="720"/>
        </w:tabs>
        <w:ind w:firstLine="709"/>
        <w:jc w:val="both"/>
        <w:rPr>
          <w:sz w:val="28"/>
          <w:szCs w:val="28"/>
        </w:rPr>
      </w:pPr>
      <w:r w:rsidRPr="00C01AD9">
        <w:rPr>
          <w:sz w:val="28"/>
          <w:szCs w:val="28"/>
        </w:rPr>
        <w:t>минимальное рекомендуемое количество ученических мест в филиале образовательного учреждения дополнительного образования детей в сфере культуры – 9 мест.</w:t>
      </w:r>
    </w:p>
    <w:p w:rsidR="00C01AD9" w:rsidRPr="00C01AD9" w:rsidRDefault="00C01AD9" w:rsidP="00C01AD9">
      <w:pPr>
        <w:keepNext/>
        <w:spacing w:after="200" w:line="276" w:lineRule="auto"/>
        <w:ind w:firstLine="709"/>
        <w:contextualSpacing/>
        <w:jc w:val="center"/>
        <w:rPr>
          <w:rFonts w:ascii="Arial" w:eastAsia="Calibri" w:hAnsi="Arial" w:cs="Arial"/>
          <w:sz w:val="22"/>
          <w:lang w:eastAsia="en-US"/>
        </w:rPr>
      </w:pPr>
    </w:p>
    <w:p w:rsidR="00C01AD9" w:rsidRPr="00C01AD9" w:rsidRDefault="00C01AD9" w:rsidP="00C01AD9">
      <w:pPr>
        <w:ind w:hanging="11"/>
        <w:contextualSpacing/>
        <w:rPr>
          <w:rFonts w:ascii="Arial" w:hAnsi="Arial" w:cs="Arial"/>
          <w:b/>
          <w:i/>
          <w:color w:val="000000"/>
          <w:sz w:val="22"/>
        </w:rPr>
        <w:sectPr w:rsidR="00C01AD9" w:rsidRPr="00C01AD9" w:rsidSect="00B61894">
          <w:pgSz w:w="11906" w:h="16838"/>
          <w:pgMar w:top="1134" w:right="850" w:bottom="1134" w:left="1701" w:header="284" w:footer="544" w:gutter="0"/>
          <w:cols w:space="720"/>
          <w:docGrid w:linePitch="326"/>
        </w:sectPr>
      </w:pPr>
    </w:p>
    <w:p w:rsidR="00C01AD9" w:rsidRPr="00C01AD9" w:rsidRDefault="00C01AD9" w:rsidP="00C01AD9">
      <w:pPr>
        <w:ind w:hanging="11"/>
        <w:contextualSpacing/>
        <w:jc w:val="right"/>
        <w:rPr>
          <w:color w:val="000000"/>
          <w:sz w:val="28"/>
        </w:rPr>
      </w:pPr>
      <w:r w:rsidRPr="00C01AD9">
        <w:rPr>
          <w:color w:val="000000"/>
          <w:sz w:val="28"/>
        </w:rPr>
        <w:lastRenderedPageBreak/>
        <w:t>Таблица 6</w:t>
      </w:r>
    </w:p>
    <w:p w:rsidR="00C01AD9" w:rsidRPr="00C01AD9" w:rsidRDefault="00C01AD9" w:rsidP="00C01AD9">
      <w:pPr>
        <w:ind w:hanging="11"/>
        <w:contextualSpacing/>
        <w:jc w:val="center"/>
        <w:rPr>
          <w:color w:val="000000"/>
          <w:sz w:val="28"/>
        </w:rPr>
      </w:pPr>
      <w:r w:rsidRPr="00C01AD9">
        <w:rPr>
          <w:color w:val="000000"/>
          <w:sz w:val="28"/>
        </w:rPr>
        <w:t>Современный уровень обеспеченности населения учреждениями социально-бытового обслуживания в Сибирском сельсовете</w:t>
      </w:r>
    </w:p>
    <w:p w:rsidR="00C01AD9" w:rsidRPr="00C01AD9" w:rsidRDefault="00C01AD9" w:rsidP="00C01AD9">
      <w:pPr>
        <w:ind w:hanging="11"/>
        <w:contextualSpacing/>
        <w:rPr>
          <w:rFonts w:ascii="Arial" w:hAnsi="Arial" w:cs="Arial"/>
          <w:i/>
          <w:color w:val="000000"/>
          <w:sz w:val="22"/>
        </w:rPr>
      </w:pPr>
    </w:p>
    <w:tbl>
      <w:tblPr>
        <w:tblW w:w="489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4268"/>
        <w:gridCol w:w="6230"/>
        <w:gridCol w:w="1244"/>
        <w:gridCol w:w="1094"/>
        <w:gridCol w:w="1584"/>
      </w:tblGrid>
      <w:tr w:rsidR="00C01AD9" w:rsidRPr="00C01AD9" w:rsidTr="00943A54">
        <w:trPr>
          <w:trHeight w:val="820"/>
          <w:tblHeader/>
          <w:jc w:val="right"/>
        </w:trPr>
        <w:tc>
          <w:tcPr>
            <w:tcW w:w="202"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rPr>
                <w:b/>
              </w:rPr>
            </w:pPr>
            <w:r w:rsidRPr="00C01AD9">
              <w:rPr>
                <w:b/>
              </w:rPr>
              <w:t>№</w:t>
            </w:r>
          </w:p>
          <w:p w:rsidR="00C01AD9" w:rsidRPr="00C01AD9" w:rsidRDefault="00C01AD9" w:rsidP="00C01AD9">
            <w:pPr>
              <w:widowControl w:val="0"/>
              <w:ind w:hanging="11"/>
              <w:jc w:val="center"/>
              <w:rPr>
                <w:b/>
              </w:rPr>
            </w:pPr>
            <w:r w:rsidRPr="00C01AD9">
              <w:rPr>
                <w:b/>
              </w:rPr>
              <w:t>п/п</w:t>
            </w:r>
          </w:p>
        </w:tc>
        <w:tc>
          <w:tcPr>
            <w:tcW w:w="1420"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rPr>
                <w:b/>
              </w:rPr>
            </w:pPr>
            <w:r w:rsidRPr="00C01AD9">
              <w:rPr>
                <w:b/>
              </w:rPr>
              <w:t>Наименование</w:t>
            </w:r>
          </w:p>
          <w:p w:rsidR="00C01AD9" w:rsidRPr="00C01AD9" w:rsidRDefault="00C01AD9" w:rsidP="00C01AD9">
            <w:pPr>
              <w:widowControl w:val="0"/>
              <w:ind w:hanging="11"/>
              <w:jc w:val="center"/>
              <w:rPr>
                <w:b/>
              </w:rPr>
            </w:pPr>
            <w:r w:rsidRPr="00C01AD9">
              <w:rPr>
                <w:b/>
              </w:rPr>
              <w:t>объекта</w:t>
            </w:r>
          </w:p>
        </w:tc>
        <w:tc>
          <w:tcPr>
            <w:tcW w:w="2073"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rPr>
                <w:b/>
              </w:rPr>
            </w:pPr>
            <w:r w:rsidRPr="00C01AD9">
              <w:rPr>
                <w:b/>
              </w:rPr>
              <w:t>Минимальная норма по СНиП,</w:t>
            </w:r>
          </w:p>
          <w:p w:rsidR="00C01AD9" w:rsidRPr="00C01AD9" w:rsidRDefault="00C01AD9" w:rsidP="00C01AD9">
            <w:pPr>
              <w:widowControl w:val="0"/>
              <w:ind w:hanging="11"/>
              <w:jc w:val="center"/>
              <w:rPr>
                <w:b/>
              </w:rPr>
            </w:pPr>
            <w:r w:rsidRPr="00C01AD9">
              <w:rPr>
                <w:b/>
              </w:rPr>
              <w:t>единица измерения</w:t>
            </w:r>
          </w:p>
        </w:tc>
        <w:tc>
          <w:tcPr>
            <w:tcW w:w="414"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rPr>
                <w:b/>
              </w:rPr>
            </w:pPr>
            <w:r w:rsidRPr="00C01AD9">
              <w:rPr>
                <w:b/>
              </w:rPr>
              <w:t>Требуется по норме</w:t>
            </w:r>
          </w:p>
          <w:p w:rsidR="00C01AD9" w:rsidRPr="00C01AD9" w:rsidRDefault="00C01AD9" w:rsidP="00C01AD9">
            <w:pPr>
              <w:widowControl w:val="0"/>
              <w:ind w:hanging="11"/>
              <w:jc w:val="center"/>
              <w:rPr>
                <w:b/>
              </w:rPr>
            </w:pPr>
          </w:p>
        </w:tc>
        <w:tc>
          <w:tcPr>
            <w:tcW w:w="364"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rPr>
                <w:b/>
              </w:rPr>
            </w:pPr>
            <w:r w:rsidRPr="00C01AD9">
              <w:rPr>
                <w:b/>
              </w:rPr>
              <w:t>Имеется по факту</w:t>
            </w:r>
          </w:p>
        </w:tc>
        <w:tc>
          <w:tcPr>
            <w:tcW w:w="527"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rPr>
                <w:b/>
              </w:rPr>
            </w:pPr>
            <w:r w:rsidRPr="00C01AD9">
              <w:rPr>
                <w:b/>
              </w:rPr>
              <w:t>% обеспеченности</w:t>
            </w:r>
          </w:p>
        </w:tc>
      </w:tr>
      <w:tr w:rsidR="00C01AD9" w:rsidRPr="00C01AD9" w:rsidTr="00943A54">
        <w:trPr>
          <w:tblHeader/>
          <w:jc w:val="right"/>
        </w:trPr>
        <w:tc>
          <w:tcPr>
            <w:tcW w:w="202"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rPr>
                <w:b/>
              </w:rPr>
            </w:pPr>
            <w:r w:rsidRPr="00C01AD9">
              <w:rPr>
                <w:b/>
              </w:rPr>
              <w:t>1</w:t>
            </w:r>
          </w:p>
        </w:tc>
        <w:tc>
          <w:tcPr>
            <w:tcW w:w="1420"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rPr>
                <w:b/>
              </w:rPr>
            </w:pPr>
            <w:r w:rsidRPr="00C01AD9">
              <w:rPr>
                <w:b/>
              </w:rPr>
              <w:t>2</w:t>
            </w:r>
          </w:p>
        </w:tc>
        <w:tc>
          <w:tcPr>
            <w:tcW w:w="2073"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rPr>
                <w:b/>
              </w:rPr>
            </w:pPr>
            <w:r w:rsidRPr="00C01AD9">
              <w:rPr>
                <w:b/>
              </w:rPr>
              <w:t>3</w:t>
            </w:r>
          </w:p>
        </w:tc>
        <w:tc>
          <w:tcPr>
            <w:tcW w:w="414"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rPr>
                <w:b/>
              </w:rPr>
            </w:pPr>
            <w:r w:rsidRPr="00C01AD9">
              <w:rPr>
                <w:b/>
              </w:rPr>
              <w:t>4</w:t>
            </w:r>
          </w:p>
        </w:tc>
        <w:tc>
          <w:tcPr>
            <w:tcW w:w="364"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rPr>
                <w:b/>
              </w:rPr>
            </w:pPr>
            <w:r w:rsidRPr="00C01AD9">
              <w:rPr>
                <w:b/>
              </w:rPr>
              <w:t>5</w:t>
            </w:r>
          </w:p>
        </w:tc>
        <w:tc>
          <w:tcPr>
            <w:tcW w:w="527"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rPr>
                <w:b/>
              </w:rPr>
            </w:pPr>
            <w:r w:rsidRPr="00C01AD9">
              <w:rPr>
                <w:b/>
              </w:rPr>
              <w:t>6</w:t>
            </w:r>
          </w:p>
        </w:tc>
      </w:tr>
      <w:tr w:rsidR="00C01AD9" w:rsidRPr="00C01AD9" w:rsidTr="00943A54">
        <w:trPr>
          <w:jc w:val="right"/>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numPr>
                <w:ilvl w:val="0"/>
                <w:numId w:val="21"/>
              </w:numPr>
              <w:contextualSpacing/>
              <w:jc w:val="center"/>
              <w:rPr>
                <w:rFonts w:eastAsia="Calibri"/>
                <w:b/>
                <w:lang w:eastAsia="en-US"/>
              </w:rPr>
            </w:pPr>
            <w:r w:rsidRPr="00C01AD9">
              <w:rPr>
                <w:rFonts w:eastAsia="Calibri"/>
                <w:b/>
                <w:lang w:eastAsia="en-US"/>
              </w:rPr>
              <w:t>Учреждения образования</w:t>
            </w:r>
          </w:p>
        </w:tc>
      </w:tr>
      <w:tr w:rsidR="00C01AD9" w:rsidRPr="00C01AD9" w:rsidTr="00943A54">
        <w:trPr>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1.1</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Детские дошкольные учреждения</w:t>
            </w:r>
          </w:p>
        </w:tc>
        <w:tc>
          <w:tcPr>
            <w:tcW w:w="2073"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spacing w:after="200" w:line="276" w:lineRule="auto"/>
              <w:ind w:hanging="11"/>
              <w:jc w:val="center"/>
            </w:pPr>
            <w:r w:rsidRPr="00C01AD9">
              <w:t>Уровень обеспеченности детей дошкольного возраста - 85 %, место; 100 мест на 1 тыс. нас.</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16</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15</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99,00</w:t>
            </w:r>
          </w:p>
        </w:tc>
      </w:tr>
      <w:tr w:rsidR="00C01AD9" w:rsidRPr="00C01AD9" w:rsidTr="00943A54">
        <w:trPr>
          <w:trHeight w:val="560"/>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1.2</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Общеобразовательные школы</w:t>
            </w:r>
          </w:p>
        </w:tc>
        <w:tc>
          <w:tcPr>
            <w:tcW w:w="2073"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spacing w:after="200" w:line="276" w:lineRule="auto"/>
              <w:ind w:hanging="11"/>
              <w:jc w:val="center"/>
            </w:pPr>
            <w:r w:rsidRPr="00C01AD9">
              <w:t>Необходимый уровень обеспеченности – 100%, место</w:t>
            </w:r>
            <w:r w:rsidRPr="00C01AD9">
              <w:br/>
            </w:r>
            <w:r w:rsidRPr="00C01AD9">
              <w:br/>
              <w:t>180 мест на 1 тыс. нас. (в новостройках)</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52</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320</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100,00</w:t>
            </w:r>
          </w:p>
        </w:tc>
      </w:tr>
      <w:tr w:rsidR="00C01AD9" w:rsidRPr="00C01AD9" w:rsidTr="00943A54">
        <w:trPr>
          <w:trHeight w:val="571"/>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1.3</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Внешкольные</w:t>
            </w:r>
            <w:r w:rsidRPr="00C01AD9">
              <w:br/>
              <w:t>учреждения</w:t>
            </w:r>
          </w:p>
        </w:tc>
        <w:tc>
          <w:tcPr>
            <w:tcW w:w="2073"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spacing w:after="200" w:line="276" w:lineRule="auto"/>
              <w:ind w:hanging="11"/>
              <w:jc w:val="center"/>
            </w:pPr>
            <w:r w:rsidRPr="00C01AD9">
              <w:t>10 % от общего числа школьников, место,</w:t>
            </w:r>
            <w:r w:rsidRPr="00C01AD9">
              <w:br/>
              <w:t>В том числе(%): дом творчества 3,3; ЮТ-0,9; ЮН-0,4; ЮТур-0,4;</w:t>
            </w:r>
            <w:r w:rsidRPr="00C01AD9">
              <w:br/>
              <w:t>ДЮСШ-2,3; ДШИиМ, ДХШ, ДХорШ-2,7.</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5</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0,00</w:t>
            </w:r>
          </w:p>
        </w:tc>
      </w:tr>
      <w:tr w:rsidR="00C01AD9" w:rsidRPr="00C01AD9" w:rsidTr="00943A54">
        <w:trPr>
          <w:trHeight w:val="107"/>
          <w:jc w:val="right"/>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rPr>
                <w:b/>
              </w:rPr>
            </w:pPr>
            <w:r w:rsidRPr="00C01AD9">
              <w:rPr>
                <w:b/>
              </w:rPr>
              <w:t>3. Учреждения здравоохранения</w:t>
            </w:r>
          </w:p>
        </w:tc>
      </w:tr>
      <w:tr w:rsidR="00C01AD9" w:rsidRPr="00C01AD9" w:rsidTr="00943A54">
        <w:trPr>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3.1</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Амбулатория</w:t>
            </w:r>
          </w:p>
        </w:tc>
        <w:tc>
          <w:tcPr>
            <w:tcW w:w="2073"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spacing w:after="200" w:line="276" w:lineRule="auto"/>
              <w:ind w:hanging="11"/>
              <w:jc w:val="center"/>
            </w:pPr>
            <w:r w:rsidRPr="00C01AD9">
              <w:t>Посещение в смену, 181,5  посещений в смену на 10 тыс. жителей, посещение в смену</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13</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0,00</w:t>
            </w:r>
          </w:p>
        </w:tc>
      </w:tr>
      <w:tr w:rsidR="00C01AD9" w:rsidRPr="00C01AD9" w:rsidTr="00943A54">
        <w:trPr>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3.2</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Больницы</w:t>
            </w:r>
          </w:p>
        </w:tc>
        <w:tc>
          <w:tcPr>
            <w:tcW w:w="2073"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spacing w:after="200" w:line="276" w:lineRule="auto"/>
              <w:ind w:hanging="11"/>
              <w:jc w:val="center"/>
            </w:pPr>
            <w:r w:rsidRPr="00C01AD9">
              <w:t>15 коек на 1 тыс. жителей, койка</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10</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0,00</w:t>
            </w:r>
          </w:p>
        </w:tc>
      </w:tr>
      <w:tr w:rsidR="00C01AD9" w:rsidRPr="00C01AD9" w:rsidTr="00943A54">
        <w:trPr>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3.3</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Станция скорой помощи</w:t>
            </w:r>
          </w:p>
        </w:tc>
        <w:tc>
          <w:tcPr>
            <w:tcW w:w="2073"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spacing w:after="200" w:line="276" w:lineRule="auto"/>
              <w:ind w:hanging="11"/>
              <w:jc w:val="center"/>
            </w:pPr>
            <w:r w:rsidRPr="00C01AD9">
              <w:t>1 машина на 10000 жителей, машина</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0,00</w:t>
            </w:r>
          </w:p>
        </w:tc>
      </w:tr>
      <w:tr w:rsidR="00C01AD9" w:rsidRPr="00C01AD9" w:rsidTr="00943A54">
        <w:trPr>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3.4</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ФАП</w:t>
            </w:r>
          </w:p>
        </w:tc>
        <w:tc>
          <w:tcPr>
            <w:tcW w:w="2073"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spacing w:after="200" w:line="276" w:lineRule="auto"/>
              <w:ind w:hanging="11"/>
              <w:jc w:val="center"/>
            </w:pPr>
            <w:r w:rsidRPr="00C01AD9">
              <w:t>По заданию на проектирование, объект</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3</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3</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100,00</w:t>
            </w:r>
          </w:p>
        </w:tc>
      </w:tr>
      <w:tr w:rsidR="00C01AD9" w:rsidRPr="00C01AD9" w:rsidTr="00943A54">
        <w:trPr>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lastRenderedPageBreak/>
              <w:t>3.5</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Аптеки</w:t>
            </w:r>
          </w:p>
        </w:tc>
        <w:tc>
          <w:tcPr>
            <w:tcW w:w="2073"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spacing w:after="200" w:line="276" w:lineRule="auto"/>
              <w:ind w:hanging="11"/>
              <w:jc w:val="center"/>
            </w:pPr>
            <w:r w:rsidRPr="00C01AD9">
              <w:t>По заданию на проектирование, объект</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0,00</w:t>
            </w:r>
          </w:p>
        </w:tc>
      </w:tr>
      <w:tr w:rsidR="00C01AD9" w:rsidRPr="00C01AD9" w:rsidTr="00943A54">
        <w:trPr>
          <w:trHeight w:val="121"/>
          <w:jc w:val="right"/>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pPr>
            <w:r w:rsidRPr="00C01AD9">
              <w:rPr>
                <w:b/>
              </w:rPr>
              <w:t>4. Физкультурно-спортивные сооружения</w:t>
            </w:r>
          </w:p>
        </w:tc>
      </w:tr>
      <w:tr w:rsidR="00C01AD9" w:rsidRPr="00C01AD9" w:rsidTr="00943A54">
        <w:trPr>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4.1</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Спортивные залы общего пользования</w:t>
            </w:r>
          </w:p>
        </w:tc>
        <w:tc>
          <w:tcPr>
            <w:tcW w:w="2073"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spacing w:after="200" w:line="276" w:lineRule="auto"/>
              <w:ind w:hanging="11"/>
              <w:jc w:val="center"/>
            </w:pPr>
            <w:r w:rsidRPr="00C01AD9">
              <w:t>60-80 м</w:t>
            </w:r>
            <w:r w:rsidRPr="00C01AD9">
              <w:rPr>
                <w:vertAlign w:val="superscript"/>
              </w:rPr>
              <w:t>2</w:t>
            </w:r>
            <w:r w:rsidRPr="00C01AD9">
              <w:t xml:space="preserve"> на 1 тыс. человек, м</w:t>
            </w:r>
            <w:r w:rsidRPr="00C01AD9">
              <w:rPr>
                <w:vertAlign w:val="superscript"/>
              </w:rPr>
              <w:t>2</w:t>
            </w:r>
            <w:r w:rsidRPr="00C01AD9">
              <w:t xml:space="preserve"> на 1 тыс. человек</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48,4</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63,3</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100,00</w:t>
            </w:r>
          </w:p>
        </w:tc>
      </w:tr>
      <w:tr w:rsidR="00C01AD9" w:rsidRPr="00C01AD9" w:rsidTr="00943A54">
        <w:trPr>
          <w:trHeight w:val="525"/>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4.2</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Бассейны крытые и открытые общего пользования</w:t>
            </w:r>
          </w:p>
        </w:tc>
        <w:tc>
          <w:tcPr>
            <w:tcW w:w="2073"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spacing w:after="200" w:line="276" w:lineRule="auto"/>
              <w:ind w:hanging="11"/>
              <w:jc w:val="center"/>
            </w:pPr>
            <w:r w:rsidRPr="00C01AD9">
              <w:t>20-25 м</w:t>
            </w:r>
            <w:r w:rsidRPr="00C01AD9">
              <w:rPr>
                <w:vertAlign w:val="superscript"/>
              </w:rPr>
              <w:t>2</w:t>
            </w:r>
            <w:r w:rsidRPr="00C01AD9">
              <w:t xml:space="preserve"> на 1 тыс. человек, м</w:t>
            </w:r>
            <w:r w:rsidRPr="00C01AD9">
              <w:rPr>
                <w:vertAlign w:val="superscript"/>
              </w:rPr>
              <w:t>2</w:t>
            </w:r>
            <w:r w:rsidRPr="00C01AD9">
              <w:t xml:space="preserve"> на 1 тыс. человек</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14</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0,00</w:t>
            </w:r>
          </w:p>
        </w:tc>
      </w:tr>
      <w:tr w:rsidR="00C01AD9" w:rsidRPr="00C01AD9" w:rsidTr="00943A54">
        <w:trPr>
          <w:jc w:val="right"/>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pPr>
            <w:r w:rsidRPr="00C01AD9">
              <w:rPr>
                <w:b/>
              </w:rPr>
              <w:t>5. Предприятия торговли</w:t>
            </w:r>
          </w:p>
        </w:tc>
      </w:tr>
      <w:tr w:rsidR="00C01AD9" w:rsidRPr="00C01AD9" w:rsidTr="00943A54">
        <w:trPr>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5.1</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Магазины продовольственных товаров</w:t>
            </w:r>
          </w:p>
        </w:tc>
        <w:tc>
          <w:tcPr>
            <w:tcW w:w="2073"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spacing w:after="200" w:line="276" w:lineRule="auto"/>
              <w:ind w:hanging="11"/>
              <w:jc w:val="center"/>
            </w:pPr>
            <w:r w:rsidRPr="00C01AD9">
              <w:t>100 м</w:t>
            </w:r>
            <w:r w:rsidRPr="00C01AD9">
              <w:rPr>
                <w:vertAlign w:val="superscript"/>
              </w:rPr>
              <w:t>2</w:t>
            </w:r>
            <w:r w:rsidRPr="00C01AD9">
              <w:t xml:space="preserve"> на 1 тыс. человек, м</w:t>
            </w:r>
            <w:r w:rsidRPr="00C01AD9">
              <w:rPr>
                <w:vertAlign w:val="superscript"/>
              </w:rPr>
              <w:t xml:space="preserve">2  </w:t>
            </w:r>
            <w:r w:rsidRPr="00C01AD9">
              <w:t>на 1 тыс. чел.</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69,2</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125,0</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100,00</w:t>
            </w:r>
          </w:p>
        </w:tc>
      </w:tr>
      <w:tr w:rsidR="00C01AD9" w:rsidRPr="00C01AD9" w:rsidTr="00943A54">
        <w:trPr>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5.2</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Магазины непродовольственных  товаров</w:t>
            </w:r>
          </w:p>
        </w:tc>
        <w:tc>
          <w:tcPr>
            <w:tcW w:w="2073"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spacing w:after="200" w:line="276" w:lineRule="auto"/>
              <w:ind w:hanging="11"/>
              <w:jc w:val="center"/>
            </w:pPr>
            <w:r w:rsidRPr="00C01AD9">
              <w:t>180 м</w:t>
            </w:r>
            <w:r w:rsidRPr="00C01AD9">
              <w:rPr>
                <w:vertAlign w:val="superscript"/>
              </w:rPr>
              <w:t>2</w:t>
            </w:r>
            <w:r w:rsidRPr="00C01AD9">
              <w:t xml:space="preserve"> на 1 тыс. человек, м</w:t>
            </w:r>
            <w:r w:rsidRPr="00C01AD9">
              <w:rPr>
                <w:vertAlign w:val="superscript"/>
              </w:rPr>
              <w:t xml:space="preserve">2  </w:t>
            </w:r>
            <w:r w:rsidRPr="00C01AD9">
              <w:t>на 1 тыс. чел.</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124,5</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0,00</w:t>
            </w:r>
          </w:p>
        </w:tc>
      </w:tr>
      <w:tr w:rsidR="00C01AD9" w:rsidRPr="00C01AD9" w:rsidTr="00943A54">
        <w:trPr>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5.3</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Предприятия общественного питания</w:t>
            </w:r>
          </w:p>
        </w:tc>
        <w:tc>
          <w:tcPr>
            <w:tcW w:w="2073"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spacing w:after="200" w:line="276" w:lineRule="auto"/>
              <w:ind w:hanging="11"/>
              <w:jc w:val="center"/>
            </w:pPr>
            <w:r w:rsidRPr="00C01AD9">
              <w:t>40 м</w:t>
            </w:r>
            <w:r w:rsidRPr="00C01AD9">
              <w:rPr>
                <w:vertAlign w:val="superscript"/>
              </w:rPr>
              <w:t>2</w:t>
            </w:r>
            <w:r w:rsidRPr="00C01AD9">
              <w:t xml:space="preserve"> на 1 тыс. человек, м</w:t>
            </w:r>
            <w:r w:rsidRPr="00C01AD9">
              <w:rPr>
                <w:vertAlign w:val="superscript"/>
              </w:rPr>
              <w:t xml:space="preserve">2  </w:t>
            </w:r>
            <w:r w:rsidRPr="00C01AD9">
              <w:t>на 1 тыс. чел.</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28</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14</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50,00</w:t>
            </w:r>
          </w:p>
        </w:tc>
      </w:tr>
      <w:tr w:rsidR="00C01AD9" w:rsidRPr="00C01AD9" w:rsidTr="00943A54">
        <w:trPr>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5.4</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Предприятия бытового обслуживания</w:t>
            </w:r>
          </w:p>
        </w:tc>
        <w:tc>
          <w:tcPr>
            <w:tcW w:w="2073"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spacing w:after="200" w:line="276" w:lineRule="auto"/>
              <w:ind w:hanging="11"/>
              <w:jc w:val="center"/>
            </w:pPr>
            <w:r w:rsidRPr="00C01AD9">
              <w:t>7 рабочих мест на 1 тыс. человек, раб. место на 1 тыс. человек</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5</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0,00</w:t>
            </w:r>
          </w:p>
        </w:tc>
      </w:tr>
      <w:tr w:rsidR="00C01AD9" w:rsidRPr="00C01AD9" w:rsidTr="00943A54">
        <w:trPr>
          <w:jc w:val="right"/>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pPr>
            <w:r w:rsidRPr="00C01AD9">
              <w:rPr>
                <w:b/>
              </w:rPr>
              <w:t>6. Предприятия коммунального обслуживания</w:t>
            </w:r>
          </w:p>
        </w:tc>
      </w:tr>
      <w:tr w:rsidR="00C01AD9" w:rsidRPr="00C01AD9" w:rsidTr="00943A54">
        <w:trPr>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6.1</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Прачечные</w:t>
            </w:r>
          </w:p>
        </w:tc>
        <w:tc>
          <w:tcPr>
            <w:tcW w:w="2073"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spacing w:after="200" w:line="276" w:lineRule="auto"/>
              <w:ind w:hanging="11"/>
              <w:jc w:val="center"/>
            </w:pPr>
            <w:r w:rsidRPr="00C01AD9">
              <w:t>60 кг белья в смену на 1 тыс. чел., кг белья в смену на 1 тыс. чел.</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42</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0,00</w:t>
            </w:r>
          </w:p>
        </w:tc>
      </w:tr>
      <w:tr w:rsidR="00C01AD9" w:rsidRPr="00C01AD9" w:rsidTr="00943A54">
        <w:trPr>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6.2</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Бани</w:t>
            </w:r>
          </w:p>
        </w:tc>
        <w:tc>
          <w:tcPr>
            <w:tcW w:w="2073"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spacing w:after="200" w:line="276" w:lineRule="auto"/>
              <w:ind w:hanging="11"/>
              <w:jc w:val="center"/>
            </w:pPr>
            <w:r w:rsidRPr="00C01AD9">
              <w:t>7 мест/1000 чел.</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5</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0,00</w:t>
            </w:r>
          </w:p>
        </w:tc>
      </w:tr>
      <w:tr w:rsidR="00C01AD9" w:rsidRPr="00C01AD9" w:rsidTr="00943A54">
        <w:trPr>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6.3</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Химчистки</w:t>
            </w:r>
          </w:p>
        </w:tc>
        <w:tc>
          <w:tcPr>
            <w:tcW w:w="2073"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spacing w:after="200" w:line="276" w:lineRule="auto"/>
              <w:ind w:hanging="11"/>
              <w:jc w:val="center"/>
            </w:pPr>
            <w:r w:rsidRPr="00C01AD9">
              <w:t>3,5 кг вещей в смену на 1 тыс. чел., кг вещей в смену на 1 тыс. чел.</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2</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0,00</w:t>
            </w:r>
          </w:p>
        </w:tc>
      </w:tr>
      <w:tr w:rsidR="00C01AD9" w:rsidRPr="00C01AD9" w:rsidTr="00943A54">
        <w:trPr>
          <w:jc w:val="right"/>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pPr>
            <w:r w:rsidRPr="00C01AD9">
              <w:rPr>
                <w:b/>
              </w:rPr>
              <w:lastRenderedPageBreak/>
              <w:t>7. Кредитно-финансовые учреждения</w:t>
            </w:r>
          </w:p>
        </w:tc>
      </w:tr>
      <w:tr w:rsidR="00C01AD9" w:rsidRPr="00C01AD9" w:rsidTr="00943A54">
        <w:trPr>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7.1</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Отделения и филиалы сберегательного банка (сберкассы)</w:t>
            </w:r>
          </w:p>
        </w:tc>
        <w:tc>
          <w:tcPr>
            <w:tcW w:w="2073"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spacing w:after="200" w:line="276" w:lineRule="auto"/>
              <w:ind w:hanging="11"/>
              <w:jc w:val="center"/>
            </w:pPr>
            <w:r w:rsidRPr="00C01AD9">
              <w:t>1 операц. место (окно) на 1-2 тыс. чел., операц. касса</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1</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0,00</w:t>
            </w:r>
          </w:p>
        </w:tc>
      </w:tr>
      <w:tr w:rsidR="00C01AD9" w:rsidRPr="00C01AD9" w:rsidTr="00943A54">
        <w:trPr>
          <w:jc w:val="right"/>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pPr>
            <w:r w:rsidRPr="00C01AD9">
              <w:rPr>
                <w:b/>
              </w:rPr>
              <w:t>8. Учреждения и предприятия связи</w:t>
            </w:r>
          </w:p>
        </w:tc>
      </w:tr>
      <w:tr w:rsidR="00C01AD9" w:rsidRPr="00C01AD9" w:rsidTr="00943A54">
        <w:trPr>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8.1</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Отделение связи</w:t>
            </w:r>
          </w:p>
        </w:tc>
        <w:tc>
          <w:tcPr>
            <w:tcW w:w="2073"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spacing w:after="200" w:line="276" w:lineRule="auto"/>
              <w:ind w:hanging="11"/>
              <w:jc w:val="center"/>
            </w:pPr>
            <w:r w:rsidRPr="00C01AD9">
              <w:t>По нормам и правилам министерств связи РФ, объект</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1</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0,00</w:t>
            </w:r>
          </w:p>
        </w:tc>
      </w:tr>
    </w:tbl>
    <w:p w:rsidR="00C01AD9" w:rsidRPr="00C01AD9" w:rsidRDefault="00C01AD9" w:rsidP="00C01AD9">
      <w:pPr>
        <w:contextualSpacing/>
        <w:rPr>
          <w:rFonts w:ascii="Arial" w:hAnsi="Arial" w:cs="Arial"/>
          <w:i/>
          <w:color w:val="000000"/>
          <w:sz w:val="22"/>
        </w:rPr>
        <w:sectPr w:rsidR="00C01AD9" w:rsidRPr="00C01AD9" w:rsidSect="007C582B">
          <w:pgSz w:w="16838" w:h="11906" w:orient="landscape"/>
          <w:pgMar w:top="1701" w:right="851" w:bottom="709" w:left="851" w:header="284" w:footer="544" w:gutter="0"/>
          <w:cols w:space="720"/>
        </w:sectPr>
      </w:pPr>
    </w:p>
    <w:p w:rsidR="00C01AD9" w:rsidRPr="00C01AD9" w:rsidRDefault="00C01AD9" w:rsidP="00C01AD9">
      <w:pPr>
        <w:jc w:val="both"/>
        <w:rPr>
          <w:sz w:val="28"/>
          <w:u w:val="single"/>
        </w:rPr>
      </w:pPr>
    </w:p>
    <w:p w:rsidR="00C01AD9" w:rsidRPr="00C01AD9" w:rsidRDefault="00C01AD9" w:rsidP="00C01AD9">
      <w:pPr>
        <w:ind w:firstLine="709"/>
        <w:jc w:val="both"/>
        <w:rPr>
          <w:color w:val="000000"/>
          <w:sz w:val="28"/>
          <w:u w:val="single"/>
        </w:rPr>
      </w:pPr>
      <w:r w:rsidRPr="00C01AD9">
        <w:rPr>
          <w:sz w:val="28"/>
          <w:u w:val="single"/>
        </w:rPr>
        <w:t xml:space="preserve">Направления развития </w:t>
      </w:r>
      <w:r w:rsidRPr="00C01AD9">
        <w:rPr>
          <w:color w:val="000000"/>
          <w:sz w:val="28"/>
          <w:u w:val="single"/>
        </w:rPr>
        <w:t>социально-бытового обслуживания Сибирского сельсовета</w:t>
      </w:r>
    </w:p>
    <w:p w:rsidR="00C01AD9" w:rsidRPr="00C01AD9" w:rsidRDefault="00C01AD9" w:rsidP="00C01AD9">
      <w:pPr>
        <w:ind w:firstLine="709"/>
        <w:jc w:val="both"/>
        <w:rPr>
          <w:sz w:val="28"/>
          <w:u w:val="single"/>
          <w:lang w:val="x-none" w:eastAsia="x-none"/>
        </w:rPr>
      </w:pPr>
      <w:r w:rsidRPr="00C01AD9">
        <w:rPr>
          <w:sz w:val="28"/>
          <w:u w:val="single"/>
          <w:lang w:val="x-none" w:eastAsia="x-none"/>
        </w:rPr>
        <w:t>Здравоохранение</w:t>
      </w:r>
    </w:p>
    <w:p w:rsidR="00C01AD9" w:rsidRPr="00C01AD9" w:rsidRDefault="00C01AD9" w:rsidP="00C01AD9">
      <w:pPr>
        <w:ind w:firstLine="709"/>
        <w:contextualSpacing/>
        <w:jc w:val="both"/>
        <w:rPr>
          <w:sz w:val="28"/>
        </w:rPr>
      </w:pPr>
      <w:r w:rsidRPr="00C01AD9">
        <w:rPr>
          <w:color w:val="000000"/>
          <w:sz w:val="28"/>
        </w:rPr>
        <w:t>Основной целью является сохранение и улучшение состояния здоровья людей путем дальнейшего</w:t>
      </w:r>
      <w:r w:rsidRPr="00C01AD9">
        <w:rPr>
          <w:sz w:val="28"/>
        </w:rPr>
        <w:t xml:space="preserve"> совершенствования и внедрения современных методов диагностики и лечения, усиления профилактической направленности здравоохранения.</w:t>
      </w:r>
    </w:p>
    <w:p w:rsidR="00C01AD9" w:rsidRPr="00C01AD9" w:rsidRDefault="00C01AD9" w:rsidP="00C01AD9">
      <w:pPr>
        <w:ind w:firstLine="709"/>
        <w:contextualSpacing/>
        <w:jc w:val="both"/>
        <w:rPr>
          <w:sz w:val="28"/>
        </w:rPr>
      </w:pPr>
      <w:r w:rsidRPr="00C01AD9">
        <w:rPr>
          <w:sz w:val="28"/>
        </w:rPr>
        <w:t>Основные направления:</w:t>
      </w:r>
    </w:p>
    <w:p w:rsidR="00C01AD9" w:rsidRPr="00C01AD9" w:rsidRDefault="00C01AD9" w:rsidP="00C01AD9">
      <w:pPr>
        <w:ind w:firstLine="709"/>
        <w:contextualSpacing/>
        <w:jc w:val="both"/>
        <w:rPr>
          <w:sz w:val="28"/>
        </w:rPr>
      </w:pPr>
      <w:r w:rsidRPr="00C01AD9">
        <w:rPr>
          <w:sz w:val="28"/>
        </w:rPr>
        <w:t>- повышение эффективности работы фельдшерско-акушерских пунктов в селах;</w:t>
      </w:r>
    </w:p>
    <w:p w:rsidR="00C01AD9" w:rsidRPr="00C01AD9" w:rsidRDefault="00C01AD9" w:rsidP="00C01AD9">
      <w:pPr>
        <w:ind w:firstLine="709"/>
        <w:contextualSpacing/>
        <w:jc w:val="both"/>
        <w:rPr>
          <w:sz w:val="28"/>
        </w:rPr>
      </w:pPr>
      <w:r w:rsidRPr="00C01AD9">
        <w:rPr>
          <w:sz w:val="28"/>
        </w:rPr>
        <w:t>- создание эффективной базы по предупреждению и снижению заболеваний у подрастающего поколения;</w:t>
      </w:r>
    </w:p>
    <w:p w:rsidR="00C01AD9" w:rsidRPr="00C01AD9" w:rsidRDefault="00C01AD9" w:rsidP="00C01AD9">
      <w:pPr>
        <w:ind w:firstLine="709"/>
        <w:contextualSpacing/>
        <w:jc w:val="both"/>
        <w:rPr>
          <w:sz w:val="28"/>
        </w:rPr>
      </w:pPr>
      <w:r w:rsidRPr="00C01AD9">
        <w:rPr>
          <w:sz w:val="28"/>
        </w:rPr>
        <w:t>- создание эффективной базы по предупреждению заболеваний, угрожающих репродуктивному здоровью, здоровью детей и матерей, что приведет к снижению младенческой и детской смертности, отсутствию материнской смертности;</w:t>
      </w:r>
    </w:p>
    <w:p w:rsidR="00C01AD9" w:rsidRPr="00C01AD9" w:rsidRDefault="00C01AD9" w:rsidP="00C01AD9">
      <w:pPr>
        <w:ind w:firstLine="709"/>
        <w:contextualSpacing/>
        <w:jc w:val="both"/>
        <w:rPr>
          <w:sz w:val="28"/>
        </w:rPr>
      </w:pPr>
      <w:r w:rsidRPr="00C01AD9">
        <w:rPr>
          <w:sz w:val="28"/>
        </w:rPr>
        <w:t>- реконструкция сельской сети здравоохранения.</w:t>
      </w:r>
    </w:p>
    <w:p w:rsidR="00C01AD9" w:rsidRPr="00C01AD9" w:rsidRDefault="00C01AD9" w:rsidP="00C01AD9">
      <w:pPr>
        <w:ind w:firstLine="709"/>
        <w:jc w:val="both"/>
        <w:rPr>
          <w:sz w:val="28"/>
          <w:u w:val="single"/>
          <w:lang w:val="x-none" w:eastAsia="x-none"/>
        </w:rPr>
      </w:pPr>
    </w:p>
    <w:p w:rsidR="00C01AD9" w:rsidRPr="00C01AD9" w:rsidRDefault="00C01AD9" w:rsidP="00C01AD9">
      <w:pPr>
        <w:ind w:firstLine="709"/>
        <w:jc w:val="both"/>
        <w:rPr>
          <w:sz w:val="28"/>
          <w:u w:val="single"/>
          <w:lang w:eastAsia="x-none"/>
        </w:rPr>
      </w:pPr>
      <w:r w:rsidRPr="00C01AD9">
        <w:rPr>
          <w:sz w:val="28"/>
          <w:u w:val="single"/>
          <w:lang w:val="x-none" w:eastAsia="x-none"/>
        </w:rPr>
        <w:t>Образование</w:t>
      </w:r>
    </w:p>
    <w:p w:rsidR="00C01AD9" w:rsidRPr="00C01AD9" w:rsidRDefault="00C01AD9" w:rsidP="00C01AD9">
      <w:pPr>
        <w:ind w:firstLine="709"/>
        <w:contextualSpacing/>
        <w:jc w:val="both"/>
        <w:rPr>
          <w:sz w:val="28"/>
        </w:rPr>
      </w:pPr>
      <w:r w:rsidRPr="00C01AD9">
        <w:rPr>
          <w:sz w:val="28"/>
        </w:rPr>
        <w:t>Основные направления:</w:t>
      </w:r>
    </w:p>
    <w:p w:rsidR="00C01AD9" w:rsidRPr="00C01AD9" w:rsidRDefault="00C01AD9" w:rsidP="00C01AD9">
      <w:pPr>
        <w:ind w:firstLine="709"/>
        <w:contextualSpacing/>
        <w:jc w:val="both"/>
        <w:rPr>
          <w:sz w:val="28"/>
        </w:rPr>
      </w:pPr>
      <w:r w:rsidRPr="00C01AD9">
        <w:rPr>
          <w:sz w:val="28"/>
        </w:rPr>
        <w:t>- создание правовых, экономических и организационных условий для обеспечения гарантий прав на получение качественного образования;</w:t>
      </w:r>
    </w:p>
    <w:p w:rsidR="00C01AD9" w:rsidRPr="00C01AD9" w:rsidRDefault="00C01AD9" w:rsidP="00C01AD9">
      <w:pPr>
        <w:ind w:firstLine="709"/>
        <w:contextualSpacing/>
        <w:jc w:val="both"/>
        <w:rPr>
          <w:sz w:val="28"/>
        </w:rPr>
      </w:pPr>
      <w:r w:rsidRPr="00C01AD9">
        <w:rPr>
          <w:sz w:val="28"/>
        </w:rPr>
        <w:t xml:space="preserve">- создание необходимых условий для проведения образовательного процесса; </w:t>
      </w:r>
    </w:p>
    <w:p w:rsidR="00C01AD9" w:rsidRPr="00C01AD9" w:rsidRDefault="00C01AD9" w:rsidP="00C01AD9">
      <w:pPr>
        <w:ind w:firstLine="709"/>
        <w:contextualSpacing/>
        <w:jc w:val="both"/>
        <w:rPr>
          <w:sz w:val="28"/>
        </w:rPr>
      </w:pPr>
      <w:r w:rsidRPr="00C01AD9">
        <w:rPr>
          <w:sz w:val="28"/>
        </w:rPr>
        <w:t>- совершенствование образовательных программ, повышение качеств образования через внедрение в образовательный процесс новых педагогических технологий;</w:t>
      </w:r>
    </w:p>
    <w:p w:rsidR="00C01AD9" w:rsidRPr="00C01AD9" w:rsidRDefault="00C01AD9" w:rsidP="00C01AD9">
      <w:pPr>
        <w:ind w:firstLine="709"/>
        <w:contextualSpacing/>
        <w:jc w:val="both"/>
        <w:rPr>
          <w:sz w:val="28"/>
        </w:rPr>
      </w:pPr>
      <w:r w:rsidRPr="00C01AD9">
        <w:rPr>
          <w:sz w:val="28"/>
        </w:rPr>
        <w:t>- создание условий для организации учебно-материальной базы образовательных учреждений сельсовета;</w:t>
      </w:r>
    </w:p>
    <w:p w:rsidR="00C01AD9" w:rsidRPr="00C01AD9" w:rsidRDefault="00C01AD9" w:rsidP="00C01AD9">
      <w:pPr>
        <w:ind w:firstLine="709"/>
        <w:contextualSpacing/>
        <w:jc w:val="both"/>
        <w:rPr>
          <w:sz w:val="28"/>
        </w:rPr>
      </w:pPr>
      <w:r w:rsidRPr="00C01AD9">
        <w:rPr>
          <w:sz w:val="28"/>
        </w:rPr>
        <w:t>- осуществление контроля по обязательному вовлечению в образовательный процесс  детей школьного возраста, работа с неблагополучными семьями.</w:t>
      </w:r>
    </w:p>
    <w:p w:rsidR="00C01AD9" w:rsidRPr="00C01AD9" w:rsidRDefault="00C01AD9" w:rsidP="00C01AD9">
      <w:pPr>
        <w:ind w:firstLine="709"/>
        <w:jc w:val="both"/>
        <w:rPr>
          <w:sz w:val="28"/>
          <w:u w:val="single"/>
          <w:lang w:eastAsia="x-none"/>
        </w:rPr>
      </w:pPr>
    </w:p>
    <w:p w:rsidR="00C01AD9" w:rsidRPr="00C01AD9" w:rsidRDefault="00C01AD9" w:rsidP="00C01AD9">
      <w:pPr>
        <w:ind w:firstLine="709"/>
        <w:jc w:val="both"/>
        <w:rPr>
          <w:sz w:val="28"/>
          <w:u w:val="single"/>
          <w:lang w:eastAsia="x-none"/>
        </w:rPr>
      </w:pPr>
      <w:r w:rsidRPr="00C01AD9">
        <w:rPr>
          <w:sz w:val="28"/>
          <w:u w:val="single"/>
          <w:lang w:val="x-none" w:eastAsia="x-none"/>
        </w:rPr>
        <w:t>Культура</w:t>
      </w:r>
    </w:p>
    <w:p w:rsidR="00C01AD9" w:rsidRPr="00C01AD9" w:rsidRDefault="00C01AD9" w:rsidP="00C01AD9">
      <w:pPr>
        <w:ind w:firstLine="709"/>
        <w:jc w:val="both"/>
        <w:rPr>
          <w:sz w:val="28"/>
          <w:lang w:eastAsia="x-none"/>
        </w:rPr>
      </w:pPr>
      <w:r w:rsidRPr="00C01AD9">
        <w:rPr>
          <w:sz w:val="28"/>
          <w:lang w:val="x-none" w:eastAsia="x-none"/>
        </w:rPr>
        <w:t>Учитывая демографический прогноз для обеспечения минимальной потребности населения в объектах культуры и искусства на расчетный срок требуется (нормативная потребность рассчитана в соответствии с Методикой определения нормативной потребности субъектов РФ в объектах социальной инфраструктуры (утв. распоряжением Правительства РФ от 23.10.2009 № 1767-р):</w:t>
      </w:r>
    </w:p>
    <w:p w:rsidR="00C01AD9" w:rsidRPr="00C01AD9" w:rsidRDefault="00C01AD9" w:rsidP="00C01AD9">
      <w:pPr>
        <w:keepNext/>
        <w:numPr>
          <w:ilvl w:val="0"/>
          <w:numId w:val="22"/>
        </w:numPr>
        <w:tabs>
          <w:tab w:val="left" w:pos="720"/>
        </w:tabs>
        <w:ind w:firstLine="709"/>
        <w:jc w:val="both"/>
        <w:rPr>
          <w:sz w:val="28"/>
        </w:rPr>
      </w:pPr>
      <w:r w:rsidRPr="00C01AD9">
        <w:rPr>
          <w:sz w:val="28"/>
        </w:rPr>
        <w:t>минимальное рекомендуемое количество зрительских мест в культурно-досуговых учреждениях – 183 места;</w:t>
      </w:r>
    </w:p>
    <w:p w:rsidR="00C01AD9" w:rsidRPr="00C01AD9" w:rsidRDefault="00C01AD9" w:rsidP="00C01AD9">
      <w:pPr>
        <w:keepNext/>
        <w:numPr>
          <w:ilvl w:val="0"/>
          <w:numId w:val="22"/>
        </w:numPr>
        <w:tabs>
          <w:tab w:val="left" w:pos="720"/>
        </w:tabs>
        <w:ind w:firstLine="709"/>
        <w:jc w:val="both"/>
        <w:rPr>
          <w:sz w:val="28"/>
        </w:rPr>
      </w:pPr>
      <w:r w:rsidRPr="00C01AD9">
        <w:rPr>
          <w:sz w:val="28"/>
        </w:rPr>
        <w:t xml:space="preserve">минимальное рекомендуемое количество общедоступных универсальных библиотек - 1 общедоступная поселенческая </w:t>
      </w:r>
      <w:r w:rsidRPr="00C01AD9">
        <w:rPr>
          <w:sz w:val="28"/>
        </w:rPr>
        <w:lastRenderedPageBreak/>
        <w:t>библиотека и 2 библиотечных пункта (отдела нестационарного обслуживания) межпоселенческой библиотеки;</w:t>
      </w:r>
    </w:p>
    <w:p w:rsidR="00C01AD9" w:rsidRPr="00C01AD9" w:rsidRDefault="00C01AD9" w:rsidP="00C01AD9">
      <w:pPr>
        <w:keepNext/>
        <w:numPr>
          <w:ilvl w:val="0"/>
          <w:numId w:val="22"/>
        </w:numPr>
        <w:tabs>
          <w:tab w:val="left" w:pos="720"/>
        </w:tabs>
        <w:ind w:firstLine="709"/>
        <w:jc w:val="both"/>
        <w:rPr>
          <w:sz w:val="28"/>
        </w:rPr>
      </w:pPr>
      <w:r w:rsidRPr="00C01AD9">
        <w:rPr>
          <w:sz w:val="28"/>
        </w:rPr>
        <w:t>минимальный рекомендуемый библиотечный фонд – 4,0 тыс. экз.;</w:t>
      </w:r>
    </w:p>
    <w:p w:rsidR="00C01AD9" w:rsidRPr="00C01AD9" w:rsidRDefault="00C01AD9" w:rsidP="00C01AD9">
      <w:pPr>
        <w:keepNext/>
        <w:numPr>
          <w:ilvl w:val="0"/>
          <w:numId w:val="22"/>
        </w:numPr>
        <w:tabs>
          <w:tab w:val="left" w:pos="720"/>
        </w:tabs>
        <w:ind w:firstLine="709"/>
        <w:jc w:val="both"/>
        <w:rPr>
          <w:sz w:val="28"/>
        </w:rPr>
      </w:pPr>
      <w:r w:rsidRPr="00C01AD9">
        <w:rPr>
          <w:sz w:val="28"/>
        </w:rPr>
        <w:t>минимальное рекомендуемое количество музеев – 1;</w:t>
      </w:r>
    </w:p>
    <w:p w:rsidR="00C01AD9" w:rsidRPr="00C01AD9" w:rsidRDefault="00C01AD9" w:rsidP="00C01AD9">
      <w:pPr>
        <w:keepNext/>
        <w:numPr>
          <w:ilvl w:val="0"/>
          <w:numId w:val="22"/>
        </w:numPr>
        <w:tabs>
          <w:tab w:val="left" w:pos="720"/>
        </w:tabs>
        <w:ind w:firstLine="709"/>
        <w:jc w:val="both"/>
        <w:rPr>
          <w:sz w:val="28"/>
        </w:rPr>
      </w:pPr>
      <w:r w:rsidRPr="00C01AD9">
        <w:rPr>
          <w:sz w:val="28"/>
        </w:rPr>
        <w:t>минимальное рекомендуемое количество ученических мест в филиале образовательного учреждения дополнительного образования детей в сфере культуры – 14 мест.</w:t>
      </w:r>
    </w:p>
    <w:p w:rsidR="00C01AD9" w:rsidRPr="00C01AD9" w:rsidRDefault="00C01AD9" w:rsidP="00C01AD9">
      <w:pPr>
        <w:ind w:firstLine="709"/>
        <w:jc w:val="both"/>
        <w:rPr>
          <w:sz w:val="28"/>
        </w:rPr>
      </w:pPr>
      <w:r w:rsidRPr="00C01AD9">
        <w:rPr>
          <w:sz w:val="28"/>
        </w:rPr>
        <w:t xml:space="preserve">В контексте социально-экономических и демографических особенностей рассматриваемой территории целесообразность размещения новых объектов капитального строительства культурно-досугового назначения, как и расширение их вместительности сводится к минимуму. Это обусловлено постепенным снижением численности населения Сибирского сельсовета, низким уровнем посещаемости досуговых учреждений, что в свою очередь объясняется развитием альтернативных сфер социально-бытового обслуживания в частности информатизации (интернет, телевидение), замещающих назначение культурно-досуговых объектов, а так же отсутствием факторов, которые могут повлиять на сложившиеся тенденции. В настоящее время необходимо </w:t>
      </w:r>
      <w:r w:rsidRPr="00C01AD9">
        <w:rPr>
          <w:sz w:val="28"/>
          <w:shd w:val="clear" w:color="auto" w:fill="FFFFFF"/>
        </w:rPr>
        <w:t>обеспечить эффективную работу муниципальных учреждений культуры за счет совершенствования форм работы, укрепление материально-технической базы, внедрение современных технологий.</w:t>
      </w:r>
    </w:p>
    <w:p w:rsidR="00C01AD9" w:rsidRPr="00C01AD9" w:rsidRDefault="00C01AD9" w:rsidP="00C01AD9">
      <w:pPr>
        <w:ind w:firstLine="709"/>
        <w:jc w:val="both"/>
        <w:rPr>
          <w:sz w:val="28"/>
          <w:shd w:val="clear" w:color="auto" w:fill="FFFFFF"/>
        </w:rPr>
      </w:pPr>
      <w:r w:rsidRPr="00C01AD9">
        <w:rPr>
          <w:sz w:val="28"/>
        </w:rPr>
        <w:t xml:space="preserve">В долгосрочной перспективе целесообразно создавать (сохранять) культурно-досуговые центры в расчете на обслуживание ими сразу ряда муниципальных образований (сельсоветов) для </w:t>
      </w:r>
      <w:r w:rsidRPr="00C01AD9">
        <w:rPr>
          <w:sz w:val="28"/>
          <w:shd w:val="clear" w:color="auto" w:fill="FFFFFF"/>
        </w:rPr>
        <w:t>проведения крупных культурно-досуговых мероприятий: праздников, выставок, конкурсов, юбилеев и т.д.</w:t>
      </w:r>
    </w:p>
    <w:p w:rsidR="00C01AD9" w:rsidRPr="00C01AD9" w:rsidRDefault="00C01AD9" w:rsidP="00C01AD9">
      <w:pPr>
        <w:ind w:firstLine="709"/>
        <w:jc w:val="both"/>
        <w:rPr>
          <w:sz w:val="28"/>
          <w:szCs w:val="28"/>
        </w:rPr>
      </w:pPr>
      <w:r w:rsidRPr="00C01AD9">
        <w:rPr>
          <w:sz w:val="28"/>
          <w:szCs w:val="28"/>
        </w:rPr>
        <w:t>Основной целью является сохранение и развитие культурного потенциала и культурного наследия Сибирского сельсовета Купинского района.</w:t>
      </w:r>
    </w:p>
    <w:p w:rsidR="00C01AD9" w:rsidRPr="00C01AD9" w:rsidRDefault="00C01AD9" w:rsidP="00C01AD9">
      <w:pPr>
        <w:ind w:firstLine="709"/>
        <w:contextualSpacing/>
        <w:jc w:val="both"/>
        <w:rPr>
          <w:sz w:val="28"/>
        </w:rPr>
      </w:pPr>
      <w:r w:rsidRPr="00C01AD9">
        <w:rPr>
          <w:sz w:val="28"/>
        </w:rPr>
        <w:t>Основные направления:</w:t>
      </w:r>
    </w:p>
    <w:p w:rsidR="00C01AD9" w:rsidRPr="00C01AD9" w:rsidRDefault="00C01AD9" w:rsidP="00C01AD9">
      <w:pPr>
        <w:ind w:firstLine="709"/>
        <w:contextualSpacing/>
        <w:jc w:val="both"/>
        <w:rPr>
          <w:sz w:val="28"/>
        </w:rPr>
      </w:pPr>
      <w:r w:rsidRPr="00C01AD9">
        <w:rPr>
          <w:sz w:val="28"/>
        </w:rPr>
        <w:t>- содействие в реализации потребности населения в культурном и духовном развитии, в качественно новых формах досуга;</w:t>
      </w:r>
    </w:p>
    <w:p w:rsidR="00C01AD9" w:rsidRPr="00C01AD9" w:rsidRDefault="00C01AD9" w:rsidP="00C01AD9">
      <w:pPr>
        <w:ind w:firstLine="709"/>
        <w:contextualSpacing/>
        <w:jc w:val="both"/>
        <w:rPr>
          <w:sz w:val="28"/>
        </w:rPr>
      </w:pPr>
      <w:r w:rsidRPr="00C01AD9">
        <w:rPr>
          <w:sz w:val="28"/>
        </w:rPr>
        <w:t>- сохранение культурного и исторического наследия, национальных традиций;</w:t>
      </w:r>
    </w:p>
    <w:p w:rsidR="00C01AD9" w:rsidRPr="00C01AD9" w:rsidRDefault="00C01AD9" w:rsidP="00C01AD9">
      <w:pPr>
        <w:ind w:firstLine="709"/>
        <w:contextualSpacing/>
        <w:jc w:val="both"/>
        <w:rPr>
          <w:sz w:val="28"/>
        </w:rPr>
      </w:pPr>
      <w:r w:rsidRPr="00C01AD9">
        <w:rPr>
          <w:sz w:val="28"/>
        </w:rPr>
        <w:t>- организация двух библиотечных пунктов (отдела нестационарного обслуживания) межпоселенческой библиотеки;</w:t>
      </w:r>
    </w:p>
    <w:p w:rsidR="00C01AD9" w:rsidRPr="00C01AD9" w:rsidRDefault="00C01AD9" w:rsidP="00C01AD9">
      <w:pPr>
        <w:ind w:firstLine="709"/>
        <w:contextualSpacing/>
        <w:jc w:val="both"/>
        <w:rPr>
          <w:sz w:val="28"/>
        </w:rPr>
      </w:pPr>
      <w:r w:rsidRPr="00C01AD9">
        <w:rPr>
          <w:sz w:val="28"/>
          <w:szCs w:val="28"/>
        </w:rPr>
        <w:t>- создание условий для развития музейного дела в районе, как одного из направлений исторического наследия;</w:t>
      </w:r>
    </w:p>
    <w:p w:rsidR="00C01AD9" w:rsidRPr="00C01AD9" w:rsidRDefault="00C01AD9" w:rsidP="00C01AD9">
      <w:pPr>
        <w:ind w:firstLine="709"/>
        <w:jc w:val="both"/>
        <w:rPr>
          <w:sz w:val="28"/>
        </w:rPr>
      </w:pPr>
      <w:r w:rsidRPr="00C01AD9">
        <w:rPr>
          <w:sz w:val="28"/>
        </w:rPr>
        <w:t>- созданию филиала образовательного учреждения дополнительного образования детей в сфере культуры на базе существующих культурно-досуговых учреждений (14 мест);</w:t>
      </w:r>
    </w:p>
    <w:p w:rsidR="00C01AD9" w:rsidRPr="00C01AD9" w:rsidRDefault="00C01AD9" w:rsidP="00C01AD9">
      <w:pPr>
        <w:ind w:firstLine="709"/>
        <w:contextualSpacing/>
        <w:jc w:val="both"/>
        <w:rPr>
          <w:sz w:val="28"/>
        </w:rPr>
      </w:pPr>
      <w:r w:rsidRPr="00C01AD9">
        <w:rPr>
          <w:sz w:val="28"/>
        </w:rPr>
        <w:t>- развитие народного творчества, народных и художественных промыслов;</w:t>
      </w:r>
    </w:p>
    <w:p w:rsidR="00C01AD9" w:rsidRPr="00C01AD9" w:rsidRDefault="00C01AD9" w:rsidP="00C01AD9">
      <w:pPr>
        <w:ind w:firstLine="709"/>
        <w:contextualSpacing/>
        <w:jc w:val="both"/>
        <w:rPr>
          <w:sz w:val="28"/>
        </w:rPr>
      </w:pPr>
      <w:r w:rsidRPr="00C01AD9">
        <w:rPr>
          <w:sz w:val="28"/>
        </w:rPr>
        <w:lastRenderedPageBreak/>
        <w:t>- активизация работы по нравственному и эстетическому воспитанию подрастающего поколения;</w:t>
      </w:r>
    </w:p>
    <w:p w:rsidR="00C01AD9" w:rsidRPr="00C01AD9" w:rsidRDefault="00C01AD9" w:rsidP="00C01AD9">
      <w:pPr>
        <w:ind w:firstLine="709"/>
        <w:jc w:val="both"/>
        <w:rPr>
          <w:sz w:val="28"/>
          <w:szCs w:val="28"/>
        </w:rPr>
      </w:pPr>
      <w:r w:rsidRPr="00C01AD9">
        <w:rPr>
          <w:sz w:val="28"/>
          <w:szCs w:val="28"/>
        </w:rPr>
        <w:t xml:space="preserve">- капитальный ремонт Дома Культуры в  п. Сибирский. </w:t>
      </w:r>
    </w:p>
    <w:p w:rsidR="00C01AD9" w:rsidRPr="00C01AD9" w:rsidRDefault="00C01AD9" w:rsidP="00C01AD9">
      <w:pPr>
        <w:ind w:firstLine="709"/>
        <w:contextualSpacing/>
        <w:jc w:val="both"/>
        <w:rPr>
          <w:sz w:val="28"/>
        </w:rPr>
      </w:pPr>
    </w:p>
    <w:p w:rsidR="00C01AD9" w:rsidRPr="00C01AD9" w:rsidRDefault="00C01AD9" w:rsidP="00C01AD9">
      <w:pPr>
        <w:ind w:firstLine="709"/>
        <w:jc w:val="both"/>
        <w:rPr>
          <w:sz w:val="28"/>
          <w:u w:val="single"/>
          <w:lang w:val="x-none" w:eastAsia="x-none"/>
        </w:rPr>
      </w:pPr>
      <w:r w:rsidRPr="00C01AD9">
        <w:rPr>
          <w:sz w:val="28"/>
          <w:u w:val="single"/>
          <w:lang w:val="x-none" w:eastAsia="x-none"/>
        </w:rPr>
        <w:t>Физическая культура и спорт</w:t>
      </w:r>
    </w:p>
    <w:p w:rsidR="00C01AD9" w:rsidRPr="00C01AD9" w:rsidRDefault="00C01AD9" w:rsidP="00C01AD9">
      <w:pPr>
        <w:ind w:firstLine="709"/>
        <w:contextualSpacing/>
        <w:jc w:val="both"/>
        <w:rPr>
          <w:sz w:val="28"/>
        </w:rPr>
      </w:pPr>
      <w:r w:rsidRPr="00C01AD9">
        <w:rPr>
          <w:sz w:val="28"/>
        </w:rPr>
        <w:t>Формирование здорового образа жизни средствами физической культуры и спорта среди всех слоев населения.</w:t>
      </w:r>
    </w:p>
    <w:p w:rsidR="00C01AD9" w:rsidRPr="00C01AD9" w:rsidRDefault="00C01AD9" w:rsidP="00C01AD9">
      <w:pPr>
        <w:ind w:firstLine="709"/>
        <w:contextualSpacing/>
        <w:jc w:val="both"/>
        <w:rPr>
          <w:sz w:val="28"/>
        </w:rPr>
      </w:pPr>
      <w:r w:rsidRPr="00C01AD9">
        <w:rPr>
          <w:sz w:val="28"/>
        </w:rPr>
        <w:t>Основные направления:</w:t>
      </w:r>
    </w:p>
    <w:p w:rsidR="00C01AD9" w:rsidRPr="00C01AD9" w:rsidRDefault="00C01AD9" w:rsidP="00C01AD9">
      <w:pPr>
        <w:ind w:firstLine="709"/>
        <w:contextualSpacing/>
        <w:jc w:val="both"/>
        <w:rPr>
          <w:sz w:val="28"/>
        </w:rPr>
      </w:pPr>
      <w:r w:rsidRPr="00C01AD9">
        <w:rPr>
          <w:sz w:val="28"/>
        </w:rPr>
        <w:t>- развитие массовой физической культуры и спорта;</w:t>
      </w:r>
    </w:p>
    <w:p w:rsidR="00C01AD9" w:rsidRPr="00C01AD9" w:rsidRDefault="00C01AD9" w:rsidP="00C01AD9">
      <w:pPr>
        <w:ind w:firstLine="709"/>
        <w:contextualSpacing/>
        <w:jc w:val="both"/>
        <w:rPr>
          <w:color w:val="000000"/>
        </w:rPr>
        <w:sectPr w:rsidR="00C01AD9" w:rsidRPr="00C01AD9" w:rsidSect="00B61894">
          <w:headerReference w:type="even" r:id="rId19"/>
          <w:headerReference w:type="default" r:id="rId20"/>
          <w:pgSz w:w="11906" w:h="16838"/>
          <w:pgMar w:top="1134" w:right="850" w:bottom="1134" w:left="1701" w:header="720" w:footer="720" w:gutter="0"/>
          <w:pgNumType w:start="39"/>
          <w:cols w:space="720"/>
          <w:titlePg/>
          <w:docGrid w:linePitch="326"/>
        </w:sectPr>
      </w:pPr>
      <w:r w:rsidRPr="00C01AD9">
        <w:rPr>
          <w:sz w:val="28"/>
        </w:rPr>
        <w:t>- выделение денежных средств для открытия спортзалов и спортивных площадок.</w:t>
      </w:r>
      <w:r w:rsidRPr="00C01AD9">
        <w:rPr>
          <w:color w:val="000000"/>
        </w:rPr>
        <w:t xml:space="preserve"> </w:t>
      </w:r>
    </w:p>
    <w:p w:rsidR="00C01AD9" w:rsidRPr="00C01AD9" w:rsidRDefault="00C01AD9" w:rsidP="00C01AD9">
      <w:pPr>
        <w:ind w:hanging="11"/>
        <w:jc w:val="center"/>
        <w:outlineLvl w:val="1"/>
        <w:rPr>
          <w:b/>
          <w:bCs/>
          <w:i/>
          <w:color w:val="000000"/>
          <w:sz w:val="28"/>
          <w:szCs w:val="28"/>
        </w:rPr>
      </w:pPr>
      <w:bookmarkStart w:id="49" w:name="_Toc159693984"/>
      <w:r w:rsidRPr="00C01AD9">
        <w:rPr>
          <w:b/>
          <w:color w:val="000000"/>
          <w:sz w:val="28"/>
          <w:szCs w:val="28"/>
        </w:rPr>
        <w:lastRenderedPageBreak/>
        <w:t xml:space="preserve">3.5 </w:t>
      </w:r>
      <w:bookmarkStart w:id="50" w:name="_Toc183075420"/>
      <w:r w:rsidRPr="00C01AD9">
        <w:rPr>
          <w:b/>
          <w:color w:val="000000"/>
          <w:sz w:val="28"/>
          <w:szCs w:val="28"/>
        </w:rPr>
        <w:t>Транспортная инфраструктура</w:t>
      </w:r>
      <w:bookmarkEnd w:id="49"/>
      <w:r w:rsidRPr="00C01AD9">
        <w:rPr>
          <w:b/>
          <w:color w:val="000000"/>
          <w:sz w:val="28"/>
          <w:szCs w:val="28"/>
        </w:rPr>
        <w:t xml:space="preserve"> </w:t>
      </w:r>
      <w:bookmarkEnd w:id="50"/>
    </w:p>
    <w:p w:rsidR="00C01AD9" w:rsidRPr="00C01AD9" w:rsidRDefault="00C01AD9" w:rsidP="00C01AD9">
      <w:pPr>
        <w:ind w:firstLine="709"/>
        <w:rPr>
          <w:i/>
          <w:sz w:val="28"/>
          <w:lang w:val="x-none" w:eastAsia="x-none"/>
        </w:rPr>
      </w:pPr>
    </w:p>
    <w:p w:rsidR="00C01AD9" w:rsidRPr="00C01AD9" w:rsidRDefault="00C01AD9" w:rsidP="00C01AD9">
      <w:pPr>
        <w:ind w:firstLine="709"/>
        <w:rPr>
          <w:b/>
          <w:i/>
          <w:sz w:val="28"/>
          <w:lang w:val="x-none" w:eastAsia="x-none"/>
        </w:rPr>
      </w:pPr>
      <w:r w:rsidRPr="00C01AD9">
        <w:rPr>
          <w:b/>
          <w:i/>
          <w:sz w:val="28"/>
          <w:lang w:val="x-none" w:eastAsia="x-none"/>
        </w:rPr>
        <w:t>Современное состояние</w:t>
      </w:r>
    </w:p>
    <w:p w:rsidR="00C01AD9" w:rsidRPr="00C01AD9" w:rsidRDefault="00C01AD9" w:rsidP="00C01AD9">
      <w:pPr>
        <w:ind w:firstLine="709"/>
        <w:jc w:val="both"/>
        <w:rPr>
          <w:color w:val="000000"/>
          <w:sz w:val="28"/>
          <w:szCs w:val="28"/>
        </w:rPr>
      </w:pPr>
      <w:r w:rsidRPr="00C01AD9">
        <w:rPr>
          <w:color w:val="000000"/>
          <w:sz w:val="28"/>
          <w:szCs w:val="28"/>
        </w:rPr>
        <w:t>В составе транспортной системы Сибирского сельсовета присутствует автомобильный транспорт.</w:t>
      </w:r>
    </w:p>
    <w:p w:rsidR="00C01AD9" w:rsidRPr="00C01AD9" w:rsidRDefault="00C01AD9" w:rsidP="00C01AD9">
      <w:pPr>
        <w:ind w:firstLine="709"/>
        <w:jc w:val="both"/>
        <w:rPr>
          <w:sz w:val="28"/>
          <w:szCs w:val="28"/>
        </w:rPr>
      </w:pPr>
      <w:r w:rsidRPr="00C01AD9">
        <w:rPr>
          <w:sz w:val="28"/>
          <w:szCs w:val="28"/>
        </w:rPr>
        <w:t>В таблице 7 приведены перечень и характеристики автомобильных дорог, пролегающих по территории сельсовета.</w:t>
      </w:r>
    </w:p>
    <w:p w:rsidR="00C01AD9" w:rsidRPr="00C01AD9" w:rsidRDefault="00C01AD9" w:rsidP="00C01AD9">
      <w:pPr>
        <w:ind w:firstLine="709"/>
        <w:contextualSpacing/>
        <w:jc w:val="right"/>
        <w:rPr>
          <w:color w:val="000000"/>
          <w:sz w:val="28"/>
          <w:szCs w:val="28"/>
        </w:rPr>
      </w:pPr>
      <w:r w:rsidRPr="00C01AD9">
        <w:rPr>
          <w:color w:val="000000"/>
          <w:sz w:val="28"/>
          <w:szCs w:val="28"/>
        </w:rPr>
        <w:t>Таблица 7</w:t>
      </w:r>
    </w:p>
    <w:p w:rsidR="00C01AD9" w:rsidRPr="00C01AD9" w:rsidRDefault="00C01AD9" w:rsidP="00C01AD9">
      <w:pPr>
        <w:ind w:firstLine="709"/>
        <w:contextualSpacing/>
        <w:jc w:val="both"/>
        <w:rPr>
          <w:color w:val="000000"/>
          <w:sz w:val="28"/>
          <w:szCs w:val="28"/>
        </w:rPr>
      </w:pPr>
      <w:r w:rsidRPr="00C01AD9">
        <w:rPr>
          <w:color w:val="000000"/>
          <w:sz w:val="28"/>
          <w:szCs w:val="28"/>
        </w:rPr>
        <w:t>Характеристика автомобильных дорог, пролегающих по территории Сибирского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5"/>
        <w:gridCol w:w="2001"/>
        <w:gridCol w:w="2271"/>
      </w:tblGrid>
      <w:tr w:rsidR="00C01AD9" w:rsidRPr="00C01AD9" w:rsidTr="00943A54">
        <w:trPr>
          <w:trHeight w:val="325"/>
          <w:tblHeader/>
        </w:trPr>
        <w:tc>
          <w:tcPr>
            <w:tcW w:w="2893" w:type="pct"/>
            <w:vMerge w:val="restar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contextualSpacing/>
              <w:jc w:val="center"/>
              <w:rPr>
                <w:bCs/>
                <w:szCs w:val="28"/>
              </w:rPr>
            </w:pPr>
            <w:r w:rsidRPr="00C01AD9">
              <w:rPr>
                <w:bCs/>
                <w:szCs w:val="28"/>
              </w:rPr>
              <w:t>Наименование автомобильной дороги / значение</w:t>
            </w:r>
          </w:p>
        </w:tc>
        <w:tc>
          <w:tcPr>
            <w:tcW w:w="2107" w:type="pct"/>
            <w:gridSpan w:val="2"/>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ind w:firstLine="709"/>
              <w:contextualSpacing/>
              <w:jc w:val="both"/>
              <w:rPr>
                <w:iCs/>
                <w:szCs w:val="28"/>
              </w:rPr>
            </w:pPr>
            <w:r w:rsidRPr="00C01AD9">
              <w:rPr>
                <w:iCs/>
                <w:szCs w:val="28"/>
              </w:rPr>
              <w:t>Протяженность, км</w:t>
            </w:r>
          </w:p>
        </w:tc>
      </w:tr>
      <w:tr w:rsidR="00C01AD9" w:rsidRPr="00C01AD9" w:rsidTr="00943A54">
        <w:trPr>
          <w:trHeight w:val="336"/>
          <w:tblHeader/>
        </w:trPr>
        <w:tc>
          <w:tcPr>
            <w:tcW w:w="2893" w:type="pct"/>
            <w:vMerge/>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ind w:firstLine="709"/>
              <w:contextualSpacing/>
              <w:jc w:val="both"/>
              <w:rPr>
                <w:bCs/>
                <w:szCs w:val="28"/>
              </w:rPr>
            </w:pPr>
          </w:p>
        </w:tc>
        <w:tc>
          <w:tcPr>
            <w:tcW w:w="987"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ind w:firstLine="709"/>
              <w:contextualSpacing/>
              <w:jc w:val="both"/>
              <w:rPr>
                <w:iCs/>
                <w:szCs w:val="28"/>
              </w:rPr>
            </w:pPr>
            <w:r w:rsidRPr="00C01AD9">
              <w:rPr>
                <w:iCs/>
                <w:szCs w:val="28"/>
              </w:rPr>
              <w:t>Всего</w:t>
            </w:r>
          </w:p>
        </w:tc>
        <w:tc>
          <w:tcPr>
            <w:tcW w:w="1120"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contextualSpacing/>
              <w:jc w:val="both"/>
              <w:rPr>
                <w:iCs/>
                <w:szCs w:val="28"/>
              </w:rPr>
            </w:pPr>
            <w:r w:rsidRPr="00C01AD9">
              <w:rPr>
                <w:iCs/>
                <w:szCs w:val="28"/>
              </w:rPr>
              <w:t>В том числе с твердым покрытием</w:t>
            </w:r>
          </w:p>
        </w:tc>
      </w:tr>
      <w:tr w:rsidR="00C01AD9" w:rsidRPr="00C01AD9" w:rsidTr="00943A54">
        <w:trPr>
          <w:trHeight w:val="339"/>
        </w:trPr>
        <w:tc>
          <w:tcPr>
            <w:tcW w:w="2893"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ind w:firstLine="709"/>
              <w:contextualSpacing/>
              <w:jc w:val="both"/>
              <w:rPr>
                <w:szCs w:val="28"/>
              </w:rPr>
            </w:pPr>
            <w:smartTag w:uri="urn:schemas-microsoft-com:office:smarttags" w:element="metricconverter">
              <w:smartTagPr>
                <w:attr w:name="ProductID" w:val="51 км"/>
              </w:smartTagPr>
              <w:r w:rsidRPr="00C01AD9">
                <w:rPr>
                  <w:szCs w:val="28"/>
                </w:rPr>
                <w:t>51 км</w:t>
              </w:r>
            </w:smartTag>
            <w:r w:rsidRPr="00C01AD9">
              <w:rPr>
                <w:szCs w:val="28"/>
              </w:rPr>
              <w:t xml:space="preserve"> а/д "Н-3118" - Куликовка </w:t>
            </w:r>
          </w:p>
        </w:tc>
        <w:tc>
          <w:tcPr>
            <w:tcW w:w="987"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suppressAutoHyphens/>
              <w:ind w:firstLine="709"/>
              <w:contextualSpacing/>
              <w:jc w:val="both"/>
              <w:rPr>
                <w:szCs w:val="28"/>
                <w:lang w:eastAsia="ar-SA"/>
              </w:rPr>
            </w:pPr>
            <w:r w:rsidRPr="00C01AD9">
              <w:rPr>
                <w:szCs w:val="28"/>
              </w:rPr>
              <w:t>3,951</w:t>
            </w:r>
          </w:p>
        </w:tc>
        <w:tc>
          <w:tcPr>
            <w:tcW w:w="1120"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suppressAutoHyphens/>
              <w:ind w:firstLine="709"/>
              <w:contextualSpacing/>
              <w:jc w:val="both"/>
              <w:rPr>
                <w:szCs w:val="28"/>
                <w:lang w:eastAsia="ar-SA"/>
              </w:rPr>
            </w:pPr>
            <w:r w:rsidRPr="00C01AD9">
              <w:rPr>
                <w:szCs w:val="28"/>
              </w:rPr>
              <w:t>0,000</w:t>
            </w:r>
          </w:p>
        </w:tc>
      </w:tr>
      <w:tr w:rsidR="00C01AD9" w:rsidRPr="00C01AD9" w:rsidTr="00943A54">
        <w:trPr>
          <w:trHeight w:val="339"/>
        </w:trPr>
        <w:tc>
          <w:tcPr>
            <w:tcW w:w="2893"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ind w:firstLine="709"/>
              <w:contextualSpacing/>
              <w:jc w:val="both"/>
              <w:rPr>
                <w:b/>
                <w:szCs w:val="28"/>
              </w:rPr>
            </w:pPr>
            <w:smartTag w:uri="urn:schemas-microsoft-com:office:smarttags" w:element="metricconverter">
              <w:smartTagPr>
                <w:attr w:name="ProductID" w:val="58 км"/>
              </w:smartTagPr>
              <w:r w:rsidRPr="00C01AD9">
                <w:rPr>
                  <w:szCs w:val="28"/>
                </w:rPr>
                <w:t>58 км</w:t>
              </w:r>
            </w:smartTag>
            <w:r w:rsidRPr="00C01AD9">
              <w:rPr>
                <w:szCs w:val="28"/>
              </w:rPr>
              <w:t xml:space="preserve"> а/д "Н-3118" - Алексеевка </w:t>
            </w:r>
          </w:p>
        </w:tc>
        <w:tc>
          <w:tcPr>
            <w:tcW w:w="987"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suppressAutoHyphens/>
              <w:ind w:firstLine="709"/>
              <w:contextualSpacing/>
              <w:jc w:val="both"/>
              <w:rPr>
                <w:szCs w:val="28"/>
                <w:lang w:eastAsia="ar-SA"/>
              </w:rPr>
            </w:pPr>
            <w:r w:rsidRPr="00C01AD9">
              <w:rPr>
                <w:szCs w:val="28"/>
              </w:rPr>
              <w:t>5,295</w:t>
            </w:r>
          </w:p>
        </w:tc>
        <w:tc>
          <w:tcPr>
            <w:tcW w:w="1120"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suppressAutoHyphens/>
              <w:ind w:firstLine="709"/>
              <w:contextualSpacing/>
              <w:jc w:val="both"/>
              <w:rPr>
                <w:szCs w:val="28"/>
                <w:lang w:eastAsia="ar-SA"/>
              </w:rPr>
            </w:pPr>
            <w:r w:rsidRPr="00C01AD9">
              <w:rPr>
                <w:szCs w:val="28"/>
              </w:rPr>
              <w:t>0,000</w:t>
            </w:r>
          </w:p>
        </w:tc>
      </w:tr>
    </w:tbl>
    <w:p w:rsidR="00C01AD9" w:rsidRPr="00C01AD9" w:rsidRDefault="00C01AD9" w:rsidP="00C01AD9">
      <w:pPr>
        <w:ind w:firstLine="709"/>
        <w:jc w:val="both"/>
        <w:rPr>
          <w:color w:val="000000"/>
          <w:sz w:val="28"/>
          <w:szCs w:val="28"/>
        </w:rPr>
      </w:pPr>
    </w:p>
    <w:p w:rsidR="00C01AD9" w:rsidRPr="00C01AD9" w:rsidRDefault="00C01AD9" w:rsidP="00C01AD9">
      <w:pPr>
        <w:ind w:firstLine="709"/>
        <w:jc w:val="both"/>
        <w:rPr>
          <w:color w:val="000000"/>
          <w:sz w:val="28"/>
          <w:szCs w:val="28"/>
        </w:rPr>
      </w:pPr>
      <w:r w:rsidRPr="00C01AD9">
        <w:rPr>
          <w:color w:val="000000"/>
          <w:sz w:val="28"/>
          <w:szCs w:val="28"/>
        </w:rPr>
        <w:t>В таблице 8 приведены сведения по современному состоянию и развитию маршрутной сети межпоселкового транспорта.</w:t>
      </w:r>
    </w:p>
    <w:p w:rsidR="00C01AD9" w:rsidRPr="00C01AD9" w:rsidRDefault="00C01AD9" w:rsidP="00C01AD9">
      <w:pPr>
        <w:ind w:firstLine="709"/>
        <w:jc w:val="right"/>
        <w:rPr>
          <w:color w:val="000000"/>
          <w:sz w:val="28"/>
          <w:szCs w:val="28"/>
        </w:rPr>
      </w:pPr>
      <w:r w:rsidRPr="00C01AD9">
        <w:rPr>
          <w:color w:val="000000"/>
          <w:sz w:val="28"/>
          <w:szCs w:val="28"/>
        </w:rPr>
        <w:t>Таблица 8</w:t>
      </w:r>
    </w:p>
    <w:p w:rsidR="00C01AD9" w:rsidRPr="00C01AD9" w:rsidRDefault="00C01AD9" w:rsidP="00C01AD9">
      <w:pPr>
        <w:ind w:firstLine="709"/>
        <w:jc w:val="both"/>
        <w:rPr>
          <w:color w:val="000000"/>
          <w:sz w:val="28"/>
          <w:szCs w:val="28"/>
        </w:rPr>
      </w:pPr>
      <w:r w:rsidRPr="00C01AD9">
        <w:rPr>
          <w:sz w:val="28"/>
          <w:szCs w:val="28"/>
        </w:rPr>
        <w:t>Информация по современному состоянию и развитию маршрутной сети межпоселкового транспорта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1278"/>
        <w:gridCol w:w="1698"/>
        <w:gridCol w:w="1847"/>
        <w:gridCol w:w="1502"/>
        <w:gridCol w:w="1804"/>
      </w:tblGrid>
      <w:tr w:rsidR="00C01AD9" w:rsidRPr="00C01AD9" w:rsidTr="00943A54">
        <w:trPr>
          <w:trHeight w:val="1677"/>
          <w:tblHeader/>
          <w:jc w:val="center"/>
        </w:trPr>
        <w:tc>
          <w:tcPr>
            <w:tcW w:w="99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jc w:val="center"/>
              <w:rPr>
                <w:szCs w:val="28"/>
              </w:rPr>
            </w:pPr>
            <w:r w:rsidRPr="00C01AD9">
              <w:rPr>
                <w:szCs w:val="28"/>
              </w:rPr>
              <w:t>Наименование</w:t>
            </w:r>
          </w:p>
          <w:p w:rsidR="00C01AD9" w:rsidRPr="00C01AD9" w:rsidRDefault="00C01AD9" w:rsidP="00C01AD9">
            <w:pPr>
              <w:jc w:val="center"/>
              <w:rPr>
                <w:szCs w:val="28"/>
              </w:rPr>
            </w:pPr>
            <w:r w:rsidRPr="00C01AD9">
              <w:rPr>
                <w:szCs w:val="28"/>
              </w:rPr>
              <w:t>маршрута, проходящего через сельское поселение</w:t>
            </w:r>
          </w:p>
        </w:tc>
        <w:tc>
          <w:tcPr>
            <w:tcW w:w="63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jc w:val="center"/>
              <w:rPr>
                <w:szCs w:val="28"/>
              </w:rPr>
            </w:pPr>
            <w:r w:rsidRPr="00C01AD9">
              <w:rPr>
                <w:szCs w:val="28"/>
              </w:rPr>
              <w:t>№ маршрута</w:t>
            </w:r>
          </w:p>
        </w:tc>
        <w:tc>
          <w:tcPr>
            <w:tcW w:w="837"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jc w:val="center"/>
              <w:rPr>
                <w:bCs/>
                <w:szCs w:val="28"/>
              </w:rPr>
            </w:pPr>
            <w:r w:rsidRPr="00C01AD9">
              <w:rPr>
                <w:bCs/>
                <w:szCs w:val="28"/>
              </w:rPr>
              <w:t>Название остановки</w:t>
            </w:r>
          </w:p>
        </w:tc>
        <w:tc>
          <w:tcPr>
            <w:tcW w:w="911"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jc w:val="center"/>
              <w:rPr>
                <w:iCs/>
                <w:szCs w:val="28"/>
              </w:rPr>
            </w:pPr>
            <w:r w:rsidRPr="00C01AD9">
              <w:rPr>
                <w:bCs/>
                <w:szCs w:val="28"/>
              </w:rPr>
              <w:t>Протяженность (км)</w:t>
            </w:r>
          </w:p>
        </w:tc>
        <w:tc>
          <w:tcPr>
            <w:tcW w:w="741"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jc w:val="center"/>
              <w:rPr>
                <w:iCs/>
                <w:szCs w:val="28"/>
              </w:rPr>
            </w:pPr>
            <w:r w:rsidRPr="00C01AD9">
              <w:rPr>
                <w:szCs w:val="28"/>
              </w:rPr>
              <w:t>Количество ед. подвижного состава на линии</w:t>
            </w:r>
          </w:p>
        </w:tc>
        <w:tc>
          <w:tcPr>
            <w:tcW w:w="89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jc w:val="center"/>
              <w:rPr>
                <w:iCs/>
                <w:szCs w:val="28"/>
              </w:rPr>
            </w:pPr>
            <w:r w:rsidRPr="00C01AD9">
              <w:rPr>
                <w:iCs/>
                <w:szCs w:val="28"/>
              </w:rPr>
              <w:t>Средний интервал (мин.)</w:t>
            </w:r>
          </w:p>
        </w:tc>
      </w:tr>
      <w:tr w:rsidR="00C01AD9" w:rsidRPr="00C01AD9" w:rsidTr="00943A54">
        <w:trPr>
          <w:trHeight w:val="673"/>
          <w:jc w:val="center"/>
        </w:trPr>
        <w:tc>
          <w:tcPr>
            <w:tcW w:w="99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jc w:val="center"/>
              <w:rPr>
                <w:szCs w:val="28"/>
              </w:rPr>
            </w:pPr>
            <w:r w:rsidRPr="00C01AD9">
              <w:rPr>
                <w:szCs w:val="28"/>
              </w:rPr>
              <w:t>Купино-Куликовка</w:t>
            </w:r>
          </w:p>
        </w:tc>
        <w:tc>
          <w:tcPr>
            <w:tcW w:w="63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ind w:firstLine="709"/>
              <w:jc w:val="both"/>
              <w:rPr>
                <w:szCs w:val="28"/>
              </w:rPr>
            </w:pPr>
            <w:r w:rsidRPr="00C01AD9">
              <w:rPr>
                <w:szCs w:val="28"/>
              </w:rPr>
              <w:t>1</w:t>
            </w:r>
          </w:p>
        </w:tc>
        <w:tc>
          <w:tcPr>
            <w:tcW w:w="837" w:type="pct"/>
            <w:tcBorders>
              <w:top w:val="single" w:sz="4" w:space="0" w:color="auto"/>
              <w:left w:val="single" w:sz="4" w:space="0" w:color="auto"/>
              <w:bottom w:val="single" w:sz="4" w:space="0" w:color="auto"/>
              <w:right w:val="single" w:sz="4" w:space="0" w:color="auto"/>
            </w:tcBorders>
          </w:tcPr>
          <w:p w:rsidR="00C01AD9" w:rsidRPr="00C01AD9" w:rsidRDefault="00C01AD9" w:rsidP="00C01AD9">
            <w:pPr>
              <w:jc w:val="both"/>
              <w:rPr>
                <w:szCs w:val="28"/>
              </w:rPr>
            </w:pPr>
            <w:r w:rsidRPr="00C01AD9">
              <w:rPr>
                <w:szCs w:val="28"/>
              </w:rPr>
              <w:t>д. Алексеевка</w:t>
            </w:r>
          </w:p>
        </w:tc>
        <w:tc>
          <w:tcPr>
            <w:tcW w:w="911"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ind w:firstLine="709"/>
              <w:jc w:val="both"/>
              <w:rPr>
                <w:szCs w:val="28"/>
              </w:rPr>
            </w:pPr>
            <w:r w:rsidRPr="00C01AD9">
              <w:rPr>
                <w:szCs w:val="28"/>
              </w:rPr>
              <w:t>12</w:t>
            </w:r>
          </w:p>
        </w:tc>
        <w:tc>
          <w:tcPr>
            <w:tcW w:w="741"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ind w:firstLine="709"/>
              <w:jc w:val="both"/>
              <w:rPr>
                <w:szCs w:val="28"/>
              </w:rPr>
            </w:pPr>
            <w:r w:rsidRPr="00C01AD9">
              <w:rPr>
                <w:szCs w:val="28"/>
              </w:rPr>
              <w:t>1</w:t>
            </w:r>
          </w:p>
        </w:tc>
        <w:tc>
          <w:tcPr>
            <w:tcW w:w="89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jc w:val="both"/>
              <w:rPr>
                <w:szCs w:val="28"/>
              </w:rPr>
            </w:pPr>
            <w:r w:rsidRPr="00C01AD9">
              <w:rPr>
                <w:szCs w:val="28"/>
              </w:rPr>
              <w:t>1 раз в неделю</w:t>
            </w:r>
          </w:p>
        </w:tc>
      </w:tr>
      <w:tr w:rsidR="00C01AD9" w:rsidRPr="00C01AD9" w:rsidTr="00943A54">
        <w:trPr>
          <w:trHeight w:val="149"/>
          <w:jc w:val="center"/>
        </w:trPr>
        <w:tc>
          <w:tcPr>
            <w:tcW w:w="990" w:type="pct"/>
            <w:tcBorders>
              <w:top w:val="single" w:sz="4" w:space="0" w:color="auto"/>
              <w:left w:val="single" w:sz="4" w:space="0" w:color="auto"/>
              <w:bottom w:val="single" w:sz="4" w:space="0" w:color="auto"/>
              <w:right w:val="single" w:sz="4" w:space="0" w:color="auto"/>
            </w:tcBorders>
          </w:tcPr>
          <w:p w:rsidR="00C01AD9" w:rsidRPr="00C01AD9" w:rsidRDefault="00C01AD9" w:rsidP="00C01AD9">
            <w:pPr>
              <w:jc w:val="center"/>
              <w:rPr>
                <w:szCs w:val="28"/>
              </w:rPr>
            </w:pPr>
            <w:r w:rsidRPr="00C01AD9">
              <w:rPr>
                <w:szCs w:val="28"/>
              </w:rPr>
              <w:t>Купино-Куликовка</w:t>
            </w:r>
          </w:p>
        </w:tc>
        <w:tc>
          <w:tcPr>
            <w:tcW w:w="630" w:type="pct"/>
            <w:tcBorders>
              <w:top w:val="single" w:sz="4" w:space="0" w:color="auto"/>
              <w:left w:val="single" w:sz="4" w:space="0" w:color="auto"/>
              <w:bottom w:val="single" w:sz="4" w:space="0" w:color="auto"/>
              <w:right w:val="single" w:sz="4" w:space="0" w:color="auto"/>
            </w:tcBorders>
          </w:tcPr>
          <w:p w:rsidR="00C01AD9" w:rsidRPr="00C01AD9" w:rsidRDefault="00C01AD9" w:rsidP="00C01AD9">
            <w:pPr>
              <w:ind w:firstLine="709"/>
              <w:jc w:val="both"/>
              <w:rPr>
                <w:szCs w:val="28"/>
              </w:rPr>
            </w:pPr>
            <w:r w:rsidRPr="00C01AD9">
              <w:rPr>
                <w:szCs w:val="28"/>
              </w:rPr>
              <w:t>2</w:t>
            </w:r>
          </w:p>
        </w:tc>
        <w:tc>
          <w:tcPr>
            <w:tcW w:w="837" w:type="pct"/>
            <w:tcBorders>
              <w:top w:val="single" w:sz="4" w:space="0" w:color="auto"/>
              <w:left w:val="single" w:sz="4" w:space="0" w:color="auto"/>
              <w:bottom w:val="single" w:sz="4" w:space="0" w:color="auto"/>
              <w:right w:val="single" w:sz="4" w:space="0" w:color="auto"/>
            </w:tcBorders>
          </w:tcPr>
          <w:p w:rsidR="00C01AD9" w:rsidRPr="00C01AD9" w:rsidRDefault="00C01AD9" w:rsidP="00C01AD9">
            <w:pPr>
              <w:jc w:val="both"/>
              <w:rPr>
                <w:szCs w:val="28"/>
              </w:rPr>
            </w:pPr>
            <w:r w:rsidRPr="00C01AD9">
              <w:rPr>
                <w:szCs w:val="28"/>
              </w:rPr>
              <w:t>п. Сибирский</w:t>
            </w:r>
          </w:p>
        </w:tc>
        <w:tc>
          <w:tcPr>
            <w:tcW w:w="911" w:type="pct"/>
            <w:tcBorders>
              <w:top w:val="single" w:sz="4" w:space="0" w:color="auto"/>
              <w:left w:val="single" w:sz="4" w:space="0" w:color="auto"/>
              <w:bottom w:val="single" w:sz="4" w:space="0" w:color="auto"/>
              <w:right w:val="single" w:sz="4" w:space="0" w:color="auto"/>
            </w:tcBorders>
          </w:tcPr>
          <w:p w:rsidR="00C01AD9" w:rsidRPr="00C01AD9" w:rsidRDefault="00C01AD9" w:rsidP="00C01AD9">
            <w:pPr>
              <w:ind w:firstLine="709"/>
              <w:jc w:val="both"/>
              <w:rPr>
                <w:szCs w:val="28"/>
              </w:rPr>
            </w:pPr>
            <w:r w:rsidRPr="00C01AD9">
              <w:rPr>
                <w:szCs w:val="28"/>
              </w:rPr>
              <w:t>25</w:t>
            </w:r>
          </w:p>
        </w:tc>
        <w:tc>
          <w:tcPr>
            <w:tcW w:w="741" w:type="pct"/>
            <w:tcBorders>
              <w:top w:val="single" w:sz="4" w:space="0" w:color="auto"/>
              <w:left w:val="single" w:sz="4" w:space="0" w:color="auto"/>
              <w:bottom w:val="single" w:sz="4" w:space="0" w:color="auto"/>
              <w:right w:val="single" w:sz="4" w:space="0" w:color="auto"/>
            </w:tcBorders>
          </w:tcPr>
          <w:p w:rsidR="00C01AD9" w:rsidRPr="00C01AD9" w:rsidRDefault="00C01AD9" w:rsidP="00C01AD9">
            <w:pPr>
              <w:ind w:firstLine="709"/>
              <w:jc w:val="both"/>
              <w:rPr>
                <w:szCs w:val="28"/>
              </w:rPr>
            </w:pPr>
            <w:r w:rsidRPr="00C01AD9">
              <w:rPr>
                <w:szCs w:val="28"/>
              </w:rPr>
              <w:t>1</w:t>
            </w:r>
          </w:p>
        </w:tc>
        <w:tc>
          <w:tcPr>
            <w:tcW w:w="890" w:type="pct"/>
            <w:tcBorders>
              <w:top w:val="single" w:sz="4" w:space="0" w:color="auto"/>
              <w:left w:val="single" w:sz="4" w:space="0" w:color="auto"/>
              <w:bottom w:val="single" w:sz="4" w:space="0" w:color="auto"/>
              <w:right w:val="single" w:sz="4" w:space="0" w:color="auto"/>
            </w:tcBorders>
          </w:tcPr>
          <w:p w:rsidR="00C01AD9" w:rsidRPr="00C01AD9" w:rsidRDefault="00C01AD9" w:rsidP="00C01AD9">
            <w:pPr>
              <w:jc w:val="both"/>
              <w:rPr>
                <w:szCs w:val="28"/>
              </w:rPr>
            </w:pPr>
            <w:r w:rsidRPr="00C01AD9">
              <w:rPr>
                <w:szCs w:val="28"/>
              </w:rPr>
              <w:t>2 раза в неделю</w:t>
            </w:r>
          </w:p>
        </w:tc>
      </w:tr>
      <w:tr w:rsidR="00C01AD9" w:rsidRPr="00C01AD9" w:rsidTr="00943A54">
        <w:trPr>
          <w:trHeight w:val="162"/>
          <w:jc w:val="center"/>
        </w:trPr>
        <w:tc>
          <w:tcPr>
            <w:tcW w:w="990" w:type="pct"/>
            <w:tcBorders>
              <w:top w:val="single" w:sz="4" w:space="0" w:color="auto"/>
              <w:left w:val="single" w:sz="4" w:space="0" w:color="auto"/>
              <w:bottom w:val="single" w:sz="4" w:space="0" w:color="auto"/>
              <w:right w:val="single" w:sz="4" w:space="0" w:color="auto"/>
            </w:tcBorders>
          </w:tcPr>
          <w:p w:rsidR="00C01AD9" w:rsidRPr="00C01AD9" w:rsidRDefault="00C01AD9" w:rsidP="00C01AD9">
            <w:pPr>
              <w:jc w:val="center"/>
              <w:rPr>
                <w:szCs w:val="28"/>
              </w:rPr>
            </w:pPr>
            <w:r w:rsidRPr="00C01AD9">
              <w:rPr>
                <w:szCs w:val="28"/>
              </w:rPr>
              <w:t>Купино-Куликовка</w:t>
            </w:r>
          </w:p>
        </w:tc>
        <w:tc>
          <w:tcPr>
            <w:tcW w:w="630" w:type="pct"/>
            <w:tcBorders>
              <w:top w:val="single" w:sz="4" w:space="0" w:color="auto"/>
              <w:left w:val="single" w:sz="4" w:space="0" w:color="auto"/>
              <w:bottom w:val="single" w:sz="4" w:space="0" w:color="auto"/>
              <w:right w:val="single" w:sz="4" w:space="0" w:color="auto"/>
            </w:tcBorders>
          </w:tcPr>
          <w:p w:rsidR="00C01AD9" w:rsidRPr="00C01AD9" w:rsidRDefault="00C01AD9" w:rsidP="00C01AD9">
            <w:pPr>
              <w:ind w:firstLine="709"/>
              <w:jc w:val="both"/>
              <w:rPr>
                <w:szCs w:val="28"/>
              </w:rPr>
            </w:pPr>
            <w:r w:rsidRPr="00C01AD9">
              <w:rPr>
                <w:szCs w:val="28"/>
              </w:rPr>
              <w:t>3</w:t>
            </w:r>
          </w:p>
        </w:tc>
        <w:tc>
          <w:tcPr>
            <w:tcW w:w="837" w:type="pct"/>
            <w:tcBorders>
              <w:top w:val="single" w:sz="4" w:space="0" w:color="auto"/>
              <w:left w:val="single" w:sz="4" w:space="0" w:color="auto"/>
              <w:right w:val="single" w:sz="4" w:space="0" w:color="auto"/>
            </w:tcBorders>
          </w:tcPr>
          <w:p w:rsidR="00C01AD9" w:rsidRPr="00C01AD9" w:rsidRDefault="00C01AD9" w:rsidP="00C01AD9">
            <w:pPr>
              <w:jc w:val="both"/>
              <w:rPr>
                <w:szCs w:val="28"/>
              </w:rPr>
            </w:pPr>
            <w:r w:rsidRPr="00C01AD9">
              <w:rPr>
                <w:szCs w:val="28"/>
              </w:rPr>
              <w:t>д. Куликовка</w:t>
            </w:r>
          </w:p>
        </w:tc>
        <w:tc>
          <w:tcPr>
            <w:tcW w:w="911" w:type="pct"/>
            <w:tcBorders>
              <w:top w:val="single" w:sz="4" w:space="0" w:color="auto"/>
              <w:left w:val="single" w:sz="4" w:space="0" w:color="auto"/>
              <w:bottom w:val="single" w:sz="4" w:space="0" w:color="auto"/>
              <w:right w:val="single" w:sz="4" w:space="0" w:color="auto"/>
            </w:tcBorders>
          </w:tcPr>
          <w:p w:rsidR="00C01AD9" w:rsidRPr="00C01AD9" w:rsidRDefault="00C01AD9" w:rsidP="00C01AD9">
            <w:pPr>
              <w:ind w:firstLine="709"/>
              <w:jc w:val="both"/>
              <w:rPr>
                <w:szCs w:val="28"/>
              </w:rPr>
            </w:pPr>
            <w:r w:rsidRPr="00C01AD9">
              <w:rPr>
                <w:szCs w:val="28"/>
              </w:rPr>
              <w:t>28</w:t>
            </w:r>
          </w:p>
        </w:tc>
        <w:tc>
          <w:tcPr>
            <w:tcW w:w="741" w:type="pct"/>
            <w:tcBorders>
              <w:top w:val="single" w:sz="4" w:space="0" w:color="auto"/>
              <w:left w:val="single" w:sz="4" w:space="0" w:color="auto"/>
              <w:bottom w:val="single" w:sz="4" w:space="0" w:color="auto"/>
              <w:right w:val="single" w:sz="4" w:space="0" w:color="auto"/>
            </w:tcBorders>
          </w:tcPr>
          <w:p w:rsidR="00C01AD9" w:rsidRPr="00C01AD9" w:rsidRDefault="00C01AD9" w:rsidP="00C01AD9">
            <w:pPr>
              <w:ind w:firstLine="709"/>
              <w:jc w:val="both"/>
              <w:rPr>
                <w:szCs w:val="28"/>
              </w:rPr>
            </w:pPr>
            <w:r w:rsidRPr="00C01AD9">
              <w:rPr>
                <w:szCs w:val="28"/>
              </w:rPr>
              <w:t>1</w:t>
            </w:r>
          </w:p>
        </w:tc>
        <w:tc>
          <w:tcPr>
            <w:tcW w:w="890" w:type="pct"/>
            <w:tcBorders>
              <w:top w:val="single" w:sz="4" w:space="0" w:color="auto"/>
              <w:left w:val="single" w:sz="4" w:space="0" w:color="auto"/>
              <w:bottom w:val="single" w:sz="4" w:space="0" w:color="auto"/>
              <w:right w:val="single" w:sz="4" w:space="0" w:color="auto"/>
            </w:tcBorders>
          </w:tcPr>
          <w:p w:rsidR="00C01AD9" w:rsidRPr="00C01AD9" w:rsidRDefault="00C01AD9" w:rsidP="00C01AD9">
            <w:pPr>
              <w:jc w:val="both"/>
              <w:rPr>
                <w:szCs w:val="28"/>
              </w:rPr>
            </w:pPr>
            <w:r w:rsidRPr="00C01AD9">
              <w:rPr>
                <w:szCs w:val="28"/>
              </w:rPr>
              <w:t>3 раза в неделю</w:t>
            </w:r>
          </w:p>
        </w:tc>
      </w:tr>
    </w:tbl>
    <w:p w:rsidR="00C01AD9" w:rsidRPr="00C01AD9" w:rsidRDefault="00C01AD9" w:rsidP="00C01AD9">
      <w:pPr>
        <w:ind w:firstLine="709"/>
        <w:contextualSpacing/>
        <w:jc w:val="both"/>
        <w:rPr>
          <w:b/>
          <w:sz w:val="28"/>
          <w:szCs w:val="28"/>
          <w:u w:val="single"/>
        </w:rPr>
      </w:pPr>
    </w:p>
    <w:p w:rsidR="00C01AD9" w:rsidRPr="00C01AD9" w:rsidRDefault="00C01AD9" w:rsidP="00C01AD9">
      <w:pPr>
        <w:ind w:firstLine="709"/>
        <w:contextualSpacing/>
        <w:jc w:val="both"/>
        <w:rPr>
          <w:sz w:val="28"/>
          <w:szCs w:val="28"/>
        </w:rPr>
      </w:pPr>
      <w:r w:rsidRPr="00C01AD9">
        <w:rPr>
          <w:sz w:val="28"/>
          <w:szCs w:val="28"/>
        </w:rPr>
        <w:t>Существующие транспортные коммуникации нуждаются в существенной реконструкции. Низким остается уровень обеспеченности населенных пунктов автодорогами с твердым покрытием.</w:t>
      </w:r>
    </w:p>
    <w:p w:rsidR="00C01AD9" w:rsidRPr="00C01AD9" w:rsidRDefault="00C01AD9" w:rsidP="00C01AD9">
      <w:pPr>
        <w:ind w:firstLine="709"/>
        <w:contextualSpacing/>
        <w:jc w:val="both"/>
        <w:rPr>
          <w:sz w:val="28"/>
          <w:szCs w:val="28"/>
        </w:rPr>
      </w:pPr>
    </w:p>
    <w:p w:rsidR="00C01AD9" w:rsidRPr="00C01AD9" w:rsidRDefault="00C01AD9" w:rsidP="00C01AD9">
      <w:pPr>
        <w:ind w:firstLine="709"/>
        <w:jc w:val="both"/>
        <w:rPr>
          <w:i/>
          <w:sz w:val="28"/>
          <w:lang w:val="x-none" w:eastAsia="x-none"/>
        </w:rPr>
      </w:pPr>
      <w:r w:rsidRPr="00C01AD9">
        <w:rPr>
          <w:i/>
          <w:sz w:val="28"/>
          <w:lang w:val="x-none" w:eastAsia="x-none"/>
        </w:rPr>
        <w:t>Перспективное положение</w:t>
      </w:r>
    </w:p>
    <w:p w:rsidR="00C01AD9" w:rsidRPr="00C01AD9" w:rsidRDefault="00C01AD9" w:rsidP="00C01AD9">
      <w:pPr>
        <w:ind w:firstLine="709"/>
        <w:contextualSpacing/>
        <w:jc w:val="both"/>
        <w:rPr>
          <w:color w:val="000000"/>
          <w:sz w:val="28"/>
          <w:szCs w:val="28"/>
        </w:rPr>
      </w:pPr>
      <w:r w:rsidRPr="00C01AD9">
        <w:rPr>
          <w:color w:val="000000"/>
          <w:sz w:val="28"/>
          <w:szCs w:val="28"/>
        </w:rPr>
        <w:t>На территории населенных пунктов сохраняется существующая сеть улиц и дорог. Главной задачей поселения, в рамках полномочий, является благоустройство и реконструкция существующей улично-дорожной сети в границах населенных пунктов. На планируемых для индивидуального жилищного строительства территориях, развитие улично-дорожной инфраструктуры возможно за счет девелоперов-застройщиков.</w:t>
      </w:r>
    </w:p>
    <w:p w:rsidR="00C01AD9" w:rsidRPr="00C01AD9" w:rsidRDefault="00C01AD9" w:rsidP="00C01AD9">
      <w:pPr>
        <w:ind w:firstLine="709"/>
        <w:contextualSpacing/>
        <w:jc w:val="both"/>
        <w:rPr>
          <w:color w:val="000000"/>
          <w:sz w:val="28"/>
          <w:szCs w:val="28"/>
        </w:rPr>
      </w:pPr>
      <w:r w:rsidRPr="00C01AD9">
        <w:rPr>
          <w:color w:val="000000"/>
          <w:sz w:val="28"/>
          <w:szCs w:val="28"/>
        </w:rPr>
        <w:lastRenderedPageBreak/>
        <w:t>Протяженность улиц и протяженность внутриквартальных проездов будет уточняться в проектах планировки на новые и реконструируемые территории.</w:t>
      </w:r>
    </w:p>
    <w:p w:rsidR="00C01AD9" w:rsidRPr="00C01AD9" w:rsidRDefault="00C01AD9" w:rsidP="00C01AD9">
      <w:pPr>
        <w:ind w:firstLine="709"/>
        <w:contextualSpacing/>
        <w:jc w:val="both"/>
        <w:rPr>
          <w:sz w:val="28"/>
          <w:szCs w:val="28"/>
        </w:rPr>
      </w:pPr>
      <w:r w:rsidRPr="00C01AD9">
        <w:rPr>
          <w:sz w:val="28"/>
          <w:szCs w:val="28"/>
        </w:rPr>
        <w:t>Основные направления развития:</w:t>
      </w:r>
    </w:p>
    <w:p w:rsidR="00C01AD9" w:rsidRPr="00C01AD9" w:rsidRDefault="00C01AD9" w:rsidP="00C01AD9">
      <w:pPr>
        <w:ind w:firstLine="709"/>
        <w:contextualSpacing/>
        <w:jc w:val="both"/>
        <w:rPr>
          <w:sz w:val="28"/>
          <w:szCs w:val="28"/>
        </w:rPr>
      </w:pPr>
      <w:r w:rsidRPr="00C01AD9">
        <w:rPr>
          <w:sz w:val="28"/>
          <w:szCs w:val="28"/>
        </w:rPr>
        <w:t>- обеспечение безопасных условий движения на дорогах и улицах Сибирского сельсовета;</w:t>
      </w:r>
    </w:p>
    <w:p w:rsidR="00C01AD9" w:rsidRPr="00C01AD9" w:rsidRDefault="00C01AD9" w:rsidP="00C01AD9">
      <w:pPr>
        <w:tabs>
          <w:tab w:val="left" w:pos="993"/>
        </w:tabs>
        <w:ind w:firstLine="709"/>
        <w:contextualSpacing/>
        <w:jc w:val="both"/>
        <w:rPr>
          <w:sz w:val="28"/>
          <w:szCs w:val="28"/>
        </w:rPr>
      </w:pPr>
      <w:r w:rsidRPr="00C01AD9">
        <w:rPr>
          <w:sz w:val="28"/>
          <w:szCs w:val="28"/>
        </w:rPr>
        <w:t>- совершенствование системы управления обеспечением безопасности дорожного движения;</w:t>
      </w:r>
    </w:p>
    <w:p w:rsidR="00C01AD9" w:rsidRPr="00C01AD9" w:rsidRDefault="00C01AD9" w:rsidP="00C01AD9">
      <w:pPr>
        <w:tabs>
          <w:tab w:val="left" w:pos="993"/>
        </w:tabs>
        <w:ind w:firstLine="709"/>
        <w:contextualSpacing/>
        <w:jc w:val="both"/>
        <w:rPr>
          <w:sz w:val="28"/>
          <w:szCs w:val="28"/>
        </w:rPr>
      </w:pPr>
      <w:r w:rsidRPr="00C01AD9">
        <w:rPr>
          <w:sz w:val="28"/>
          <w:szCs w:val="28"/>
        </w:rPr>
        <w:t>- предупреждение опасного поведения участников дорожного движения;</w:t>
      </w:r>
    </w:p>
    <w:p w:rsidR="00C01AD9" w:rsidRPr="00C01AD9" w:rsidRDefault="00C01AD9" w:rsidP="00C01AD9">
      <w:pPr>
        <w:tabs>
          <w:tab w:val="left" w:pos="993"/>
        </w:tabs>
        <w:ind w:firstLine="709"/>
        <w:contextualSpacing/>
        <w:jc w:val="both"/>
        <w:rPr>
          <w:sz w:val="28"/>
          <w:szCs w:val="28"/>
        </w:rPr>
      </w:pPr>
      <w:r w:rsidRPr="00C01AD9">
        <w:rPr>
          <w:sz w:val="28"/>
          <w:szCs w:val="28"/>
        </w:rPr>
        <w:t>- своевременное выявление, ликвидация и профилактика возникновения опасных участков на дорогах и улицах Сибирского сельсовета;</w:t>
      </w:r>
    </w:p>
    <w:p w:rsidR="00C01AD9" w:rsidRPr="00C01AD9" w:rsidRDefault="00C01AD9" w:rsidP="00C01AD9">
      <w:pPr>
        <w:ind w:firstLine="709"/>
        <w:contextualSpacing/>
        <w:jc w:val="both"/>
        <w:rPr>
          <w:sz w:val="28"/>
          <w:szCs w:val="28"/>
        </w:rPr>
      </w:pPr>
      <w:r w:rsidRPr="00C01AD9">
        <w:rPr>
          <w:sz w:val="28"/>
          <w:szCs w:val="28"/>
        </w:rPr>
        <w:t>- совершенствование информационного, организационного и технического обеспечения деятельности в сфере обеспечения безопасности дорожного движения.</w:t>
      </w:r>
    </w:p>
    <w:p w:rsidR="00C01AD9" w:rsidRPr="00C01AD9" w:rsidRDefault="00C01AD9" w:rsidP="00C01AD9">
      <w:pPr>
        <w:ind w:firstLine="709"/>
        <w:jc w:val="both"/>
        <w:rPr>
          <w:sz w:val="28"/>
          <w:shd w:val="clear" w:color="auto" w:fill="FFFFFF"/>
        </w:rPr>
      </w:pPr>
    </w:p>
    <w:p w:rsidR="00C01AD9" w:rsidRPr="00C01AD9" w:rsidRDefault="00C01AD9" w:rsidP="00C01AD9">
      <w:pPr>
        <w:ind w:firstLine="709"/>
        <w:jc w:val="center"/>
        <w:outlineLvl w:val="1"/>
        <w:rPr>
          <w:b/>
          <w:sz w:val="28"/>
          <w:shd w:val="clear" w:color="auto" w:fill="FFFFFF"/>
        </w:rPr>
      </w:pPr>
      <w:bookmarkStart w:id="51" w:name="_Toc159693985"/>
      <w:r w:rsidRPr="00C01AD9">
        <w:rPr>
          <w:b/>
          <w:sz w:val="28"/>
          <w:shd w:val="clear" w:color="auto" w:fill="FFFFFF"/>
        </w:rPr>
        <w:t>3.6 Инженерное оборудование территории</w:t>
      </w:r>
      <w:bookmarkEnd w:id="51"/>
    </w:p>
    <w:p w:rsidR="00C01AD9" w:rsidRPr="00C01AD9" w:rsidRDefault="00C01AD9" w:rsidP="00C01AD9">
      <w:pPr>
        <w:ind w:firstLine="709"/>
        <w:jc w:val="both"/>
        <w:rPr>
          <w:sz w:val="28"/>
          <w:shd w:val="clear" w:color="auto" w:fill="FFFFFF"/>
        </w:rPr>
      </w:pPr>
    </w:p>
    <w:p w:rsidR="00C01AD9" w:rsidRPr="00C01AD9" w:rsidRDefault="00C01AD9" w:rsidP="00C01AD9">
      <w:pPr>
        <w:keepNext/>
        <w:ind w:firstLine="709"/>
        <w:jc w:val="center"/>
        <w:outlineLvl w:val="2"/>
        <w:rPr>
          <w:rFonts w:eastAsia="Arial Unicode MS"/>
          <w:b/>
          <w:i/>
          <w:color w:val="000000"/>
          <w:sz w:val="28"/>
          <w:szCs w:val="32"/>
        </w:rPr>
      </w:pPr>
      <w:bookmarkStart w:id="52" w:name="_Toc159693986"/>
      <w:r w:rsidRPr="00C01AD9">
        <w:rPr>
          <w:rFonts w:eastAsia="Arial Unicode MS"/>
          <w:b/>
          <w:i/>
          <w:color w:val="000000"/>
          <w:sz w:val="28"/>
          <w:szCs w:val="32"/>
        </w:rPr>
        <w:t>3.6.1 Инженерное обеспечение</w:t>
      </w:r>
      <w:bookmarkEnd w:id="52"/>
    </w:p>
    <w:p w:rsidR="00C01AD9" w:rsidRPr="00C01AD9" w:rsidRDefault="00C01AD9" w:rsidP="00C01AD9">
      <w:pPr>
        <w:ind w:firstLine="709"/>
        <w:jc w:val="both"/>
        <w:rPr>
          <w:color w:val="000000"/>
        </w:rPr>
      </w:pPr>
    </w:p>
    <w:p w:rsidR="00C01AD9" w:rsidRPr="00C01AD9" w:rsidRDefault="00C01AD9" w:rsidP="00C01AD9">
      <w:pPr>
        <w:keepNext/>
        <w:keepLines/>
        <w:widowControl w:val="0"/>
        <w:tabs>
          <w:tab w:val="left" w:pos="0"/>
          <w:tab w:val="left" w:pos="142"/>
        </w:tabs>
        <w:ind w:firstLine="142"/>
        <w:jc w:val="center"/>
        <w:outlineLvl w:val="3"/>
        <w:rPr>
          <w:bCs/>
          <w:i/>
          <w:color w:val="000000"/>
          <w:kern w:val="32"/>
          <w:sz w:val="28"/>
          <w:szCs w:val="28"/>
        </w:rPr>
      </w:pPr>
      <w:r w:rsidRPr="00C01AD9">
        <w:rPr>
          <w:bCs/>
          <w:i/>
          <w:color w:val="000000"/>
          <w:kern w:val="32"/>
          <w:sz w:val="28"/>
          <w:szCs w:val="28"/>
        </w:rPr>
        <w:t>3.6.1.1 Водоснабжение</w:t>
      </w:r>
    </w:p>
    <w:p w:rsidR="00C01AD9" w:rsidRPr="00C01AD9" w:rsidRDefault="00C01AD9" w:rsidP="00C01AD9">
      <w:pPr>
        <w:ind w:firstLine="2552"/>
        <w:jc w:val="both"/>
        <w:rPr>
          <w:b/>
          <w:i/>
          <w:color w:val="000000"/>
        </w:rPr>
      </w:pPr>
    </w:p>
    <w:p w:rsidR="00C01AD9" w:rsidRPr="00C01AD9" w:rsidRDefault="00C01AD9" w:rsidP="00C01AD9">
      <w:pPr>
        <w:ind w:firstLine="709"/>
        <w:jc w:val="both"/>
        <w:rPr>
          <w:sz w:val="28"/>
          <w:u w:val="single"/>
        </w:rPr>
      </w:pPr>
      <w:r w:rsidRPr="00C01AD9">
        <w:rPr>
          <w:sz w:val="28"/>
          <w:u w:val="single"/>
        </w:rPr>
        <w:t>Существующее положение</w:t>
      </w:r>
    </w:p>
    <w:p w:rsidR="00C01AD9" w:rsidRPr="00C01AD9" w:rsidRDefault="00C01AD9" w:rsidP="00C01AD9">
      <w:pPr>
        <w:ind w:firstLine="709"/>
        <w:jc w:val="both"/>
        <w:rPr>
          <w:sz w:val="28"/>
        </w:rPr>
      </w:pPr>
      <w:r w:rsidRPr="00C01AD9">
        <w:rPr>
          <w:sz w:val="28"/>
        </w:rPr>
        <w:t xml:space="preserve">Система централизованного водоснабжения в Сибирском сельском поселении достаточно развита. Водопроводные сети и сооружения имеются в п. Сибирский, д. Куликовка и д. Алексеевка. </w:t>
      </w:r>
    </w:p>
    <w:p w:rsidR="00C01AD9" w:rsidRPr="00C01AD9" w:rsidRDefault="00C01AD9" w:rsidP="00C01AD9">
      <w:pPr>
        <w:ind w:firstLine="709"/>
        <w:jc w:val="both"/>
        <w:rPr>
          <w:sz w:val="28"/>
        </w:rPr>
      </w:pPr>
      <w:r w:rsidRPr="00C01AD9">
        <w:rPr>
          <w:sz w:val="28"/>
        </w:rPr>
        <w:t>Источником водоснабжения населенных пунктов Сибирского сельского поселения являются подземные воды (каптажи родников, шахтные колодцы) (таблица 1.21).</w:t>
      </w:r>
    </w:p>
    <w:p w:rsidR="00C01AD9" w:rsidRPr="00C01AD9" w:rsidRDefault="00C01AD9" w:rsidP="00C01AD9">
      <w:pPr>
        <w:ind w:firstLine="709"/>
        <w:jc w:val="both"/>
        <w:rPr>
          <w:sz w:val="28"/>
        </w:rPr>
      </w:pPr>
      <w:r w:rsidRPr="00C01AD9">
        <w:rPr>
          <w:sz w:val="28"/>
        </w:rPr>
        <w:t>В состав системы водоснабжения п. Сибирский входит каптаж родника, 2 резервуара чистой воды объемом 150 м</w:t>
      </w:r>
      <w:r w:rsidRPr="00C01AD9">
        <w:rPr>
          <w:sz w:val="28"/>
          <w:vertAlign w:val="superscript"/>
        </w:rPr>
        <w:t>3</w:t>
      </w:r>
      <w:r w:rsidRPr="00C01AD9">
        <w:rPr>
          <w:sz w:val="28"/>
        </w:rPr>
        <w:t xml:space="preserve"> каждый, насосная станция второго подъема суточной производительностью 384 м</w:t>
      </w:r>
      <w:r w:rsidRPr="00C01AD9">
        <w:rPr>
          <w:sz w:val="28"/>
          <w:vertAlign w:val="superscript"/>
        </w:rPr>
        <w:t>3</w:t>
      </w:r>
      <w:r w:rsidRPr="00C01AD9">
        <w:rPr>
          <w:sz w:val="28"/>
        </w:rPr>
        <w:t>/сут и разводящие водопроводные сети.</w:t>
      </w:r>
    </w:p>
    <w:p w:rsidR="00C01AD9" w:rsidRPr="00C01AD9" w:rsidRDefault="00C01AD9" w:rsidP="00C01AD9">
      <w:pPr>
        <w:ind w:firstLine="709"/>
        <w:jc w:val="both"/>
        <w:rPr>
          <w:sz w:val="28"/>
        </w:rPr>
      </w:pPr>
      <w:r w:rsidRPr="00C01AD9">
        <w:rPr>
          <w:sz w:val="28"/>
        </w:rPr>
        <w:t xml:space="preserve">Схема водоснабжения в остальных населенных пунктах сельсовета следующая: вода забирается из каптажей родников и подается в регулирующую емкость (водонапорную башню), откуда поступает в разводящие сети населенного пункта, либо из источников водоснабжения непосредственно сразу потребителям. </w:t>
      </w:r>
    </w:p>
    <w:p w:rsidR="00C01AD9" w:rsidRPr="00C01AD9" w:rsidRDefault="00C01AD9" w:rsidP="00C01AD9">
      <w:pPr>
        <w:ind w:firstLine="709"/>
        <w:jc w:val="both"/>
        <w:rPr>
          <w:sz w:val="28"/>
        </w:rPr>
      </w:pPr>
      <w:r w:rsidRPr="00C01AD9">
        <w:rPr>
          <w:sz w:val="28"/>
        </w:rPr>
        <w:t>Большая часть водопроводных сетей и сооружений сельского поселения находится в неудовлетворительном состоянии и требует реконструкции. Общая протяженность водопроводных сетей Сибирского сельсовета составляет 15,000 км.</w:t>
      </w:r>
    </w:p>
    <w:p w:rsidR="00C01AD9" w:rsidRPr="00C01AD9" w:rsidRDefault="00C01AD9" w:rsidP="00C01AD9">
      <w:pPr>
        <w:ind w:firstLine="709"/>
        <w:jc w:val="both"/>
        <w:rPr>
          <w:sz w:val="28"/>
        </w:rPr>
      </w:pPr>
      <w:r w:rsidRPr="00C01AD9">
        <w:rPr>
          <w:sz w:val="28"/>
        </w:rPr>
        <w:t>Обеспеченность водопроводом в сельсовете составляет около 80%.</w:t>
      </w:r>
    </w:p>
    <w:p w:rsidR="00C01AD9" w:rsidRPr="00C01AD9" w:rsidRDefault="00C01AD9" w:rsidP="00C01AD9">
      <w:pPr>
        <w:ind w:firstLine="709"/>
        <w:jc w:val="center"/>
        <w:rPr>
          <w:sz w:val="28"/>
        </w:rPr>
        <w:sectPr w:rsidR="00C01AD9" w:rsidRPr="00C01AD9" w:rsidSect="00BE3D86">
          <w:pgSz w:w="11906" w:h="16838" w:code="9"/>
          <w:pgMar w:top="851" w:right="851" w:bottom="851" w:left="1134" w:header="284" w:footer="544" w:gutter="0"/>
          <w:cols w:space="708"/>
          <w:docGrid w:linePitch="360"/>
        </w:sectPr>
      </w:pPr>
    </w:p>
    <w:p w:rsidR="00C01AD9" w:rsidRPr="00C01AD9" w:rsidRDefault="00C01AD9" w:rsidP="00C01AD9">
      <w:pPr>
        <w:ind w:hanging="11"/>
        <w:contextualSpacing/>
        <w:jc w:val="right"/>
        <w:rPr>
          <w:sz w:val="28"/>
        </w:rPr>
      </w:pPr>
      <w:r w:rsidRPr="00C01AD9">
        <w:rPr>
          <w:sz w:val="28"/>
        </w:rPr>
        <w:lastRenderedPageBreak/>
        <w:t>Таблица 9</w:t>
      </w:r>
    </w:p>
    <w:p w:rsidR="00C01AD9" w:rsidRPr="00C01AD9" w:rsidRDefault="00C01AD9" w:rsidP="00C01AD9">
      <w:pPr>
        <w:ind w:hanging="11"/>
        <w:contextualSpacing/>
        <w:jc w:val="center"/>
        <w:rPr>
          <w:sz w:val="28"/>
        </w:rPr>
      </w:pPr>
      <w:r w:rsidRPr="00C01AD9">
        <w:rPr>
          <w:sz w:val="28"/>
        </w:rPr>
        <w:t xml:space="preserve">Водопроводные сооружения </w:t>
      </w:r>
      <w:r w:rsidRPr="00C01AD9">
        <w:rPr>
          <w:sz w:val="28"/>
          <w:lang w:val="en-US"/>
        </w:rPr>
        <w:t>C</w:t>
      </w:r>
      <w:r w:rsidRPr="00C01AD9">
        <w:rPr>
          <w:sz w:val="28"/>
        </w:rPr>
        <w:t>ибирского сельского поселения</w:t>
      </w:r>
    </w:p>
    <w:p w:rsidR="00C01AD9" w:rsidRPr="00C01AD9" w:rsidRDefault="00C01AD9" w:rsidP="00C01AD9">
      <w:pPr>
        <w:ind w:hanging="11"/>
        <w:contextualSpacing/>
        <w:jc w:val="center"/>
        <w:rPr>
          <w:rFonts w:ascii="Arial" w:hAnsi="Arial" w:cs="Arial"/>
          <w:i/>
          <w:sz w:val="22"/>
        </w:rPr>
      </w:pPr>
    </w:p>
    <w:tbl>
      <w:tblPr>
        <w:tblW w:w="15324" w:type="dxa"/>
        <w:tblInd w:w="93" w:type="dxa"/>
        <w:tblLayout w:type="fixed"/>
        <w:tblLook w:val="04A0" w:firstRow="1" w:lastRow="0" w:firstColumn="1" w:lastColumn="0" w:noHBand="0" w:noVBand="1"/>
      </w:tblPr>
      <w:tblGrid>
        <w:gridCol w:w="516"/>
        <w:gridCol w:w="1767"/>
        <w:gridCol w:w="993"/>
        <w:gridCol w:w="1559"/>
        <w:gridCol w:w="1847"/>
        <w:gridCol w:w="988"/>
        <w:gridCol w:w="1134"/>
        <w:gridCol w:w="992"/>
        <w:gridCol w:w="992"/>
        <w:gridCol w:w="1134"/>
        <w:gridCol w:w="1134"/>
        <w:gridCol w:w="1134"/>
        <w:gridCol w:w="1134"/>
      </w:tblGrid>
      <w:tr w:rsidR="00C01AD9" w:rsidRPr="00C01AD9" w:rsidTr="00943A54">
        <w:trPr>
          <w:trHeight w:val="96"/>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1AD9" w:rsidRPr="00C01AD9" w:rsidRDefault="00C01AD9" w:rsidP="00C01AD9">
            <w:pPr>
              <w:ind w:left="-93" w:right="-174" w:hanging="11"/>
              <w:contextualSpacing/>
              <w:jc w:val="center"/>
              <w:rPr>
                <w:b/>
                <w:color w:val="000000"/>
              </w:rPr>
            </w:pPr>
            <w:r w:rsidRPr="00C01AD9">
              <w:rPr>
                <w:b/>
                <w:color w:val="000000"/>
              </w:rPr>
              <w:t>№ п/п</w:t>
            </w:r>
          </w:p>
        </w:tc>
        <w:tc>
          <w:tcPr>
            <w:tcW w:w="17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Местонахождение</w:t>
            </w:r>
          </w:p>
        </w:tc>
        <w:tc>
          <w:tcPr>
            <w:tcW w:w="652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01AD9" w:rsidRPr="00C01AD9" w:rsidRDefault="00C01AD9" w:rsidP="00C01AD9">
            <w:pPr>
              <w:ind w:hanging="11"/>
              <w:contextualSpacing/>
              <w:jc w:val="center"/>
              <w:rPr>
                <w:b/>
                <w:color w:val="000000"/>
              </w:rPr>
            </w:pPr>
            <w:r w:rsidRPr="00C01AD9">
              <w:rPr>
                <w:b/>
                <w:color w:val="000000"/>
              </w:rPr>
              <w:t>Водозаборные сооружения</w:t>
            </w:r>
          </w:p>
        </w:tc>
        <w:tc>
          <w:tcPr>
            <w:tcW w:w="4252" w:type="dxa"/>
            <w:gridSpan w:val="4"/>
            <w:tcBorders>
              <w:top w:val="single" w:sz="4" w:space="0" w:color="auto"/>
              <w:left w:val="nil"/>
              <w:bottom w:val="single" w:sz="4" w:space="0" w:color="auto"/>
              <w:right w:val="single" w:sz="4" w:space="0" w:color="auto"/>
            </w:tcBorders>
            <w:shd w:val="clear" w:color="auto" w:fill="auto"/>
            <w:noWrap/>
            <w:vAlign w:val="center"/>
            <w:hideMark/>
          </w:tcPr>
          <w:p w:rsidR="00C01AD9" w:rsidRPr="00C01AD9" w:rsidRDefault="00C01AD9" w:rsidP="00C01AD9">
            <w:pPr>
              <w:ind w:hanging="11"/>
              <w:contextualSpacing/>
              <w:jc w:val="center"/>
              <w:rPr>
                <w:b/>
                <w:color w:val="000000"/>
              </w:rPr>
            </w:pPr>
            <w:r w:rsidRPr="00C01AD9">
              <w:rPr>
                <w:b/>
                <w:color w:val="000000"/>
              </w:rPr>
              <w:t>Водопроводные сети</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Емкости для хранения воды</w:t>
            </w:r>
          </w:p>
        </w:tc>
      </w:tr>
      <w:tr w:rsidR="00C01AD9" w:rsidRPr="00C01AD9" w:rsidTr="00943A54">
        <w:trPr>
          <w:trHeight w:val="1126"/>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C01AD9" w:rsidRPr="00C01AD9" w:rsidRDefault="00C01AD9" w:rsidP="00C01AD9">
            <w:pPr>
              <w:ind w:hanging="11"/>
              <w:contextualSpacing/>
              <w:jc w:val="center"/>
              <w:rPr>
                <w:b/>
                <w:color w:val="000000"/>
              </w:rPr>
            </w:pPr>
          </w:p>
        </w:tc>
        <w:tc>
          <w:tcPr>
            <w:tcW w:w="1767" w:type="dxa"/>
            <w:vMerge/>
            <w:tcBorders>
              <w:top w:val="single" w:sz="4" w:space="0" w:color="auto"/>
              <w:left w:val="single" w:sz="4" w:space="0" w:color="auto"/>
              <w:bottom w:val="single" w:sz="4" w:space="0" w:color="000000"/>
              <w:right w:val="single" w:sz="4" w:space="0" w:color="auto"/>
            </w:tcBorders>
            <w:vAlign w:val="center"/>
            <w:hideMark/>
          </w:tcPr>
          <w:p w:rsidR="00C01AD9" w:rsidRPr="00C01AD9" w:rsidRDefault="00C01AD9" w:rsidP="00C01AD9">
            <w:pPr>
              <w:ind w:hanging="11"/>
              <w:contextualSpacing/>
              <w:jc w:val="center"/>
              <w:rPr>
                <w:b/>
                <w:color w:val="000000"/>
              </w:rPr>
            </w:pPr>
          </w:p>
        </w:tc>
        <w:tc>
          <w:tcPr>
            <w:tcW w:w="993" w:type="dxa"/>
            <w:tcBorders>
              <w:top w:val="nil"/>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Номер по паспорту</w:t>
            </w:r>
          </w:p>
        </w:tc>
        <w:tc>
          <w:tcPr>
            <w:tcW w:w="1559" w:type="dxa"/>
            <w:tcBorders>
              <w:top w:val="nil"/>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Суточная производительность, м</w:t>
            </w:r>
            <w:r w:rsidRPr="00C01AD9">
              <w:rPr>
                <w:b/>
                <w:color w:val="000000"/>
                <w:vertAlign w:val="superscript"/>
              </w:rPr>
              <w:t>3</w:t>
            </w:r>
            <w:r w:rsidRPr="00C01AD9">
              <w:rPr>
                <w:b/>
                <w:color w:val="000000"/>
              </w:rPr>
              <w:t>/сут</w:t>
            </w:r>
          </w:p>
        </w:tc>
        <w:tc>
          <w:tcPr>
            <w:tcW w:w="1847" w:type="dxa"/>
            <w:tcBorders>
              <w:top w:val="nil"/>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Характеристика качества воды. Параметры несоответствия СанПиН 2.1.4.1074-01</w:t>
            </w:r>
          </w:p>
        </w:tc>
        <w:tc>
          <w:tcPr>
            <w:tcW w:w="988" w:type="dxa"/>
            <w:tcBorders>
              <w:top w:val="nil"/>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Марка насоса</w:t>
            </w:r>
          </w:p>
        </w:tc>
        <w:tc>
          <w:tcPr>
            <w:tcW w:w="1134" w:type="dxa"/>
            <w:tcBorders>
              <w:top w:val="nil"/>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Состояние (% износа)</w:t>
            </w:r>
          </w:p>
        </w:tc>
        <w:tc>
          <w:tcPr>
            <w:tcW w:w="992" w:type="dxa"/>
            <w:tcBorders>
              <w:top w:val="nil"/>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Диаметр, мм</w:t>
            </w:r>
          </w:p>
        </w:tc>
        <w:tc>
          <w:tcPr>
            <w:tcW w:w="992" w:type="dxa"/>
            <w:tcBorders>
              <w:top w:val="nil"/>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Материал</w:t>
            </w:r>
          </w:p>
        </w:tc>
        <w:tc>
          <w:tcPr>
            <w:tcW w:w="1134" w:type="dxa"/>
            <w:tcBorders>
              <w:top w:val="nil"/>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Протяженность, км</w:t>
            </w:r>
          </w:p>
        </w:tc>
        <w:tc>
          <w:tcPr>
            <w:tcW w:w="1134" w:type="dxa"/>
            <w:tcBorders>
              <w:top w:val="nil"/>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Состояние (% износа)</w:t>
            </w:r>
          </w:p>
        </w:tc>
        <w:tc>
          <w:tcPr>
            <w:tcW w:w="1134" w:type="dxa"/>
            <w:tcBorders>
              <w:top w:val="nil"/>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Объем резервуара, м</w:t>
            </w:r>
            <w:r w:rsidRPr="00C01AD9">
              <w:rPr>
                <w:b/>
                <w:color w:val="000000"/>
                <w:vertAlign w:val="superscript"/>
              </w:rPr>
              <w:t>3</w:t>
            </w:r>
          </w:p>
        </w:tc>
        <w:tc>
          <w:tcPr>
            <w:tcW w:w="1134" w:type="dxa"/>
            <w:tcBorders>
              <w:top w:val="nil"/>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Состояние (% износа)</w:t>
            </w:r>
          </w:p>
        </w:tc>
      </w:tr>
      <w:tr w:rsidR="00C01AD9" w:rsidRPr="00C01AD9" w:rsidTr="00943A54">
        <w:trPr>
          <w:trHeight w:val="96"/>
        </w:trPr>
        <w:tc>
          <w:tcPr>
            <w:tcW w:w="516" w:type="dxa"/>
            <w:tcBorders>
              <w:top w:val="nil"/>
              <w:left w:val="single" w:sz="4" w:space="0" w:color="auto"/>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1</w:t>
            </w:r>
          </w:p>
        </w:tc>
        <w:tc>
          <w:tcPr>
            <w:tcW w:w="1767"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п. Сибирский</w:t>
            </w:r>
          </w:p>
        </w:tc>
        <w:tc>
          <w:tcPr>
            <w:tcW w:w="993"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10-542</w:t>
            </w:r>
          </w:p>
        </w:tc>
        <w:tc>
          <w:tcPr>
            <w:tcW w:w="1559"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384</w:t>
            </w:r>
          </w:p>
        </w:tc>
        <w:tc>
          <w:tcPr>
            <w:tcW w:w="1847"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соответствует</w:t>
            </w:r>
          </w:p>
        </w:tc>
        <w:tc>
          <w:tcPr>
            <w:tcW w:w="988"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ЭЦВ 6-16-110</w:t>
            </w:r>
          </w:p>
        </w:tc>
        <w:tc>
          <w:tcPr>
            <w:tcW w:w="1134"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68</w:t>
            </w:r>
          </w:p>
        </w:tc>
        <w:tc>
          <w:tcPr>
            <w:tcW w:w="992" w:type="dxa"/>
            <w:tcBorders>
              <w:top w:val="nil"/>
              <w:left w:val="nil"/>
              <w:bottom w:val="nil"/>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100</w:t>
            </w:r>
          </w:p>
        </w:tc>
        <w:tc>
          <w:tcPr>
            <w:tcW w:w="992" w:type="dxa"/>
            <w:tcBorders>
              <w:top w:val="nil"/>
              <w:left w:val="nil"/>
              <w:bottom w:val="nil"/>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п/э</w:t>
            </w:r>
          </w:p>
        </w:tc>
        <w:tc>
          <w:tcPr>
            <w:tcW w:w="1134" w:type="dxa"/>
            <w:tcBorders>
              <w:top w:val="nil"/>
              <w:left w:val="nil"/>
              <w:bottom w:val="nil"/>
              <w:right w:val="single" w:sz="4" w:space="0" w:color="auto"/>
            </w:tcBorders>
            <w:shd w:val="clear" w:color="auto" w:fill="auto"/>
            <w:noWrap/>
            <w:hideMark/>
          </w:tcPr>
          <w:p w:rsidR="00C01AD9" w:rsidRPr="00C01AD9" w:rsidRDefault="00C01AD9" w:rsidP="00C01AD9">
            <w:pPr>
              <w:ind w:hanging="11"/>
              <w:contextualSpacing/>
              <w:jc w:val="center"/>
              <w:rPr>
                <w:color w:val="000000"/>
              </w:rPr>
            </w:pPr>
            <w:r w:rsidRPr="00C01AD9">
              <w:rPr>
                <w:color w:val="000000"/>
              </w:rPr>
              <w:t>10,000</w:t>
            </w:r>
          </w:p>
        </w:tc>
        <w:tc>
          <w:tcPr>
            <w:tcW w:w="1134" w:type="dxa"/>
            <w:tcBorders>
              <w:top w:val="nil"/>
              <w:left w:val="nil"/>
              <w:bottom w:val="nil"/>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50</w:t>
            </w:r>
          </w:p>
        </w:tc>
        <w:tc>
          <w:tcPr>
            <w:tcW w:w="1134"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150</w:t>
            </w:r>
          </w:p>
        </w:tc>
        <w:tc>
          <w:tcPr>
            <w:tcW w:w="1134"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20</w:t>
            </w:r>
          </w:p>
        </w:tc>
      </w:tr>
      <w:tr w:rsidR="00C01AD9" w:rsidRPr="00C01AD9" w:rsidTr="00943A54">
        <w:trPr>
          <w:trHeight w:val="96"/>
        </w:trPr>
        <w:tc>
          <w:tcPr>
            <w:tcW w:w="516" w:type="dxa"/>
            <w:tcBorders>
              <w:top w:val="nil"/>
              <w:left w:val="single" w:sz="4" w:space="0" w:color="auto"/>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2</w:t>
            </w:r>
          </w:p>
        </w:tc>
        <w:tc>
          <w:tcPr>
            <w:tcW w:w="1767"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д. Куликовка</w:t>
            </w:r>
          </w:p>
        </w:tc>
        <w:tc>
          <w:tcPr>
            <w:tcW w:w="993"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12-443</w:t>
            </w:r>
          </w:p>
        </w:tc>
        <w:tc>
          <w:tcPr>
            <w:tcW w:w="1559"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240</w:t>
            </w:r>
          </w:p>
        </w:tc>
        <w:tc>
          <w:tcPr>
            <w:tcW w:w="1847"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соответствует</w:t>
            </w:r>
          </w:p>
        </w:tc>
        <w:tc>
          <w:tcPr>
            <w:tcW w:w="988"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ЭЦВ 6-10-80</w:t>
            </w:r>
          </w:p>
        </w:tc>
        <w:tc>
          <w:tcPr>
            <w:tcW w:w="1134"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95</w:t>
            </w:r>
          </w:p>
        </w:tc>
        <w:tc>
          <w:tcPr>
            <w:tcW w:w="992" w:type="dxa"/>
            <w:tcBorders>
              <w:top w:val="single" w:sz="4" w:space="0" w:color="auto"/>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color w:val="000000"/>
              </w:rPr>
            </w:pPr>
            <w:r w:rsidRPr="00C01AD9">
              <w:rPr>
                <w:color w:val="000000"/>
              </w:rPr>
              <w:t>89</w:t>
            </w:r>
          </w:p>
        </w:tc>
        <w:tc>
          <w:tcPr>
            <w:tcW w:w="992" w:type="dxa"/>
            <w:tcBorders>
              <w:top w:val="single" w:sz="4" w:space="0" w:color="auto"/>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металл</w:t>
            </w:r>
          </w:p>
        </w:tc>
        <w:tc>
          <w:tcPr>
            <w:tcW w:w="1134" w:type="dxa"/>
            <w:tcBorders>
              <w:top w:val="single" w:sz="4" w:space="0" w:color="auto"/>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color w:val="000000"/>
              </w:rPr>
            </w:pPr>
            <w:r w:rsidRPr="00C01AD9">
              <w:rPr>
                <w:color w:val="000000"/>
              </w:rPr>
              <w:t>3,000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color w:val="000000"/>
              </w:rPr>
            </w:pPr>
            <w:r w:rsidRPr="00C01AD9">
              <w:rPr>
                <w:color w:val="000000"/>
              </w:rPr>
              <w:t>95</w:t>
            </w:r>
          </w:p>
        </w:tc>
        <w:tc>
          <w:tcPr>
            <w:tcW w:w="1134"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p>
        </w:tc>
        <w:tc>
          <w:tcPr>
            <w:tcW w:w="1134"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 </w:t>
            </w:r>
          </w:p>
        </w:tc>
      </w:tr>
      <w:tr w:rsidR="00C01AD9" w:rsidRPr="00C01AD9" w:rsidTr="00943A54">
        <w:trPr>
          <w:trHeight w:val="96"/>
        </w:trPr>
        <w:tc>
          <w:tcPr>
            <w:tcW w:w="516" w:type="dxa"/>
            <w:tcBorders>
              <w:top w:val="nil"/>
              <w:left w:val="single" w:sz="4" w:space="0" w:color="auto"/>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3</w:t>
            </w:r>
          </w:p>
        </w:tc>
        <w:tc>
          <w:tcPr>
            <w:tcW w:w="1767"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д. Алексеевка</w:t>
            </w:r>
          </w:p>
        </w:tc>
        <w:tc>
          <w:tcPr>
            <w:tcW w:w="993"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43-Б</w:t>
            </w:r>
          </w:p>
        </w:tc>
        <w:tc>
          <w:tcPr>
            <w:tcW w:w="1559"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144</w:t>
            </w:r>
          </w:p>
        </w:tc>
        <w:tc>
          <w:tcPr>
            <w:tcW w:w="1847"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соответствует</w:t>
            </w:r>
          </w:p>
        </w:tc>
        <w:tc>
          <w:tcPr>
            <w:tcW w:w="988"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ЭЦВ 6-6,3-80</w:t>
            </w:r>
          </w:p>
        </w:tc>
        <w:tc>
          <w:tcPr>
            <w:tcW w:w="1134"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90</w:t>
            </w:r>
          </w:p>
        </w:tc>
        <w:tc>
          <w:tcPr>
            <w:tcW w:w="992"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color w:val="000000"/>
              </w:rPr>
            </w:pPr>
            <w:r w:rsidRPr="00C01AD9">
              <w:rPr>
                <w:color w:val="000000"/>
              </w:rPr>
              <w:t>100</w:t>
            </w:r>
          </w:p>
        </w:tc>
        <w:tc>
          <w:tcPr>
            <w:tcW w:w="992"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чугун</w:t>
            </w:r>
          </w:p>
        </w:tc>
        <w:tc>
          <w:tcPr>
            <w:tcW w:w="1134"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color w:val="000000"/>
              </w:rPr>
            </w:pPr>
            <w:r w:rsidRPr="00C01AD9">
              <w:rPr>
                <w:color w:val="000000"/>
              </w:rPr>
              <w:t>2,000</w:t>
            </w:r>
          </w:p>
        </w:tc>
        <w:tc>
          <w:tcPr>
            <w:tcW w:w="1134"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color w:val="000000"/>
              </w:rPr>
            </w:pPr>
            <w:r w:rsidRPr="00C01AD9">
              <w:rPr>
                <w:color w:val="000000"/>
              </w:rPr>
              <w:t>80</w:t>
            </w:r>
          </w:p>
        </w:tc>
        <w:tc>
          <w:tcPr>
            <w:tcW w:w="1134"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p>
        </w:tc>
        <w:tc>
          <w:tcPr>
            <w:tcW w:w="1134"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 </w:t>
            </w:r>
          </w:p>
        </w:tc>
      </w:tr>
      <w:tr w:rsidR="00C01AD9" w:rsidRPr="00C01AD9" w:rsidTr="00943A54">
        <w:trPr>
          <w:trHeight w:val="96"/>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bCs/>
                <w:color w:val="000000"/>
              </w:rPr>
            </w:pPr>
            <w:r w:rsidRPr="00C01AD9">
              <w:rPr>
                <w:b/>
                <w:bCs/>
                <w:color w:val="000000"/>
              </w:rPr>
              <w:t> </w:t>
            </w:r>
          </w:p>
        </w:tc>
        <w:tc>
          <w:tcPr>
            <w:tcW w:w="1767"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b/>
                <w:bCs/>
                <w:color w:val="000000"/>
              </w:rPr>
            </w:pPr>
            <w:r w:rsidRPr="00C01AD9">
              <w:rPr>
                <w:b/>
                <w:bCs/>
                <w:color w:val="000000"/>
              </w:rPr>
              <w:t>Всего</w:t>
            </w:r>
          </w:p>
        </w:tc>
        <w:tc>
          <w:tcPr>
            <w:tcW w:w="993" w:type="dxa"/>
            <w:tcBorders>
              <w:top w:val="nil"/>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bCs/>
                <w:color w:val="000000"/>
              </w:rPr>
            </w:pPr>
            <w:r w:rsidRPr="00C01AD9">
              <w:rPr>
                <w:b/>
                <w:bCs/>
                <w:color w:val="000000"/>
              </w:rPr>
              <w:t> </w:t>
            </w:r>
          </w:p>
        </w:tc>
        <w:tc>
          <w:tcPr>
            <w:tcW w:w="1559"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b/>
                <w:bCs/>
                <w:color w:val="000000"/>
              </w:rPr>
            </w:pPr>
            <w:r w:rsidRPr="00C01AD9">
              <w:rPr>
                <w:b/>
                <w:bCs/>
                <w:color w:val="000000"/>
              </w:rPr>
              <w:t>768</w:t>
            </w:r>
          </w:p>
        </w:tc>
        <w:tc>
          <w:tcPr>
            <w:tcW w:w="1847"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b/>
                <w:bCs/>
                <w:color w:val="000000"/>
              </w:rPr>
            </w:pPr>
          </w:p>
        </w:tc>
        <w:tc>
          <w:tcPr>
            <w:tcW w:w="988"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b/>
                <w:bCs/>
                <w:color w:val="000000"/>
              </w:rPr>
            </w:pPr>
          </w:p>
        </w:tc>
        <w:tc>
          <w:tcPr>
            <w:tcW w:w="1134"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b/>
                <w:bCs/>
                <w:color w:val="000000"/>
              </w:rPr>
            </w:pPr>
          </w:p>
        </w:tc>
        <w:tc>
          <w:tcPr>
            <w:tcW w:w="992"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b/>
                <w:bCs/>
                <w:color w:val="000000"/>
              </w:rPr>
            </w:pPr>
          </w:p>
        </w:tc>
        <w:tc>
          <w:tcPr>
            <w:tcW w:w="992"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b/>
                <w:bCs/>
                <w:color w:val="000000"/>
              </w:rPr>
            </w:pPr>
          </w:p>
        </w:tc>
        <w:tc>
          <w:tcPr>
            <w:tcW w:w="1134"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b/>
                <w:bCs/>
                <w:color w:val="000000"/>
              </w:rPr>
            </w:pPr>
            <w:r w:rsidRPr="00C01AD9">
              <w:rPr>
                <w:b/>
                <w:bCs/>
                <w:color w:val="000000"/>
              </w:rPr>
              <w:t>15,000</w:t>
            </w:r>
          </w:p>
        </w:tc>
        <w:tc>
          <w:tcPr>
            <w:tcW w:w="1134"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b/>
                <w:bCs/>
                <w:color w:val="000000"/>
              </w:rPr>
            </w:pPr>
          </w:p>
        </w:tc>
        <w:tc>
          <w:tcPr>
            <w:tcW w:w="1134"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 </w:t>
            </w:r>
          </w:p>
        </w:tc>
        <w:tc>
          <w:tcPr>
            <w:tcW w:w="1134"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 </w:t>
            </w:r>
          </w:p>
        </w:tc>
      </w:tr>
    </w:tbl>
    <w:p w:rsidR="00C01AD9" w:rsidRPr="00C01AD9" w:rsidRDefault="00C01AD9" w:rsidP="00C01AD9">
      <w:pPr>
        <w:ind w:firstLine="652"/>
        <w:jc w:val="center"/>
        <w:rPr>
          <w:rFonts w:ascii="Arial" w:hAnsi="Arial" w:cs="Arial"/>
        </w:rPr>
        <w:sectPr w:rsidR="00C01AD9" w:rsidRPr="00C01AD9" w:rsidSect="00BE3D86">
          <w:pgSz w:w="16838" w:h="11906" w:orient="landscape" w:code="9"/>
          <w:pgMar w:top="1134" w:right="851" w:bottom="851" w:left="851" w:header="284" w:footer="544" w:gutter="0"/>
          <w:cols w:space="708"/>
          <w:docGrid w:linePitch="360"/>
        </w:sectPr>
      </w:pPr>
    </w:p>
    <w:p w:rsidR="00C01AD9" w:rsidRPr="00C01AD9" w:rsidRDefault="00C01AD9" w:rsidP="00C01AD9">
      <w:pPr>
        <w:ind w:firstLine="709"/>
        <w:jc w:val="both"/>
        <w:rPr>
          <w:sz w:val="28"/>
        </w:rPr>
      </w:pPr>
      <w:r w:rsidRPr="00C01AD9">
        <w:rPr>
          <w:sz w:val="28"/>
          <w:u w:val="single"/>
        </w:rPr>
        <w:lastRenderedPageBreak/>
        <w:t>Проектные предложения</w:t>
      </w:r>
    </w:p>
    <w:p w:rsidR="00C01AD9" w:rsidRPr="00C01AD9" w:rsidRDefault="00C01AD9" w:rsidP="00C01AD9">
      <w:pPr>
        <w:ind w:firstLine="709"/>
        <w:jc w:val="both"/>
        <w:rPr>
          <w:sz w:val="28"/>
        </w:rPr>
      </w:pPr>
      <w:r w:rsidRPr="00C01AD9">
        <w:rPr>
          <w:sz w:val="28"/>
        </w:rPr>
        <w:t>На перспективу в связи с повышением степени комфортности существующего жилья и планируемой застройки жилыми домами, оборудованными внутренним водопроводом и канализацией, водопотребление по Сибирскому сельскому поселению составит 439,71 м</w:t>
      </w:r>
      <w:r w:rsidRPr="00C01AD9">
        <w:rPr>
          <w:sz w:val="28"/>
          <w:vertAlign w:val="superscript"/>
        </w:rPr>
        <w:t>3</w:t>
      </w:r>
      <w:r w:rsidRPr="00C01AD9">
        <w:rPr>
          <w:sz w:val="28"/>
        </w:rPr>
        <w:t>/сут, из них:</w:t>
      </w:r>
    </w:p>
    <w:p w:rsidR="00C01AD9" w:rsidRPr="00C01AD9" w:rsidRDefault="00C01AD9" w:rsidP="00C01AD9">
      <w:pPr>
        <w:tabs>
          <w:tab w:val="left" w:pos="851"/>
        </w:tabs>
        <w:ind w:firstLine="709"/>
        <w:jc w:val="both"/>
        <w:rPr>
          <w:sz w:val="28"/>
        </w:rPr>
      </w:pPr>
      <w:r w:rsidRPr="00C01AD9">
        <w:rPr>
          <w:sz w:val="28"/>
        </w:rPr>
        <w:t>- население – 86,48 м</w:t>
      </w:r>
      <w:r w:rsidRPr="00C01AD9">
        <w:rPr>
          <w:sz w:val="28"/>
          <w:vertAlign w:val="superscript"/>
        </w:rPr>
        <w:t>3</w:t>
      </w:r>
      <w:r w:rsidRPr="00C01AD9">
        <w:rPr>
          <w:sz w:val="28"/>
        </w:rPr>
        <w:t>/сут;</w:t>
      </w:r>
    </w:p>
    <w:p w:rsidR="00C01AD9" w:rsidRPr="00C01AD9" w:rsidRDefault="00C01AD9" w:rsidP="00C01AD9">
      <w:pPr>
        <w:tabs>
          <w:tab w:val="left" w:pos="709"/>
          <w:tab w:val="left" w:pos="851"/>
        </w:tabs>
        <w:ind w:firstLine="709"/>
        <w:jc w:val="both"/>
        <w:rPr>
          <w:sz w:val="28"/>
        </w:rPr>
      </w:pPr>
      <w:r w:rsidRPr="00C01AD9">
        <w:rPr>
          <w:sz w:val="28"/>
        </w:rPr>
        <w:t>- на нужды промпредприятий, забирающих воду из сетей хозяйственно-питьевого водопровода – 17,30 м</w:t>
      </w:r>
      <w:r w:rsidRPr="00C01AD9">
        <w:rPr>
          <w:sz w:val="28"/>
          <w:vertAlign w:val="superscript"/>
        </w:rPr>
        <w:t>3</w:t>
      </w:r>
      <w:r w:rsidRPr="00C01AD9">
        <w:rPr>
          <w:sz w:val="28"/>
        </w:rPr>
        <w:t>/сут;</w:t>
      </w:r>
    </w:p>
    <w:p w:rsidR="00C01AD9" w:rsidRPr="00C01AD9" w:rsidRDefault="00C01AD9" w:rsidP="00C01AD9">
      <w:pPr>
        <w:tabs>
          <w:tab w:val="left" w:pos="709"/>
          <w:tab w:val="left" w:pos="851"/>
        </w:tabs>
        <w:ind w:firstLine="709"/>
        <w:jc w:val="both"/>
        <w:rPr>
          <w:sz w:val="28"/>
        </w:rPr>
      </w:pPr>
      <w:r w:rsidRPr="00C01AD9">
        <w:rPr>
          <w:sz w:val="28"/>
        </w:rPr>
        <w:t>- полив территории – 34,62 м</w:t>
      </w:r>
      <w:r w:rsidRPr="00C01AD9">
        <w:rPr>
          <w:sz w:val="28"/>
          <w:vertAlign w:val="superscript"/>
        </w:rPr>
        <w:t>3</w:t>
      </w:r>
      <w:r w:rsidRPr="00C01AD9">
        <w:rPr>
          <w:sz w:val="28"/>
        </w:rPr>
        <w:t>/сут;</w:t>
      </w:r>
    </w:p>
    <w:p w:rsidR="00C01AD9" w:rsidRPr="00C01AD9" w:rsidRDefault="00C01AD9" w:rsidP="00C01AD9">
      <w:pPr>
        <w:tabs>
          <w:tab w:val="left" w:pos="709"/>
          <w:tab w:val="left" w:pos="851"/>
        </w:tabs>
        <w:ind w:firstLine="709"/>
        <w:jc w:val="both"/>
        <w:rPr>
          <w:sz w:val="28"/>
        </w:rPr>
      </w:pPr>
      <w:r w:rsidRPr="00C01AD9">
        <w:rPr>
          <w:sz w:val="28"/>
        </w:rPr>
        <w:t>- неучтенные расходы – 4,32 м</w:t>
      </w:r>
      <w:r w:rsidRPr="00C01AD9">
        <w:rPr>
          <w:sz w:val="28"/>
          <w:vertAlign w:val="superscript"/>
        </w:rPr>
        <w:t>3</w:t>
      </w:r>
      <w:r w:rsidRPr="00C01AD9">
        <w:rPr>
          <w:sz w:val="28"/>
        </w:rPr>
        <w:t>/сут;</w:t>
      </w:r>
    </w:p>
    <w:p w:rsidR="00C01AD9" w:rsidRPr="00C01AD9" w:rsidRDefault="00C01AD9" w:rsidP="00C01AD9">
      <w:pPr>
        <w:tabs>
          <w:tab w:val="left" w:pos="709"/>
          <w:tab w:val="left" w:pos="851"/>
        </w:tabs>
        <w:ind w:firstLine="709"/>
        <w:jc w:val="both"/>
        <w:rPr>
          <w:sz w:val="28"/>
        </w:rPr>
      </w:pPr>
      <w:r w:rsidRPr="00C01AD9">
        <w:rPr>
          <w:sz w:val="28"/>
        </w:rPr>
        <w:t>- расход воды на пожаротушение – 297,00 м</w:t>
      </w:r>
      <w:r w:rsidRPr="00C01AD9">
        <w:rPr>
          <w:sz w:val="28"/>
          <w:vertAlign w:val="superscript"/>
        </w:rPr>
        <w:t>3</w:t>
      </w:r>
      <w:r w:rsidRPr="00C01AD9">
        <w:rPr>
          <w:sz w:val="28"/>
        </w:rPr>
        <w:t>/сут.</w:t>
      </w:r>
    </w:p>
    <w:p w:rsidR="00C01AD9" w:rsidRPr="00C01AD9" w:rsidRDefault="00C01AD9" w:rsidP="00C01AD9">
      <w:pPr>
        <w:ind w:firstLine="709"/>
        <w:jc w:val="both"/>
        <w:rPr>
          <w:sz w:val="28"/>
        </w:rPr>
      </w:pPr>
      <w:r w:rsidRPr="00C01AD9">
        <w:rPr>
          <w:sz w:val="28"/>
        </w:rPr>
        <w:t>Расчет расходов водопотребления на расчетный срок представлен в таблице 10.</w:t>
      </w:r>
    </w:p>
    <w:p w:rsidR="00C01AD9" w:rsidRPr="00C01AD9" w:rsidRDefault="00C01AD9" w:rsidP="00C01AD9">
      <w:pPr>
        <w:ind w:firstLine="709"/>
        <w:contextualSpacing/>
        <w:jc w:val="both"/>
        <w:rPr>
          <w:sz w:val="28"/>
        </w:rPr>
      </w:pPr>
      <w:r w:rsidRPr="00C01AD9">
        <w:rPr>
          <w:color w:val="FF0000"/>
          <w:sz w:val="28"/>
        </w:rPr>
        <w:t xml:space="preserve"> </w:t>
      </w:r>
      <w:r w:rsidRPr="00C01AD9">
        <w:rPr>
          <w:sz w:val="28"/>
        </w:rPr>
        <w:t>Проектом предлагается дальнейшее развитие систем централизованного водоснабжения в п. Сибирский, д. Куликовка и д. Алексеевка Сибирского сельского поселения. Планируемые и все существующие кварталы жилой застройки в данных населенных пунктах предлагается подключить к существующей централизованной системе водоснабжения, для этого необходимо строительство внутриквартальных водопроводных сетей с устройством вводов в дома.</w:t>
      </w:r>
    </w:p>
    <w:p w:rsidR="00C01AD9" w:rsidRPr="00C01AD9" w:rsidRDefault="00C01AD9" w:rsidP="00C01AD9">
      <w:pPr>
        <w:ind w:firstLine="709"/>
        <w:contextualSpacing/>
        <w:jc w:val="both"/>
        <w:rPr>
          <w:sz w:val="28"/>
        </w:rPr>
      </w:pPr>
      <w:r w:rsidRPr="00C01AD9">
        <w:rPr>
          <w:sz w:val="28"/>
        </w:rPr>
        <w:t>Существующие сети водопровода в сельском поселении, находящиеся в неудовлетворительном состоянии подлежат перекладке с заменой трубы и колодцев на новые из современных материалов.</w:t>
      </w:r>
    </w:p>
    <w:p w:rsidR="00C01AD9" w:rsidRPr="00C01AD9" w:rsidRDefault="00C01AD9" w:rsidP="00C01AD9">
      <w:pPr>
        <w:ind w:firstLine="709"/>
        <w:contextualSpacing/>
        <w:jc w:val="both"/>
        <w:rPr>
          <w:sz w:val="28"/>
        </w:rPr>
      </w:pPr>
      <w:r w:rsidRPr="00C01AD9">
        <w:rPr>
          <w:sz w:val="28"/>
        </w:rPr>
        <w:t xml:space="preserve">На </w:t>
      </w:r>
      <w:r w:rsidRPr="00C01AD9">
        <w:rPr>
          <w:sz w:val="28"/>
          <w:lang w:val="en-US"/>
        </w:rPr>
        <w:t>I</w:t>
      </w:r>
      <w:r w:rsidRPr="00C01AD9">
        <w:rPr>
          <w:sz w:val="28"/>
        </w:rPr>
        <w:t xml:space="preserve"> очередь строительства все водозаборные сооружения населенных пунктов Сибирского сельского поселения предлагается реконструировать ввиду их аварийного состояния.</w:t>
      </w:r>
    </w:p>
    <w:p w:rsidR="00C01AD9" w:rsidRPr="00C01AD9" w:rsidRDefault="00C01AD9" w:rsidP="00C01AD9">
      <w:pPr>
        <w:ind w:firstLine="709"/>
        <w:jc w:val="both"/>
        <w:rPr>
          <w:bCs/>
          <w:sz w:val="28"/>
        </w:rPr>
      </w:pPr>
      <w:r w:rsidRPr="00C01AD9">
        <w:rPr>
          <w:bCs/>
          <w:sz w:val="28"/>
        </w:rPr>
        <w:t>В целях экономии питьевой воды проектом предусматривается:</w:t>
      </w:r>
    </w:p>
    <w:p w:rsidR="00C01AD9" w:rsidRPr="00C01AD9" w:rsidRDefault="00C01AD9" w:rsidP="00C01AD9">
      <w:pPr>
        <w:ind w:firstLine="709"/>
        <w:jc w:val="both"/>
        <w:rPr>
          <w:bCs/>
          <w:sz w:val="28"/>
        </w:rPr>
      </w:pPr>
      <w:r w:rsidRPr="00C01AD9">
        <w:rPr>
          <w:bCs/>
          <w:sz w:val="28"/>
        </w:rPr>
        <w:t>- в процессе эксплуатации скважин для определения стабильности качества воды и уровенного режима приступить к ведению мониторинга подземных вод (стационарные режимные наблюдения за дебитом, уровнем, температурой и химическим составом воды). Частота наблюдения должна быть обоснована специальной программой;</w:t>
      </w:r>
    </w:p>
    <w:p w:rsidR="00C01AD9" w:rsidRPr="00C01AD9" w:rsidRDefault="00C01AD9" w:rsidP="00C01AD9">
      <w:pPr>
        <w:ind w:firstLine="709"/>
        <w:jc w:val="both"/>
        <w:rPr>
          <w:sz w:val="28"/>
        </w:rPr>
      </w:pPr>
      <w:r w:rsidRPr="00C01AD9">
        <w:rPr>
          <w:bCs/>
          <w:sz w:val="28"/>
        </w:rPr>
        <w:t xml:space="preserve">- контроль качества производить в соответствии с </w:t>
      </w:r>
      <w:r w:rsidRPr="00C01AD9">
        <w:rPr>
          <w:sz w:val="28"/>
        </w:rPr>
        <w:t>СанПиН 2.1.4.1074-01 с обязательным определением содержания железа и органолептических показателей;</w:t>
      </w:r>
    </w:p>
    <w:p w:rsidR="00C01AD9" w:rsidRPr="00C01AD9" w:rsidRDefault="00C01AD9" w:rsidP="00C01AD9">
      <w:pPr>
        <w:ind w:firstLine="709"/>
        <w:jc w:val="both"/>
        <w:rPr>
          <w:bCs/>
          <w:sz w:val="28"/>
        </w:rPr>
      </w:pPr>
      <w:r w:rsidRPr="00C01AD9">
        <w:rPr>
          <w:bCs/>
          <w:sz w:val="28"/>
        </w:rPr>
        <w:t xml:space="preserve">- выполнить ограждение </w:t>
      </w:r>
      <w:r w:rsidRPr="00C01AD9">
        <w:rPr>
          <w:bCs/>
          <w:sz w:val="28"/>
          <w:lang w:val="en-US"/>
        </w:rPr>
        <w:t>I</w:t>
      </w:r>
      <w:r w:rsidRPr="00C01AD9">
        <w:rPr>
          <w:bCs/>
          <w:sz w:val="28"/>
        </w:rPr>
        <w:t xml:space="preserve"> пояса ЗСО для всех артезианских скважин;</w:t>
      </w:r>
    </w:p>
    <w:p w:rsidR="00C01AD9" w:rsidRPr="00C01AD9" w:rsidRDefault="00C01AD9" w:rsidP="00C01AD9">
      <w:pPr>
        <w:ind w:firstLine="709"/>
        <w:jc w:val="both"/>
        <w:rPr>
          <w:bCs/>
          <w:sz w:val="28"/>
        </w:rPr>
      </w:pPr>
      <w:r w:rsidRPr="00C01AD9">
        <w:rPr>
          <w:bCs/>
          <w:sz w:val="28"/>
        </w:rPr>
        <w:t xml:space="preserve">- в пределах </w:t>
      </w:r>
      <w:r w:rsidRPr="00C01AD9">
        <w:rPr>
          <w:bCs/>
          <w:sz w:val="28"/>
          <w:lang w:val="en-US"/>
        </w:rPr>
        <w:t>I</w:t>
      </w:r>
      <w:r w:rsidRPr="00C01AD9">
        <w:rPr>
          <w:bCs/>
          <w:sz w:val="28"/>
        </w:rPr>
        <w:t xml:space="preserve"> – </w:t>
      </w:r>
      <w:r w:rsidRPr="00C01AD9">
        <w:rPr>
          <w:bCs/>
          <w:sz w:val="28"/>
          <w:lang w:val="en-US"/>
        </w:rPr>
        <w:t>III</w:t>
      </w:r>
      <w:r w:rsidRPr="00C01AD9">
        <w:rPr>
          <w:bCs/>
          <w:sz w:val="28"/>
        </w:rPr>
        <w:t xml:space="preserve"> поясов ЗСО скважин разработать комплекс водоохранных мероприятий в соответствии с СанПиН 2.1.4.1110-02 и согласовать его с районным ЦГСЭН;</w:t>
      </w:r>
    </w:p>
    <w:p w:rsidR="00C01AD9" w:rsidRPr="00C01AD9" w:rsidRDefault="00C01AD9" w:rsidP="00C01AD9">
      <w:pPr>
        <w:ind w:firstLine="709"/>
        <w:jc w:val="both"/>
        <w:rPr>
          <w:bCs/>
          <w:sz w:val="28"/>
        </w:rPr>
      </w:pPr>
      <w:r w:rsidRPr="00C01AD9">
        <w:rPr>
          <w:bCs/>
          <w:sz w:val="28"/>
        </w:rPr>
        <w:t xml:space="preserve">- </w:t>
      </w:r>
      <w:r w:rsidRPr="00C01AD9">
        <w:rPr>
          <w:sz w:val="28"/>
        </w:rPr>
        <w:t>тампонирование не используемых артезианских скважин специальными тампонажными смесями, с последующим восстановлением естественного состояния водовмещающих горизонтов;</w:t>
      </w:r>
    </w:p>
    <w:p w:rsidR="00C01AD9" w:rsidRPr="00C01AD9" w:rsidRDefault="00C01AD9" w:rsidP="00C01AD9">
      <w:pPr>
        <w:ind w:firstLine="709"/>
        <w:jc w:val="both"/>
        <w:rPr>
          <w:bCs/>
          <w:sz w:val="28"/>
        </w:rPr>
      </w:pPr>
      <w:r w:rsidRPr="00C01AD9">
        <w:rPr>
          <w:bCs/>
          <w:sz w:val="28"/>
        </w:rPr>
        <w:lastRenderedPageBreak/>
        <w:t>- исключение необоснованного потребления воды питьевого качества промпредприятиями на технологические нужды за счет внедрения систем оборотного водоснабжения и повторного использования воды;</w:t>
      </w:r>
    </w:p>
    <w:p w:rsidR="00C01AD9" w:rsidRPr="00C01AD9" w:rsidRDefault="00C01AD9" w:rsidP="00C01AD9">
      <w:pPr>
        <w:ind w:firstLine="709"/>
        <w:jc w:val="both"/>
        <w:rPr>
          <w:bCs/>
          <w:sz w:val="28"/>
        </w:rPr>
      </w:pPr>
      <w:r w:rsidRPr="00C01AD9">
        <w:rPr>
          <w:bCs/>
          <w:sz w:val="28"/>
        </w:rPr>
        <w:t>- снижение промышленного водопотребления за счет обновления технологических процессов и использования очищенных стоков вод в производстве;</w:t>
      </w:r>
    </w:p>
    <w:p w:rsidR="00C01AD9" w:rsidRPr="00C01AD9" w:rsidRDefault="00C01AD9" w:rsidP="00C01AD9">
      <w:pPr>
        <w:ind w:firstLine="709"/>
        <w:jc w:val="both"/>
        <w:rPr>
          <w:bCs/>
          <w:sz w:val="28"/>
        </w:rPr>
      </w:pPr>
      <w:r w:rsidRPr="00C01AD9">
        <w:rPr>
          <w:bCs/>
          <w:sz w:val="28"/>
        </w:rPr>
        <w:t>- внедрение систем учета потребления питьевой воды, как для промпредприятий, так и для населения.</w:t>
      </w:r>
    </w:p>
    <w:p w:rsidR="00C01AD9" w:rsidRPr="00C01AD9" w:rsidRDefault="00C01AD9" w:rsidP="00C01AD9">
      <w:pPr>
        <w:ind w:firstLine="709"/>
        <w:contextualSpacing/>
        <w:jc w:val="center"/>
        <w:rPr>
          <w:rFonts w:ascii="Arial" w:hAnsi="Arial" w:cs="Arial"/>
          <w:color w:val="FF0000"/>
        </w:rPr>
        <w:sectPr w:rsidR="00C01AD9" w:rsidRPr="00C01AD9" w:rsidSect="00286B3E">
          <w:headerReference w:type="default" r:id="rId21"/>
          <w:pgSz w:w="11906" w:h="16838" w:code="9"/>
          <w:pgMar w:top="1134" w:right="850" w:bottom="1134" w:left="1701" w:header="284" w:footer="544" w:gutter="0"/>
          <w:cols w:space="708"/>
          <w:docGrid w:linePitch="360"/>
        </w:sectPr>
      </w:pPr>
    </w:p>
    <w:p w:rsidR="00C01AD9" w:rsidRPr="00C01AD9" w:rsidRDefault="00C01AD9" w:rsidP="00C01AD9">
      <w:pPr>
        <w:ind w:hanging="11"/>
        <w:contextualSpacing/>
        <w:jc w:val="right"/>
        <w:rPr>
          <w:sz w:val="28"/>
        </w:rPr>
      </w:pPr>
      <w:r w:rsidRPr="00C01AD9">
        <w:rPr>
          <w:sz w:val="28"/>
        </w:rPr>
        <w:lastRenderedPageBreak/>
        <w:t>Таблица 10</w:t>
      </w:r>
    </w:p>
    <w:p w:rsidR="00C01AD9" w:rsidRPr="00C01AD9" w:rsidRDefault="00C01AD9" w:rsidP="00C01AD9">
      <w:pPr>
        <w:ind w:hanging="11"/>
        <w:contextualSpacing/>
        <w:jc w:val="center"/>
        <w:rPr>
          <w:sz w:val="28"/>
        </w:rPr>
      </w:pPr>
      <w:r w:rsidRPr="00C01AD9">
        <w:rPr>
          <w:sz w:val="28"/>
        </w:rPr>
        <w:t>Водопотребление населенных пунктов Сибирского сельского поселения на расчетный срок</w:t>
      </w:r>
    </w:p>
    <w:p w:rsidR="00C01AD9" w:rsidRPr="00C01AD9" w:rsidRDefault="00C01AD9" w:rsidP="00C01AD9">
      <w:pPr>
        <w:ind w:hanging="11"/>
        <w:contextualSpacing/>
        <w:jc w:val="center"/>
        <w:rPr>
          <w:rFonts w:ascii="Arial" w:hAnsi="Arial" w:cs="Arial"/>
          <w:i/>
          <w:sz w:val="22"/>
        </w:rPr>
      </w:pPr>
    </w:p>
    <w:tbl>
      <w:tblPr>
        <w:tblW w:w="14619" w:type="dxa"/>
        <w:tblInd w:w="93" w:type="dxa"/>
        <w:tblLook w:val="04A0" w:firstRow="1" w:lastRow="0" w:firstColumn="1" w:lastColumn="0" w:noHBand="0" w:noVBand="1"/>
      </w:tblPr>
      <w:tblGrid>
        <w:gridCol w:w="549"/>
        <w:gridCol w:w="3160"/>
        <w:gridCol w:w="967"/>
        <w:gridCol w:w="1360"/>
        <w:gridCol w:w="1680"/>
        <w:gridCol w:w="1720"/>
        <w:gridCol w:w="1540"/>
        <w:gridCol w:w="980"/>
        <w:gridCol w:w="1420"/>
        <w:gridCol w:w="1260"/>
      </w:tblGrid>
      <w:tr w:rsidR="00C01AD9" w:rsidRPr="00C01AD9" w:rsidTr="00943A54">
        <w:trPr>
          <w:trHeight w:val="540"/>
        </w:trPr>
        <w:tc>
          <w:tcPr>
            <w:tcW w:w="532" w:type="dxa"/>
            <w:tcBorders>
              <w:top w:val="single" w:sz="4" w:space="0" w:color="auto"/>
              <w:left w:val="single" w:sz="4" w:space="0" w:color="auto"/>
              <w:bottom w:val="nil"/>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 п/п</w:t>
            </w:r>
          </w:p>
        </w:tc>
        <w:tc>
          <w:tcPr>
            <w:tcW w:w="3160" w:type="dxa"/>
            <w:tcBorders>
              <w:top w:val="single" w:sz="4" w:space="0" w:color="auto"/>
              <w:left w:val="nil"/>
              <w:bottom w:val="nil"/>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Наименование потребителей</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Кол-во насел., чел.</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Норма водопот., л/сут на чел.</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Хоз.-питьевые нужды, м³/сут</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 xml:space="preserve"> Неучтенные расходы, м³/сут</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 xml:space="preserve"> Расходы на производ. нужды, м³/сут</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Полив, м³/сут</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Пожароту-шение, м³/сут</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Всего, м³/сут</w:t>
            </w:r>
          </w:p>
        </w:tc>
      </w:tr>
      <w:tr w:rsidR="00C01AD9" w:rsidRPr="00C01AD9" w:rsidTr="00943A54">
        <w:trPr>
          <w:trHeight w:val="96"/>
        </w:trPr>
        <w:tc>
          <w:tcPr>
            <w:tcW w:w="14619"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C01AD9" w:rsidRPr="00C01AD9" w:rsidRDefault="00C01AD9" w:rsidP="00C01AD9">
            <w:pPr>
              <w:ind w:hanging="11"/>
              <w:contextualSpacing/>
              <w:jc w:val="center"/>
              <w:rPr>
                <w:b/>
                <w:bCs/>
                <w:color w:val="000000"/>
              </w:rPr>
            </w:pPr>
            <w:r w:rsidRPr="00C01AD9">
              <w:rPr>
                <w:b/>
                <w:bCs/>
                <w:color w:val="000000"/>
              </w:rPr>
              <w:t>Расчетный срок (2044 г.)</w:t>
            </w:r>
          </w:p>
        </w:tc>
      </w:tr>
      <w:tr w:rsidR="00C01AD9" w:rsidRPr="00C01AD9" w:rsidTr="00943A54">
        <w:trPr>
          <w:trHeight w:val="96"/>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color w:val="000000"/>
              </w:rPr>
            </w:pPr>
            <w:r w:rsidRPr="00C01AD9">
              <w:rPr>
                <w:color w:val="000000"/>
              </w:rPr>
              <w:t>1</w:t>
            </w:r>
          </w:p>
        </w:tc>
        <w:tc>
          <w:tcPr>
            <w:tcW w:w="316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п. Сибирский</w:t>
            </w:r>
          </w:p>
        </w:tc>
        <w:tc>
          <w:tcPr>
            <w:tcW w:w="967"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410</w:t>
            </w:r>
          </w:p>
        </w:tc>
        <w:tc>
          <w:tcPr>
            <w:tcW w:w="136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160</w:t>
            </w:r>
          </w:p>
        </w:tc>
        <w:tc>
          <w:tcPr>
            <w:tcW w:w="168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65,60</w:t>
            </w:r>
          </w:p>
        </w:tc>
        <w:tc>
          <w:tcPr>
            <w:tcW w:w="172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3,28</w:t>
            </w:r>
          </w:p>
        </w:tc>
        <w:tc>
          <w:tcPr>
            <w:tcW w:w="154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13,12</w:t>
            </w:r>
          </w:p>
        </w:tc>
        <w:tc>
          <w:tcPr>
            <w:tcW w:w="98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24,60</w:t>
            </w:r>
          </w:p>
        </w:tc>
        <w:tc>
          <w:tcPr>
            <w:tcW w:w="142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162,00</w:t>
            </w:r>
          </w:p>
        </w:tc>
        <w:tc>
          <w:tcPr>
            <w:tcW w:w="126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268,60</w:t>
            </w:r>
          </w:p>
        </w:tc>
      </w:tr>
      <w:tr w:rsidR="00C01AD9" w:rsidRPr="00C01AD9" w:rsidTr="00943A54">
        <w:trPr>
          <w:trHeight w:val="96"/>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color w:val="000000"/>
              </w:rPr>
            </w:pPr>
            <w:r w:rsidRPr="00C01AD9">
              <w:rPr>
                <w:color w:val="000000"/>
              </w:rPr>
              <w:t>2</w:t>
            </w:r>
          </w:p>
        </w:tc>
        <w:tc>
          <w:tcPr>
            <w:tcW w:w="316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д. Куликовка</w:t>
            </w:r>
          </w:p>
        </w:tc>
        <w:tc>
          <w:tcPr>
            <w:tcW w:w="967"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106</w:t>
            </w:r>
          </w:p>
        </w:tc>
        <w:tc>
          <w:tcPr>
            <w:tcW w:w="136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125</w:t>
            </w:r>
          </w:p>
        </w:tc>
        <w:tc>
          <w:tcPr>
            <w:tcW w:w="168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13,25</w:t>
            </w:r>
          </w:p>
        </w:tc>
        <w:tc>
          <w:tcPr>
            <w:tcW w:w="172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0,66</w:t>
            </w:r>
          </w:p>
        </w:tc>
        <w:tc>
          <w:tcPr>
            <w:tcW w:w="154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2,65</w:t>
            </w:r>
          </w:p>
        </w:tc>
        <w:tc>
          <w:tcPr>
            <w:tcW w:w="98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6,36</w:t>
            </w:r>
          </w:p>
        </w:tc>
        <w:tc>
          <w:tcPr>
            <w:tcW w:w="142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81,00</w:t>
            </w:r>
          </w:p>
        </w:tc>
        <w:tc>
          <w:tcPr>
            <w:tcW w:w="126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103,92</w:t>
            </w:r>
          </w:p>
        </w:tc>
      </w:tr>
      <w:tr w:rsidR="00C01AD9" w:rsidRPr="00C01AD9" w:rsidTr="00943A54">
        <w:trPr>
          <w:trHeight w:val="96"/>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color w:val="000000"/>
              </w:rPr>
            </w:pPr>
            <w:r w:rsidRPr="00C01AD9">
              <w:rPr>
                <w:color w:val="000000"/>
              </w:rPr>
              <w:t>3</w:t>
            </w:r>
          </w:p>
        </w:tc>
        <w:tc>
          <w:tcPr>
            <w:tcW w:w="316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д. Алеексеевка</w:t>
            </w:r>
          </w:p>
        </w:tc>
        <w:tc>
          <w:tcPr>
            <w:tcW w:w="967"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61</w:t>
            </w:r>
          </w:p>
        </w:tc>
        <w:tc>
          <w:tcPr>
            <w:tcW w:w="136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125</w:t>
            </w:r>
          </w:p>
        </w:tc>
        <w:tc>
          <w:tcPr>
            <w:tcW w:w="168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7,63</w:t>
            </w:r>
          </w:p>
        </w:tc>
        <w:tc>
          <w:tcPr>
            <w:tcW w:w="172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0,38</w:t>
            </w:r>
          </w:p>
        </w:tc>
        <w:tc>
          <w:tcPr>
            <w:tcW w:w="154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1,53</w:t>
            </w:r>
          </w:p>
        </w:tc>
        <w:tc>
          <w:tcPr>
            <w:tcW w:w="98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3,66</w:t>
            </w:r>
          </w:p>
        </w:tc>
        <w:tc>
          <w:tcPr>
            <w:tcW w:w="142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54,00</w:t>
            </w:r>
          </w:p>
        </w:tc>
        <w:tc>
          <w:tcPr>
            <w:tcW w:w="126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67,19</w:t>
            </w:r>
          </w:p>
        </w:tc>
      </w:tr>
      <w:tr w:rsidR="00C01AD9" w:rsidRPr="00C01AD9" w:rsidTr="00943A54">
        <w:trPr>
          <w:trHeight w:val="9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C01AD9" w:rsidRPr="00C01AD9" w:rsidRDefault="00C01AD9" w:rsidP="00C01AD9">
            <w:pPr>
              <w:ind w:hanging="11"/>
              <w:contextualSpacing/>
              <w:jc w:val="center"/>
              <w:rPr>
                <w:b/>
                <w:bCs/>
                <w:color w:val="000000"/>
              </w:rPr>
            </w:pPr>
            <w:r w:rsidRPr="00C01AD9">
              <w:rPr>
                <w:b/>
                <w:bCs/>
                <w:color w:val="000000"/>
              </w:rPr>
              <w:t> </w:t>
            </w:r>
          </w:p>
        </w:tc>
        <w:tc>
          <w:tcPr>
            <w:tcW w:w="3160"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right"/>
              <w:rPr>
                <w:b/>
                <w:bCs/>
                <w:color w:val="000000"/>
              </w:rPr>
            </w:pPr>
            <w:r w:rsidRPr="00C01AD9">
              <w:rPr>
                <w:b/>
                <w:bCs/>
                <w:color w:val="000000"/>
              </w:rPr>
              <w:t>ВСЕГО</w:t>
            </w:r>
          </w:p>
        </w:tc>
        <w:tc>
          <w:tcPr>
            <w:tcW w:w="967"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b/>
                <w:bCs/>
                <w:color w:val="000000"/>
              </w:rPr>
            </w:pPr>
            <w:r w:rsidRPr="00C01AD9">
              <w:rPr>
                <w:b/>
                <w:bCs/>
                <w:color w:val="000000"/>
              </w:rPr>
              <w:t>577</w:t>
            </w:r>
          </w:p>
        </w:tc>
        <w:tc>
          <w:tcPr>
            <w:tcW w:w="1360"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rPr>
                <w:b/>
                <w:bCs/>
                <w:color w:val="000000"/>
              </w:rPr>
            </w:pPr>
            <w:r w:rsidRPr="00C01AD9">
              <w:rPr>
                <w:b/>
                <w:bCs/>
                <w:color w:val="000000"/>
              </w:rPr>
              <w:t> </w:t>
            </w:r>
          </w:p>
        </w:tc>
        <w:tc>
          <w:tcPr>
            <w:tcW w:w="1680"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b/>
                <w:bCs/>
                <w:color w:val="000000"/>
              </w:rPr>
            </w:pPr>
            <w:r w:rsidRPr="00C01AD9">
              <w:rPr>
                <w:b/>
                <w:bCs/>
                <w:color w:val="000000"/>
              </w:rPr>
              <w:t>86,48</w:t>
            </w:r>
          </w:p>
        </w:tc>
        <w:tc>
          <w:tcPr>
            <w:tcW w:w="1720"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b/>
                <w:bCs/>
                <w:color w:val="000000"/>
              </w:rPr>
            </w:pPr>
            <w:r w:rsidRPr="00C01AD9">
              <w:rPr>
                <w:b/>
                <w:bCs/>
                <w:color w:val="000000"/>
              </w:rPr>
              <w:t>4,32</w:t>
            </w:r>
          </w:p>
        </w:tc>
        <w:tc>
          <w:tcPr>
            <w:tcW w:w="1540"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b/>
                <w:bCs/>
                <w:color w:val="000000"/>
              </w:rPr>
            </w:pPr>
            <w:r w:rsidRPr="00C01AD9">
              <w:rPr>
                <w:b/>
                <w:bCs/>
                <w:color w:val="000000"/>
              </w:rPr>
              <w:t>17,30</w:t>
            </w:r>
          </w:p>
        </w:tc>
        <w:tc>
          <w:tcPr>
            <w:tcW w:w="980"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b/>
                <w:bCs/>
                <w:color w:val="000000"/>
              </w:rPr>
            </w:pPr>
            <w:r w:rsidRPr="00C01AD9">
              <w:rPr>
                <w:b/>
                <w:bCs/>
                <w:color w:val="000000"/>
              </w:rPr>
              <w:t>34,62</w:t>
            </w:r>
          </w:p>
        </w:tc>
        <w:tc>
          <w:tcPr>
            <w:tcW w:w="1420"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b/>
                <w:bCs/>
                <w:color w:val="000000"/>
              </w:rPr>
            </w:pPr>
            <w:r w:rsidRPr="00C01AD9">
              <w:rPr>
                <w:b/>
                <w:bCs/>
                <w:color w:val="000000"/>
              </w:rPr>
              <w:t>297,00</w:t>
            </w:r>
          </w:p>
        </w:tc>
        <w:tc>
          <w:tcPr>
            <w:tcW w:w="1260"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b/>
                <w:bCs/>
                <w:color w:val="000000"/>
              </w:rPr>
            </w:pPr>
            <w:r w:rsidRPr="00C01AD9">
              <w:rPr>
                <w:b/>
                <w:bCs/>
                <w:color w:val="000000"/>
              </w:rPr>
              <w:t>439,71</w:t>
            </w:r>
          </w:p>
        </w:tc>
      </w:tr>
    </w:tbl>
    <w:p w:rsidR="00C01AD9" w:rsidRPr="00C01AD9" w:rsidRDefault="00C01AD9" w:rsidP="00C01AD9">
      <w:pPr>
        <w:ind w:left="284" w:firstLine="425"/>
        <w:contextualSpacing/>
        <w:jc w:val="center"/>
        <w:rPr>
          <w:rFonts w:ascii="Arial" w:hAnsi="Arial" w:cs="Arial"/>
          <w:color w:val="FF0000"/>
        </w:rPr>
        <w:sectPr w:rsidR="00C01AD9" w:rsidRPr="00C01AD9" w:rsidSect="00BE3D86">
          <w:pgSz w:w="16838" w:h="11906" w:orient="landscape" w:code="9"/>
          <w:pgMar w:top="1134" w:right="851" w:bottom="851" w:left="1134" w:header="284" w:footer="544" w:gutter="0"/>
          <w:cols w:space="708"/>
          <w:docGrid w:linePitch="360"/>
        </w:sectPr>
      </w:pPr>
    </w:p>
    <w:p w:rsidR="00C01AD9" w:rsidRPr="00C01AD9" w:rsidRDefault="00C01AD9" w:rsidP="00C01AD9">
      <w:pPr>
        <w:ind w:firstLine="3260"/>
        <w:rPr>
          <w:b/>
          <w:color w:val="000000"/>
          <w:sz w:val="28"/>
          <w:szCs w:val="28"/>
        </w:rPr>
      </w:pPr>
    </w:p>
    <w:p w:rsidR="00C01AD9" w:rsidRPr="00C01AD9" w:rsidRDefault="00C01AD9" w:rsidP="00C01AD9">
      <w:pPr>
        <w:keepNext/>
        <w:keepLines/>
        <w:widowControl w:val="0"/>
        <w:tabs>
          <w:tab w:val="left" w:pos="0"/>
          <w:tab w:val="left" w:pos="142"/>
        </w:tabs>
        <w:ind w:firstLine="142"/>
        <w:jc w:val="center"/>
        <w:outlineLvl w:val="3"/>
        <w:rPr>
          <w:bCs/>
          <w:i/>
          <w:color w:val="000000"/>
          <w:kern w:val="32"/>
          <w:sz w:val="28"/>
          <w:szCs w:val="28"/>
        </w:rPr>
      </w:pPr>
      <w:r w:rsidRPr="00C01AD9">
        <w:rPr>
          <w:bCs/>
          <w:i/>
          <w:color w:val="000000"/>
          <w:kern w:val="32"/>
          <w:sz w:val="28"/>
          <w:szCs w:val="28"/>
        </w:rPr>
        <w:t>3.9.1.2 Водоотведение</w:t>
      </w:r>
    </w:p>
    <w:p w:rsidR="00C01AD9" w:rsidRPr="00C01AD9" w:rsidRDefault="00C01AD9" w:rsidP="00C01AD9">
      <w:pPr>
        <w:ind w:hanging="11"/>
        <w:jc w:val="both"/>
        <w:rPr>
          <w:rFonts w:eastAsia="Calibri"/>
          <w:color w:val="000000"/>
        </w:rPr>
      </w:pPr>
    </w:p>
    <w:p w:rsidR="00C01AD9" w:rsidRPr="00C01AD9" w:rsidRDefault="00C01AD9" w:rsidP="00C01AD9">
      <w:pPr>
        <w:widowControl w:val="0"/>
        <w:ind w:firstLine="709"/>
        <w:jc w:val="both"/>
        <w:rPr>
          <w:sz w:val="32"/>
          <w:szCs w:val="28"/>
        </w:rPr>
      </w:pPr>
      <w:r w:rsidRPr="00C01AD9">
        <w:rPr>
          <w:rFonts w:eastAsia="Calibri"/>
          <w:b/>
          <w:i/>
          <w:sz w:val="28"/>
        </w:rPr>
        <w:t>Существующее положение.</w:t>
      </w:r>
    </w:p>
    <w:p w:rsidR="00C01AD9" w:rsidRPr="00C01AD9" w:rsidRDefault="00C01AD9" w:rsidP="00C01AD9">
      <w:pPr>
        <w:ind w:firstLine="709"/>
        <w:jc w:val="both"/>
        <w:rPr>
          <w:sz w:val="28"/>
        </w:rPr>
      </w:pPr>
      <w:r w:rsidRPr="00C01AD9">
        <w:rPr>
          <w:sz w:val="28"/>
        </w:rPr>
        <w:t>Централизованная система водоотведения в Сибирском сельсовете отсутствует. Сточные воды в населенных пунктах сельского поселения отводятся в выгребы и септики на приусадебных участках или непосредственно на рельеф в пониженные места.</w:t>
      </w:r>
    </w:p>
    <w:p w:rsidR="00C01AD9" w:rsidRPr="00C01AD9" w:rsidRDefault="00C01AD9" w:rsidP="00C01AD9">
      <w:pPr>
        <w:ind w:firstLine="709"/>
        <w:jc w:val="both"/>
        <w:rPr>
          <w:sz w:val="28"/>
        </w:rPr>
      </w:pPr>
    </w:p>
    <w:p w:rsidR="00C01AD9" w:rsidRPr="00C01AD9" w:rsidRDefault="00C01AD9" w:rsidP="00C01AD9">
      <w:pPr>
        <w:widowControl w:val="0"/>
        <w:ind w:firstLine="709"/>
        <w:jc w:val="both"/>
        <w:rPr>
          <w:rFonts w:eastAsia="Calibri"/>
          <w:b/>
          <w:i/>
          <w:sz w:val="28"/>
        </w:rPr>
      </w:pPr>
      <w:r w:rsidRPr="00C01AD9">
        <w:rPr>
          <w:rFonts w:eastAsia="Calibri"/>
          <w:b/>
          <w:i/>
          <w:sz w:val="28"/>
        </w:rPr>
        <w:t>Проектные предложения</w:t>
      </w:r>
    </w:p>
    <w:p w:rsidR="00C01AD9" w:rsidRPr="00C01AD9" w:rsidRDefault="00C01AD9" w:rsidP="00C01AD9">
      <w:pPr>
        <w:ind w:firstLine="709"/>
        <w:jc w:val="both"/>
        <w:rPr>
          <w:sz w:val="28"/>
        </w:rPr>
      </w:pPr>
      <w:r w:rsidRPr="00C01AD9">
        <w:rPr>
          <w:sz w:val="28"/>
        </w:rPr>
        <w:t>На расчетный срок в связи с повышением степени комфортности существующей жилой застройки и планируемой застройкой жилыми домами, оборудованными внутренним водопроводом и канализацией, расходы сточных вод по Сибирскому сельскому поселению составят 81,79 м</w:t>
      </w:r>
      <w:r w:rsidRPr="00C01AD9">
        <w:rPr>
          <w:sz w:val="28"/>
          <w:vertAlign w:val="superscript"/>
        </w:rPr>
        <w:t>3</w:t>
      </w:r>
      <w:r w:rsidRPr="00C01AD9">
        <w:rPr>
          <w:sz w:val="28"/>
        </w:rPr>
        <w:t>/сут, из них:</w:t>
      </w:r>
    </w:p>
    <w:p w:rsidR="00C01AD9" w:rsidRPr="00C01AD9" w:rsidRDefault="00C01AD9" w:rsidP="00C01AD9">
      <w:pPr>
        <w:ind w:firstLine="709"/>
        <w:jc w:val="both"/>
        <w:rPr>
          <w:sz w:val="28"/>
        </w:rPr>
      </w:pPr>
      <w:r w:rsidRPr="00C01AD9">
        <w:rPr>
          <w:sz w:val="28"/>
        </w:rPr>
        <w:t>- население – 62,92 м</w:t>
      </w:r>
      <w:r w:rsidRPr="00C01AD9">
        <w:rPr>
          <w:sz w:val="28"/>
          <w:vertAlign w:val="superscript"/>
        </w:rPr>
        <w:t>3</w:t>
      </w:r>
      <w:r w:rsidRPr="00C01AD9">
        <w:rPr>
          <w:sz w:val="28"/>
        </w:rPr>
        <w:t>/сут;</w:t>
      </w:r>
    </w:p>
    <w:p w:rsidR="00C01AD9" w:rsidRPr="00C01AD9" w:rsidRDefault="00C01AD9" w:rsidP="00C01AD9">
      <w:pPr>
        <w:ind w:firstLine="709"/>
        <w:jc w:val="both"/>
        <w:rPr>
          <w:sz w:val="28"/>
        </w:rPr>
      </w:pPr>
      <w:r w:rsidRPr="00C01AD9">
        <w:rPr>
          <w:sz w:val="28"/>
        </w:rPr>
        <w:t>- расходы производственных стоков –15,73 м</w:t>
      </w:r>
      <w:r w:rsidRPr="00C01AD9">
        <w:rPr>
          <w:sz w:val="28"/>
          <w:vertAlign w:val="superscript"/>
        </w:rPr>
        <w:t>3</w:t>
      </w:r>
      <w:r w:rsidRPr="00C01AD9">
        <w:rPr>
          <w:sz w:val="28"/>
        </w:rPr>
        <w:t>/сут;</w:t>
      </w:r>
    </w:p>
    <w:p w:rsidR="00C01AD9" w:rsidRPr="00C01AD9" w:rsidRDefault="00C01AD9" w:rsidP="00C01AD9">
      <w:pPr>
        <w:ind w:firstLine="709"/>
        <w:jc w:val="both"/>
        <w:rPr>
          <w:sz w:val="28"/>
        </w:rPr>
      </w:pPr>
      <w:r w:rsidRPr="00C01AD9">
        <w:rPr>
          <w:sz w:val="28"/>
        </w:rPr>
        <w:t>- неучтенные расходы – 3,15 м</w:t>
      </w:r>
      <w:r w:rsidRPr="00C01AD9">
        <w:rPr>
          <w:sz w:val="28"/>
          <w:vertAlign w:val="superscript"/>
        </w:rPr>
        <w:t>3</w:t>
      </w:r>
      <w:r w:rsidRPr="00C01AD9">
        <w:rPr>
          <w:sz w:val="28"/>
        </w:rPr>
        <w:t>/сут.</w:t>
      </w:r>
    </w:p>
    <w:p w:rsidR="00C01AD9" w:rsidRPr="00C01AD9" w:rsidRDefault="00C01AD9" w:rsidP="00C01AD9">
      <w:pPr>
        <w:ind w:firstLine="709"/>
        <w:jc w:val="both"/>
        <w:rPr>
          <w:sz w:val="28"/>
        </w:rPr>
      </w:pPr>
      <w:r w:rsidRPr="00C01AD9">
        <w:rPr>
          <w:sz w:val="28"/>
        </w:rPr>
        <w:t>Расчет расходов сточных вод на перспективу представлен в таблице 11.</w:t>
      </w:r>
    </w:p>
    <w:p w:rsidR="00C01AD9" w:rsidRPr="00C01AD9" w:rsidRDefault="00C01AD9" w:rsidP="00C01AD9">
      <w:pPr>
        <w:ind w:firstLine="709"/>
        <w:jc w:val="both"/>
        <w:rPr>
          <w:sz w:val="28"/>
        </w:rPr>
      </w:pPr>
      <w:r w:rsidRPr="00C01AD9">
        <w:rPr>
          <w:sz w:val="28"/>
        </w:rPr>
        <w:t>В населенных пунктах Сибирского сельского поселения для индивидуальных владельцев, существующих и проектируемых жилых домов, может быть рекомендовано использование компактных установок полной биологической очистки или устройство водонепроницаемых выгребов с вывозом стоков на очистные сооружения.</w:t>
      </w:r>
    </w:p>
    <w:p w:rsidR="00C01AD9" w:rsidRPr="00C01AD9" w:rsidRDefault="00C01AD9" w:rsidP="00C01AD9">
      <w:pPr>
        <w:ind w:firstLine="709"/>
        <w:jc w:val="both"/>
        <w:rPr>
          <w:sz w:val="28"/>
        </w:rPr>
      </w:pPr>
      <w:r w:rsidRPr="00C01AD9">
        <w:rPr>
          <w:sz w:val="28"/>
        </w:rPr>
        <w:t>Существующие приусадебные выгребы, сливные емкости, должны быть реконструированы и выполнены из водонепроницаемых материалов с гидроизоляцией, а также оборудованы вентиляционными стояками.</w:t>
      </w:r>
    </w:p>
    <w:p w:rsidR="00C01AD9" w:rsidRPr="00C01AD9" w:rsidRDefault="00C01AD9" w:rsidP="00C01AD9">
      <w:pPr>
        <w:ind w:firstLine="709"/>
        <w:contextualSpacing/>
        <w:jc w:val="both"/>
        <w:rPr>
          <w:sz w:val="28"/>
        </w:rPr>
      </w:pPr>
      <w:r w:rsidRPr="00C01AD9">
        <w:rPr>
          <w:sz w:val="28"/>
        </w:rPr>
        <w:t>Сточные воды от  промышленных зон населенных пунктов Сибирского сельского поселения предлагается подвергать очистке на локальных очистных сооружениях.</w:t>
      </w:r>
    </w:p>
    <w:p w:rsidR="00C01AD9" w:rsidRPr="00C01AD9" w:rsidRDefault="00C01AD9" w:rsidP="00C01AD9">
      <w:pPr>
        <w:ind w:firstLine="709"/>
        <w:contextualSpacing/>
        <w:jc w:val="both"/>
        <w:rPr>
          <w:sz w:val="28"/>
        </w:rPr>
      </w:pPr>
      <w:r w:rsidRPr="00C01AD9">
        <w:rPr>
          <w:sz w:val="28"/>
        </w:rPr>
        <w:t>На всех существующих и проектируемых промышленных площадках следует предусмотреть строительство систем организованного водоотвода поверхностных вод с локальными очистными сооружениями ливневых стоков.</w:t>
      </w:r>
    </w:p>
    <w:p w:rsidR="00C01AD9" w:rsidRPr="00C01AD9" w:rsidRDefault="00C01AD9" w:rsidP="00C01AD9">
      <w:pPr>
        <w:ind w:firstLine="709"/>
        <w:jc w:val="both"/>
        <w:rPr>
          <w:b/>
          <w:i/>
        </w:rPr>
      </w:pPr>
      <w:r w:rsidRPr="00C01AD9">
        <w:rPr>
          <w:sz w:val="28"/>
        </w:rPr>
        <w:t>В целях сохранности чистоты водоемов очистка сточных вод перед сбросом должна соответствовать требованиям и нормам СанПиН 2.1.5.980-00 «Водоотведение населенных мест, санитарная охрана водных объектов. Гигиенические требования к охране поверхностных вод».</w:t>
      </w:r>
    </w:p>
    <w:p w:rsidR="00C01AD9" w:rsidRPr="00C01AD9" w:rsidRDefault="00C01AD9" w:rsidP="00C01AD9">
      <w:pPr>
        <w:ind w:hanging="11"/>
        <w:contextualSpacing/>
        <w:jc w:val="center"/>
        <w:rPr>
          <w:rFonts w:ascii="Arial" w:hAnsi="Arial" w:cs="Arial"/>
          <w:b/>
          <w:i/>
          <w:sz w:val="22"/>
        </w:rPr>
        <w:sectPr w:rsidR="00C01AD9" w:rsidRPr="00C01AD9" w:rsidSect="00BE3D86">
          <w:pgSz w:w="11906" w:h="16838"/>
          <w:pgMar w:top="1134" w:right="851" w:bottom="1134" w:left="1701" w:header="709" w:footer="709" w:gutter="0"/>
          <w:cols w:space="708"/>
          <w:docGrid w:linePitch="360"/>
        </w:sectPr>
      </w:pPr>
    </w:p>
    <w:p w:rsidR="00C01AD9" w:rsidRPr="00C01AD9" w:rsidRDefault="00C01AD9" w:rsidP="00C01AD9">
      <w:pPr>
        <w:ind w:hanging="11"/>
        <w:contextualSpacing/>
        <w:jc w:val="right"/>
        <w:rPr>
          <w:sz w:val="28"/>
        </w:rPr>
      </w:pPr>
      <w:r w:rsidRPr="00C01AD9">
        <w:rPr>
          <w:sz w:val="28"/>
        </w:rPr>
        <w:lastRenderedPageBreak/>
        <w:t>Таблица 11</w:t>
      </w:r>
    </w:p>
    <w:p w:rsidR="00C01AD9" w:rsidRPr="00C01AD9" w:rsidRDefault="00C01AD9" w:rsidP="00C01AD9">
      <w:pPr>
        <w:ind w:hanging="11"/>
        <w:contextualSpacing/>
        <w:jc w:val="center"/>
        <w:rPr>
          <w:sz w:val="28"/>
        </w:rPr>
      </w:pPr>
      <w:r w:rsidRPr="00C01AD9">
        <w:rPr>
          <w:sz w:val="28"/>
        </w:rPr>
        <w:t>Водоотведение населенных пунктов Сибирского сельского поселения на расчетный срок</w:t>
      </w:r>
    </w:p>
    <w:p w:rsidR="00C01AD9" w:rsidRPr="00C01AD9" w:rsidRDefault="00C01AD9" w:rsidP="00C01AD9">
      <w:pPr>
        <w:ind w:hanging="11"/>
        <w:contextualSpacing/>
        <w:jc w:val="center"/>
        <w:rPr>
          <w:rFonts w:ascii="Arial" w:hAnsi="Arial" w:cs="Arial"/>
          <w:i/>
          <w:sz w:val="22"/>
        </w:rPr>
      </w:pPr>
    </w:p>
    <w:tbl>
      <w:tblPr>
        <w:tblW w:w="14459" w:type="dxa"/>
        <w:tblInd w:w="108" w:type="dxa"/>
        <w:tblLayout w:type="fixed"/>
        <w:tblLook w:val="04A0" w:firstRow="1" w:lastRow="0" w:firstColumn="1" w:lastColumn="0" w:noHBand="0" w:noVBand="1"/>
      </w:tblPr>
      <w:tblGrid>
        <w:gridCol w:w="851"/>
        <w:gridCol w:w="3118"/>
        <w:gridCol w:w="1843"/>
        <w:gridCol w:w="1843"/>
        <w:gridCol w:w="1843"/>
        <w:gridCol w:w="1701"/>
        <w:gridCol w:w="1701"/>
        <w:gridCol w:w="1559"/>
      </w:tblGrid>
      <w:tr w:rsidR="00C01AD9" w:rsidRPr="00C01AD9" w:rsidTr="00943A54">
        <w:trPr>
          <w:trHeight w:val="694"/>
        </w:trPr>
        <w:tc>
          <w:tcPr>
            <w:tcW w:w="851" w:type="dxa"/>
            <w:tcBorders>
              <w:top w:val="single" w:sz="4" w:space="0" w:color="auto"/>
              <w:left w:val="single" w:sz="4" w:space="0" w:color="auto"/>
              <w:bottom w:val="nil"/>
              <w:right w:val="single" w:sz="4" w:space="0" w:color="auto"/>
            </w:tcBorders>
            <w:shd w:val="clear" w:color="auto" w:fill="auto"/>
            <w:vAlign w:val="center"/>
            <w:hideMark/>
          </w:tcPr>
          <w:p w:rsidR="00C01AD9" w:rsidRPr="00C01AD9" w:rsidRDefault="00C01AD9" w:rsidP="00C01AD9">
            <w:pPr>
              <w:ind w:hanging="11"/>
              <w:contextualSpacing/>
              <w:jc w:val="center"/>
              <w:rPr>
                <w:color w:val="000000"/>
              </w:rPr>
            </w:pPr>
            <w:r w:rsidRPr="00C01AD9">
              <w:rPr>
                <w:color w:val="000000"/>
              </w:rPr>
              <w:t>№ п/п</w:t>
            </w:r>
          </w:p>
        </w:tc>
        <w:tc>
          <w:tcPr>
            <w:tcW w:w="3118" w:type="dxa"/>
            <w:tcBorders>
              <w:top w:val="single" w:sz="4" w:space="0" w:color="auto"/>
              <w:left w:val="nil"/>
              <w:bottom w:val="nil"/>
              <w:right w:val="single" w:sz="4" w:space="0" w:color="auto"/>
            </w:tcBorders>
            <w:shd w:val="clear" w:color="auto" w:fill="auto"/>
            <w:vAlign w:val="center"/>
            <w:hideMark/>
          </w:tcPr>
          <w:p w:rsidR="00C01AD9" w:rsidRPr="00C01AD9" w:rsidRDefault="00C01AD9" w:rsidP="00C01AD9">
            <w:pPr>
              <w:ind w:hanging="11"/>
              <w:contextualSpacing/>
              <w:jc w:val="center"/>
              <w:rPr>
                <w:color w:val="000000"/>
              </w:rPr>
            </w:pPr>
            <w:r w:rsidRPr="00C01AD9">
              <w:rPr>
                <w:color w:val="000000"/>
              </w:rPr>
              <w:t>Наименование потребителей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color w:val="000000"/>
              </w:rPr>
            </w:pPr>
            <w:r w:rsidRPr="00C01AD9">
              <w:rPr>
                <w:color w:val="000000"/>
              </w:rPr>
              <w:t>Кол-во насел., чел.</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color w:val="000000"/>
              </w:rPr>
            </w:pPr>
            <w:r w:rsidRPr="00C01AD9">
              <w:rPr>
                <w:color w:val="000000"/>
              </w:rPr>
              <w:t>Норма водоотв., л/сут на чел.</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color w:val="000000"/>
              </w:rPr>
            </w:pPr>
            <w:r w:rsidRPr="00C01AD9">
              <w:rPr>
                <w:color w:val="000000"/>
              </w:rPr>
              <w:t xml:space="preserve">Расход хоз-бытовых стоков × </w:t>
            </w:r>
            <w:r w:rsidRPr="00C01AD9">
              <w:rPr>
                <w:i/>
                <w:iCs/>
                <w:color w:val="000000"/>
              </w:rPr>
              <w:t>К</w:t>
            </w:r>
            <w:r w:rsidRPr="00C01AD9">
              <w:rPr>
                <w:color w:val="000000"/>
              </w:rPr>
              <w:t>, м³/сут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color w:val="000000"/>
              </w:rPr>
            </w:pPr>
            <w:r w:rsidRPr="00C01AD9">
              <w:rPr>
                <w:color w:val="000000"/>
              </w:rPr>
              <w:t xml:space="preserve"> Неучтенные расходы, м³/сут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color w:val="000000"/>
              </w:rPr>
            </w:pPr>
            <w:r w:rsidRPr="00C01AD9">
              <w:rPr>
                <w:color w:val="000000"/>
              </w:rPr>
              <w:t xml:space="preserve"> Расходы производ. стоков, м³/сут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color w:val="000000"/>
              </w:rPr>
            </w:pPr>
            <w:r w:rsidRPr="00C01AD9">
              <w:rPr>
                <w:color w:val="000000"/>
              </w:rPr>
              <w:t>Всего, м³/сут</w:t>
            </w:r>
          </w:p>
        </w:tc>
      </w:tr>
      <w:tr w:rsidR="00C01AD9" w:rsidRPr="00C01AD9" w:rsidTr="00943A54">
        <w:trPr>
          <w:trHeight w:val="96"/>
        </w:trPr>
        <w:tc>
          <w:tcPr>
            <w:tcW w:w="14459"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C01AD9" w:rsidRPr="00C01AD9" w:rsidRDefault="00C01AD9" w:rsidP="00C01AD9">
            <w:pPr>
              <w:ind w:hanging="11"/>
              <w:contextualSpacing/>
              <w:jc w:val="center"/>
              <w:rPr>
                <w:b/>
                <w:bCs/>
                <w:color w:val="000000"/>
              </w:rPr>
            </w:pPr>
            <w:r w:rsidRPr="00C01AD9">
              <w:rPr>
                <w:b/>
                <w:bCs/>
                <w:color w:val="000000"/>
              </w:rPr>
              <w:t>Расчетный срок (2044 г.)</w:t>
            </w:r>
          </w:p>
        </w:tc>
      </w:tr>
      <w:tr w:rsidR="00C01AD9" w:rsidRPr="00C01AD9" w:rsidTr="00943A54">
        <w:trPr>
          <w:trHeight w:val="96"/>
        </w:trPr>
        <w:tc>
          <w:tcPr>
            <w:tcW w:w="851" w:type="dxa"/>
            <w:tcBorders>
              <w:top w:val="nil"/>
              <w:left w:val="single" w:sz="4" w:space="0" w:color="auto"/>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1</w:t>
            </w:r>
          </w:p>
        </w:tc>
        <w:tc>
          <w:tcPr>
            <w:tcW w:w="3118"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п. Сибирский</w:t>
            </w:r>
          </w:p>
        </w:tc>
        <w:tc>
          <w:tcPr>
            <w:tcW w:w="1843"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410</w:t>
            </w:r>
          </w:p>
        </w:tc>
        <w:tc>
          <w:tcPr>
            <w:tcW w:w="1843"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160</w:t>
            </w:r>
          </w:p>
        </w:tc>
        <w:tc>
          <w:tcPr>
            <w:tcW w:w="1843"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52,48</w:t>
            </w:r>
          </w:p>
        </w:tc>
        <w:tc>
          <w:tcPr>
            <w:tcW w:w="1701"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2,62</w:t>
            </w:r>
          </w:p>
        </w:tc>
        <w:tc>
          <w:tcPr>
            <w:tcW w:w="1701"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13,12</w:t>
            </w:r>
          </w:p>
        </w:tc>
        <w:tc>
          <w:tcPr>
            <w:tcW w:w="1559"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68,22</w:t>
            </w:r>
          </w:p>
        </w:tc>
      </w:tr>
      <w:tr w:rsidR="00C01AD9" w:rsidRPr="00C01AD9" w:rsidTr="00943A54">
        <w:trPr>
          <w:trHeight w:val="96"/>
        </w:trPr>
        <w:tc>
          <w:tcPr>
            <w:tcW w:w="851" w:type="dxa"/>
            <w:tcBorders>
              <w:top w:val="nil"/>
              <w:left w:val="single" w:sz="4" w:space="0" w:color="auto"/>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2</w:t>
            </w:r>
          </w:p>
        </w:tc>
        <w:tc>
          <w:tcPr>
            <w:tcW w:w="3118"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д. Куликовка</w:t>
            </w:r>
          </w:p>
        </w:tc>
        <w:tc>
          <w:tcPr>
            <w:tcW w:w="1843"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106</w:t>
            </w:r>
          </w:p>
        </w:tc>
        <w:tc>
          <w:tcPr>
            <w:tcW w:w="1843"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125</w:t>
            </w:r>
          </w:p>
        </w:tc>
        <w:tc>
          <w:tcPr>
            <w:tcW w:w="1843"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6,63</w:t>
            </w:r>
          </w:p>
        </w:tc>
        <w:tc>
          <w:tcPr>
            <w:tcW w:w="1701"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0,33</w:t>
            </w:r>
          </w:p>
        </w:tc>
        <w:tc>
          <w:tcPr>
            <w:tcW w:w="1701"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1,66</w:t>
            </w:r>
          </w:p>
        </w:tc>
        <w:tc>
          <w:tcPr>
            <w:tcW w:w="1559"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8,61</w:t>
            </w:r>
          </w:p>
        </w:tc>
      </w:tr>
      <w:tr w:rsidR="00C01AD9" w:rsidRPr="00C01AD9" w:rsidTr="00943A54">
        <w:trPr>
          <w:trHeight w:val="96"/>
        </w:trPr>
        <w:tc>
          <w:tcPr>
            <w:tcW w:w="851" w:type="dxa"/>
            <w:tcBorders>
              <w:top w:val="nil"/>
              <w:left w:val="single" w:sz="4" w:space="0" w:color="auto"/>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3</w:t>
            </w:r>
          </w:p>
        </w:tc>
        <w:tc>
          <w:tcPr>
            <w:tcW w:w="3118"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д. Алеексеевка</w:t>
            </w:r>
          </w:p>
        </w:tc>
        <w:tc>
          <w:tcPr>
            <w:tcW w:w="1843"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61</w:t>
            </w:r>
          </w:p>
        </w:tc>
        <w:tc>
          <w:tcPr>
            <w:tcW w:w="1843"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125</w:t>
            </w:r>
          </w:p>
        </w:tc>
        <w:tc>
          <w:tcPr>
            <w:tcW w:w="1843"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3,81</w:t>
            </w:r>
          </w:p>
        </w:tc>
        <w:tc>
          <w:tcPr>
            <w:tcW w:w="1701"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0,19</w:t>
            </w:r>
          </w:p>
        </w:tc>
        <w:tc>
          <w:tcPr>
            <w:tcW w:w="1701"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0,95</w:t>
            </w:r>
          </w:p>
        </w:tc>
        <w:tc>
          <w:tcPr>
            <w:tcW w:w="1559"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4,96</w:t>
            </w:r>
          </w:p>
        </w:tc>
      </w:tr>
      <w:tr w:rsidR="00C01AD9" w:rsidRPr="00C01AD9" w:rsidTr="00943A54">
        <w:trPr>
          <w:trHeight w:val="9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01AD9" w:rsidRPr="00C01AD9" w:rsidRDefault="00C01AD9" w:rsidP="00C01AD9">
            <w:pPr>
              <w:ind w:hanging="11"/>
              <w:contextualSpacing/>
              <w:jc w:val="center"/>
              <w:rPr>
                <w:b/>
                <w:bCs/>
                <w:color w:val="000000"/>
              </w:rPr>
            </w:pPr>
            <w:r w:rsidRPr="00C01AD9">
              <w:rPr>
                <w:b/>
                <w:bCs/>
                <w:color w:val="000000"/>
              </w:rPr>
              <w:t> </w:t>
            </w:r>
          </w:p>
        </w:tc>
        <w:tc>
          <w:tcPr>
            <w:tcW w:w="3118" w:type="dxa"/>
            <w:tcBorders>
              <w:top w:val="nil"/>
              <w:left w:val="nil"/>
              <w:bottom w:val="single" w:sz="4" w:space="0" w:color="auto"/>
              <w:right w:val="single" w:sz="4" w:space="0" w:color="auto"/>
            </w:tcBorders>
            <w:shd w:val="clear" w:color="auto" w:fill="auto"/>
            <w:noWrap/>
            <w:vAlign w:val="bottom"/>
            <w:hideMark/>
          </w:tcPr>
          <w:p w:rsidR="00C01AD9" w:rsidRPr="00C01AD9" w:rsidRDefault="00C01AD9" w:rsidP="00C01AD9">
            <w:pPr>
              <w:ind w:hanging="11"/>
              <w:contextualSpacing/>
              <w:jc w:val="right"/>
              <w:rPr>
                <w:b/>
                <w:bCs/>
                <w:color w:val="000000"/>
              </w:rPr>
            </w:pPr>
            <w:r w:rsidRPr="00C01AD9">
              <w:rPr>
                <w:b/>
                <w:bCs/>
                <w:color w:val="000000"/>
              </w:rPr>
              <w:t>ВСЕГО</w:t>
            </w:r>
          </w:p>
        </w:tc>
        <w:tc>
          <w:tcPr>
            <w:tcW w:w="1843"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rPr>
                <w:b/>
                <w:bCs/>
                <w:color w:val="000000"/>
              </w:rPr>
            </w:pPr>
            <w:r w:rsidRPr="00C01AD9">
              <w:rPr>
                <w:b/>
                <w:bCs/>
                <w:color w:val="000000"/>
              </w:rPr>
              <w:t>577</w:t>
            </w:r>
          </w:p>
        </w:tc>
        <w:tc>
          <w:tcPr>
            <w:tcW w:w="1843"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rPr>
                <w:b/>
                <w:bCs/>
                <w:color w:val="000000"/>
              </w:rPr>
            </w:pPr>
            <w:r w:rsidRPr="00C01AD9">
              <w:rPr>
                <w:b/>
                <w:bCs/>
                <w:color w:val="000000"/>
              </w:rPr>
              <w:t> </w:t>
            </w:r>
          </w:p>
        </w:tc>
        <w:tc>
          <w:tcPr>
            <w:tcW w:w="1843"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rPr>
                <w:b/>
                <w:bCs/>
                <w:color w:val="000000"/>
              </w:rPr>
            </w:pPr>
            <w:r w:rsidRPr="00C01AD9">
              <w:rPr>
                <w:b/>
                <w:bCs/>
                <w:color w:val="000000"/>
              </w:rPr>
              <w:t>62,92</w:t>
            </w:r>
          </w:p>
        </w:tc>
        <w:tc>
          <w:tcPr>
            <w:tcW w:w="1701"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rPr>
                <w:b/>
                <w:bCs/>
                <w:color w:val="000000"/>
              </w:rPr>
            </w:pPr>
            <w:r w:rsidRPr="00C01AD9">
              <w:rPr>
                <w:b/>
                <w:bCs/>
                <w:color w:val="000000"/>
              </w:rPr>
              <w:t>3,15</w:t>
            </w:r>
          </w:p>
        </w:tc>
        <w:tc>
          <w:tcPr>
            <w:tcW w:w="1701"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rPr>
                <w:b/>
                <w:bCs/>
                <w:color w:val="000000"/>
              </w:rPr>
            </w:pPr>
            <w:r w:rsidRPr="00C01AD9">
              <w:rPr>
                <w:b/>
                <w:bCs/>
                <w:color w:val="000000"/>
              </w:rPr>
              <w:t>15,73</w:t>
            </w:r>
          </w:p>
        </w:tc>
        <w:tc>
          <w:tcPr>
            <w:tcW w:w="1559"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rPr>
                <w:b/>
                <w:bCs/>
                <w:color w:val="000000"/>
              </w:rPr>
            </w:pPr>
            <w:r w:rsidRPr="00C01AD9">
              <w:rPr>
                <w:b/>
                <w:bCs/>
                <w:color w:val="000000"/>
              </w:rPr>
              <w:t>81,79</w:t>
            </w:r>
          </w:p>
        </w:tc>
      </w:tr>
      <w:tr w:rsidR="00C01AD9" w:rsidRPr="00C01AD9" w:rsidTr="00943A54">
        <w:trPr>
          <w:trHeight w:val="305"/>
        </w:trPr>
        <w:tc>
          <w:tcPr>
            <w:tcW w:w="14459"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C01AD9" w:rsidRPr="00C01AD9" w:rsidRDefault="00C01AD9" w:rsidP="00C01AD9">
            <w:pPr>
              <w:ind w:hanging="11"/>
              <w:contextualSpacing/>
              <w:rPr>
                <w:color w:val="000000"/>
                <w:sz w:val="20"/>
              </w:rPr>
            </w:pPr>
            <w:r w:rsidRPr="00C01AD9">
              <w:rPr>
                <w:color w:val="000000"/>
                <w:sz w:val="20"/>
              </w:rPr>
              <w:t>Примечания:</w:t>
            </w:r>
          </w:p>
          <w:p w:rsidR="00C01AD9" w:rsidRPr="00C01AD9" w:rsidRDefault="00C01AD9" w:rsidP="00C01AD9">
            <w:pPr>
              <w:ind w:hanging="11"/>
              <w:contextualSpacing/>
              <w:rPr>
                <w:color w:val="000000"/>
                <w:sz w:val="20"/>
              </w:rPr>
            </w:pPr>
            <w:r w:rsidRPr="00C01AD9">
              <w:rPr>
                <w:color w:val="000000"/>
                <w:sz w:val="20"/>
              </w:rPr>
              <w:t>- К = 0,8 для п. Сибирский и К = 0,5 для остальных населенных пунктов;</w:t>
            </w:r>
          </w:p>
          <w:p w:rsidR="00C01AD9" w:rsidRPr="00C01AD9" w:rsidRDefault="00C01AD9" w:rsidP="00C01AD9">
            <w:pPr>
              <w:ind w:hanging="11"/>
              <w:contextualSpacing/>
              <w:rPr>
                <w:color w:val="000000"/>
              </w:rPr>
            </w:pPr>
            <w:r w:rsidRPr="00C01AD9">
              <w:rPr>
                <w:color w:val="000000"/>
                <w:sz w:val="20"/>
              </w:rPr>
              <w:t>- на I очередь и расчетный срок водоотведение промпредприятиями принимается в размере 20% на I очередь строительства и 25 % на расчетный срок от расходов хозяйственно-бытовых стоков населения в соответствии со СНиП 2.04.03-85* "Канализация. Наружные сети и сооружения" (п.2.9).</w:t>
            </w:r>
          </w:p>
        </w:tc>
      </w:tr>
    </w:tbl>
    <w:p w:rsidR="00C01AD9" w:rsidRPr="00C01AD9" w:rsidRDefault="00C01AD9" w:rsidP="00C01AD9">
      <w:pPr>
        <w:jc w:val="both"/>
        <w:sectPr w:rsidR="00C01AD9" w:rsidRPr="00C01AD9" w:rsidSect="00BE3D86">
          <w:pgSz w:w="16838" w:h="11906" w:orient="landscape"/>
          <w:pgMar w:top="1701" w:right="1134" w:bottom="851" w:left="1134" w:header="709" w:footer="709" w:gutter="0"/>
          <w:cols w:space="708"/>
          <w:docGrid w:linePitch="360"/>
        </w:sectPr>
      </w:pPr>
    </w:p>
    <w:p w:rsidR="00C01AD9" w:rsidRPr="00C01AD9" w:rsidRDefault="00C01AD9" w:rsidP="00C01AD9">
      <w:pPr>
        <w:rPr>
          <w:rFonts w:eastAsia="Calibri"/>
          <w:b/>
          <w:i/>
          <w:color w:val="FF0000"/>
        </w:rPr>
      </w:pPr>
    </w:p>
    <w:p w:rsidR="00C01AD9" w:rsidRPr="00C01AD9" w:rsidRDefault="00C01AD9" w:rsidP="00C01AD9">
      <w:pPr>
        <w:keepNext/>
        <w:keepLines/>
        <w:widowControl w:val="0"/>
        <w:tabs>
          <w:tab w:val="left" w:pos="0"/>
          <w:tab w:val="left" w:pos="142"/>
        </w:tabs>
        <w:ind w:firstLine="142"/>
        <w:jc w:val="center"/>
        <w:outlineLvl w:val="3"/>
        <w:rPr>
          <w:bCs/>
          <w:i/>
          <w:color w:val="000000"/>
          <w:kern w:val="32"/>
          <w:sz w:val="28"/>
          <w:szCs w:val="28"/>
        </w:rPr>
      </w:pPr>
      <w:r w:rsidRPr="00C01AD9">
        <w:rPr>
          <w:bCs/>
          <w:i/>
          <w:color w:val="000000"/>
          <w:kern w:val="32"/>
          <w:sz w:val="28"/>
          <w:szCs w:val="28"/>
        </w:rPr>
        <w:t>3.9.1.3 Теплоснабжение</w:t>
      </w:r>
    </w:p>
    <w:p w:rsidR="00C01AD9" w:rsidRPr="00C01AD9" w:rsidRDefault="00C01AD9" w:rsidP="00C01AD9">
      <w:pPr>
        <w:ind w:hanging="11"/>
        <w:jc w:val="center"/>
        <w:rPr>
          <w:b/>
          <w:i/>
          <w:color w:val="000000"/>
        </w:rPr>
      </w:pPr>
    </w:p>
    <w:p w:rsidR="00C01AD9" w:rsidRPr="00C01AD9" w:rsidRDefault="00C01AD9" w:rsidP="00C01AD9">
      <w:pPr>
        <w:ind w:firstLine="709"/>
        <w:rPr>
          <w:b/>
          <w:bCs/>
          <w:i/>
          <w:sz w:val="28"/>
          <w:szCs w:val="28"/>
          <w:lang w:eastAsia="x-none"/>
        </w:rPr>
      </w:pPr>
      <w:r w:rsidRPr="00C01AD9">
        <w:rPr>
          <w:b/>
          <w:bCs/>
          <w:i/>
          <w:sz w:val="28"/>
          <w:szCs w:val="28"/>
          <w:lang w:eastAsia="x-none"/>
        </w:rPr>
        <w:t>Существующее положение</w:t>
      </w:r>
    </w:p>
    <w:p w:rsidR="00C01AD9" w:rsidRPr="00C01AD9" w:rsidRDefault="00C01AD9" w:rsidP="00C01AD9">
      <w:pPr>
        <w:ind w:firstLine="709"/>
        <w:jc w:val="both"/>
        <w:rPr>
          <w:bCs/>
          <w:sz w:val="28"/>
          <w:szCs w:val="28"/>
        </w:rPr>
      </w:pPr>
      <w:r w:rsidRPr="00C01AD9">
        <w:rPr>
          <w:bCs/>
          <w:sz w:val="28"/>
          <w:szCs w:val="28"/>
        </w:rPr>
        <w:t>Теплоснабжение Сибирского сельсовета в большей степени децентрализованное. Источниками теплоснабжения являются котельные. В настоящее время в Сибирском сельсовете одна блочно-модульная котельная в п. Сибирский. Характеристики источников теплоснабжения приведены в таблице 12. Промышленные и сельскохозяйственные предприятия снабжаются теплом от индивидуальных котельных. Малоэтажный жилой фонд снабжается теплом от бытовых котлов различной модификации и печей. Общая протяженность тепловых сетей составляет 0,54 км. Сети централизованного горячего водоснабжения на территории Сибирского сельсовета отсутствуют.</w:t>
      </w:r>
    </w:p>
    <w:p w:rsidR="00C01AD9" w:rsidRPr="00C01AD9" w:rsidRDefault="00C01AD9" w:rsidP="00C01AD9">
      <w:pPr>
        <w:ind w:firstLine="709"/>
        <w:contextualSpacing/>
        <w:jc w:val="both"/>
        <w:rPr>
          <w:b/>
          <w:i/>
          <w:sz w:val="28"/>
          <w:szCs w:val="28"/>
        </w:rPr>
      </w:pPr>
    </w:p>
    <w:p w:rsidR="00C01AD9" w:rsidRPr="00C01AD9" w:rsidRDefault="00C01AD9" w:rsidP="00C01AD9">
      <w:pPr>
        <w:ind w:firstLine="709"/>
        <w:contextualSpacing/>
        <w:jc w:val="right"/>
        <w:rPr>
          <w:bCs/>
          <w:sz w:val="28"/>
          <w:szCs w:val="28"/>
        </w:rPr>
      </w:pPr>
      <w:r w:rsidRPr="00C01AD9">
        <w:rPr>
          <w:sz w:val="28"/>
          <w:szCs w:val="28"/>
        </w:rPr>
        <w:t>Таблица 12</w:t>
      </w:r>
    </w:p>
    <w:p w:rsidR="00C01AD9" w:rsidRPr="00C01AD9" w:rsidRDefault="00C01AD9" w:rsidP="00C01AD9">
      <w:pPr>
        <w:tabs>
          <w:tab w:val="left" w:pos="1134"/>
        </w:tabs>
        <w:ind w:firstLine="709"/>
        <w:contextualSpacing/>
        <w:jc w:val="center"/>
        <w:rPr>
          <w:rFonts w:eastAsia="Calibri"/>
          <w:sz w:val="28"/>
          <w:szCs w:val="28"/>
          <w:lang w:eastAsia="en-US"/>
        </w:rPr>
      </w:pPr>
      <w:r w:rsidRPr="00C01AD9">
        <w:rPr>
          <w:rFonts w:eastAsia="Calibri"/>
          <w:sz w:val="28"/>
          <w:szCs w:val="28"/>
          <w:lang w:eastAsia="en-US"/>
        </w:rPr>
        <w:t>Источники теплоснабжения (котельные)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360"/>
        <w:gridCol w:w="1361"/>
        <w:gridCol w:w="1360"/>
        <w:gridCol w:w="1361"/>
        <w:gridCol w:w="1331"/>
        <w:gridCol w:w="1331"/>
      </w:tblGrid>
      <w:tr w:rsidR="00C01AD9" w:rsidRPr="00C01AD9" w:rsidTr="00943A54">
        <w:trPr>
          <w:trHeight w:val="269"/>
          <w:tblHeader/>
        </w:trPr>
        <w:tc>
          <w:tcPr>
            <w:tcW w:w="1252" w:type="dxa"/>
            <w:vMerge w:val="restart"/>
            <w:vAlign w:val="center"/>
          </w:tcPr>
          <w:p w:rsidR="00C01AD9" w:rsidRPr="00C01AD9" w:rsidRDefault="00C01AD9" w:rsidP="00C01AD9">
            <w:pPr>
              <w:contextualSpacing/>
              <w:jc w:val="center"/>
              <w:rPr>
                <w:szCs w:val="28"/>
              </w:rPr>
            </w:pPr>
            <w:r w:rsidRPr="00C01AD9">
              <w:rPr>
                <w:szCs w:val="28"/>
              </w:rPr>
              <w:t>Наименование</w:t>
            </w:r>
          </w:p>
        </w:tc>
        <w:tc>
          <w:tcPr>
            <w:tcW w:w="1360" w:type="dxa"/>
            <w:vMerge w:val="restart"/>
            <w:vAlign w:val="center"/>
          </w:tcPr>
          <w:p w:rsidR="00C01AD9" w:rsidRPr="00C01AD9" w:rsidRDefault="00C01AD9" w:rsidP="00C01AD9">
            <w:pPr>
              <w:contextualSpacing/>
              <w:jc w:val="center"/>
              <w:rPr>
                <w:szCs w:val="28"/>
              </w:rPr>
            </w:pPr>
            <w:r w:rsidRPr="00C01AD9">
              <w:rPr>
                <w:szCs w:val="28"/>
              </w:rPr>
              <w:t>Месторасположение</w:t>
            </w:r>
          </w:p>
        </w:tc>
        <w:tc>
          <w:tcPr>
            <w:tcW w:w="1361" w:type="dxa"/>
            <w:vMerge w:val="restart"/>
            <w:vAlign w:val="center"/>
          </w:tcPr>
          <w:p w:rsidR="00C01AD9" w:rsidRPr="00C01AD9" w:rsidRDefault="00C01AD9" w:rsidP="00C01AD9">
            <w:pPr>
              <w:contextualSpacing/>
              <w:jc w:val="center"/>
              <w:rPr>
                <w:szCs w:val="28"/>
              </w:rPr>
            </w:pPr>
            <w:r w:rsidRPr="00C01AD9">
              <w:rPr>
                <w:szCs w:val="28"/>
              </w:rPr>
              <w:t>Вид топлива</w:t>
            </w:r>
          </w:p>
        </w:tc>
        <w:tc>
          <w:tcPr>
            <w:tcW w:w="1360" w:type="dxa"/>
            <w:vMerge w:val="restart"/>
            <w:vAlign w:val="center"/>
          </w:tcPr>
          <w:p w:rsidR="00C01AD9" w:rsidRPr="00C01AD9" w:rsidRDefault="00C01AD9" w:rsidP="00C01AD9">
            <w:pPr>
              <w:contextualSpacing/>
              <w:jc w:val="center"/>
              <w:rPr>
                <w:szCs w:val="28"/>
              </w:rPr>
            </w:pPr>
            <w:r w:rsidRPr="00C01AD9">
              <w:rPr>
                <w:szCs w:val="28"/>
              </w:rPr>
              <w:t>Владелец</w:t>
            </w:r>
          </w:p>
        </w:tc>
        <w:tc>
          <w:tcPr>
            <w:tcW w:w="1361" w:type="dxa"/>
            <w:vMerge w:val="restart"/>
            <w:vAlign w:val="center"/>
          </w:tcPr>
          <w:p w:rsidR="00C01AD9" w:rsidRPr="00C01AD9" w:rsidRDefault="00C01AD9" w:rsidP="00C01AD9">
            <w:pPr>
              <w:contextualSpacing/>
              <w:jc w:val="center"/>
              <w:rPr>
                <w:szCs w:val="28"/>
              </w:rPr>
            </w:pPr>
            <w:r w:rsidRPr="00C01AD9">
              <w:rPr>
                <w:szCs w:val="28"/>
              </w:rPr>
              <w:t>Протяженность сетей, км</w:t>
            </w:r>
          </w:p>
        </w:tc>
        <w:tc>
          <w:tcPr>
            <w:tcW w:w="2662" w:type="dxa"/>
            <w:gridSpan w:val="2"/>
            <w:vAlign w:val="center"/>
          </w:tcPr>
          <w:p w:rsidR="00C01AD9" w:rsidRPr="00C01AD9" w:rsidRDefault="00C01AD9" w:rsidP="00C01AD9">
            <w:pPr>
              <w:contextualSpacing/>
              <w:jc w:val="center"/>
              <w:rPr>
                <w:szCs w:val="28"/>
              </w:rPr>
            </w:pPr>
            <w:r w:rsidRPr="00C01AD9">
              <w:rPr>
                <w:szCs w:val="28"/>
              </w:rPr>
              <w:t>Производительность, выработка</w:t>
            </w:r>
          </w:p>
        </w:tc>
      </w:tr>
      <w:tr w:rsidR="00C01AD9" w:rsidRPr="00C01AD9" w:rsidTr="00943A54">
        <w:trPr>
          <w:trHeight w:val="339"/>
          <w:tblHeader/>
        </w:trPr>
        <w:tc>
          <w:tcPr>
            <w:tcW w:w="1252" w:type="dxa"/>
            <w:vMerge/>
            <w:vAlign w:val="center"/>
          </w:tcPr>
          <w:p w:rsidR="00C01AD9" w:rsidRPr="00C01AD9" w:rsidRDefault="00C01AD9" w:rsidP="00C01AD9">
            <w:pPr>
              <w:ind w:firstLine="709"/>
              <w:contextualSpacing/>
              <w:jc w:val="center"/>
              <w:rPr>
                <w:szCs w:val="28"/>
              </w:rPr>
            </w:pPr>
          </w:p>
        </w:tc>
        <w:tc>
          <w:tcPr>
            <w:tcW w:w="1360" w:type="dxa"/>
            <w:vMerge/>
            <w:vAlign w:val="center"/>
          </w:tcPr>
          <w:p w:rsidR="00C01AD9" w:rsidRPr="00C01AD9" w:rsidRDefault="00C01AD9" w:rsidP="00C01AD9">
            <w:pPr>
              <w:ind w:firstLine="709"/>
              <w:contextualSpacing/>
              <w:jc w:val="center"/>
              <w:rPr>
                <w:szCs w:val="28"/>
              </w:rPr>
            </w:pPr>
          </w:p>
        </w:tc>
        <w:tc>
          <w:tcPr>
            <w:tcW w:w="1361" w:type="dxa"/>
            <w:vMerge/>
            <w:vAlign w:val="center"/>
          </w:tcPr>
          <w:p w:rsidR="00C01AD9" w:rsidRPr="00C01AD9" w:rsidRDefault="00C01AD9" w:rsidP="00C01AD9">
            <w:pPr>
              <w:ind w:firstLine="709"/>
              <w:contextualSpacing/>
              <w:jc w:val="center"/>
              <w:rPr>
                <w:szCs w:val="28"/>
              </w:rPr>
            </w:pPr>
          </w:p>
        </w:tc>
        <w:tc>
          <w:tcPr>
            <w:tcW w:w="1360" w:type="dxa"/>
            <w:vMerge/>
            <w:vAlign w:val="center"/>
          </w:tcPr>
          <w:p w:rsidR="00C01AD9" w:rsidRPr="00C01AD9" w:rsidRDefault="00C01AD9" w:rsidP="00C01AD9">
            <w:pPr>
              <w:ind w:firstLine="709"/>
              <w:contextualSpacing/>
              <w:jc w:val="center"/>
              <w:rPr>
                <w:szCs w:val="28"/>
              </w:rPr>
            </w:pPr>
          </w:p>
        </w:tc>
        <w:tc>
          <w:tcPr>
            <w:tcW w:w="1361" w:type="dxa"/>
            <w:vMerge/>
            <w:vAlign w:val="center"/>
          </w:tcPr>
          <w:p w:rsidR="00C01AD9" w:rsidRPr="00C01AD9" w:rsidRDefault="00C01AD9" w:rsidP="00C01AD9">
            <w:pPr>
              <w:ind w:firstLine="709"/>
              <w:contextualSpacing/>
              <w:jc w:val="center"/>
              <w:rPr>
                <w:szCs w:val="28"/>
              </w:rPr>
            </w:pPr>
          </w:p>
        </w:tc>
        <w:tc>
          <w:tcPr>
            <w:tcW w:w="1331" w:type="dxa"/>
            <w:vAlign w:val="center"/>
          </w:tcPr>
          <w:p w:rsidR="00C01AD9" w:rsidRPr="00C01AD9" w:rsidRDefault="00C01AD9" w:rsidP="00C01AD9">
            <w:pPr>
              <w:contextualSpacing/>
              <w:jc w:val="center"/>
              <w:rPr>
                <w:szCs w:val="28"/>
              </w:rPr>
            </w:pPr>
            <w:r w:rsidRPr="00C01AD9">
              <w:rPr>
                <w:szCs w:val="28"/>
              </w:rPr>
              <w:t>Гкал/час</w:t>
            </w:r>
          </w:p>
        </w:tc>
        <w:tc>
          <w:tcPr>
            <w:tcW w:w="1331" w:type="dxa"/>
            <w:vAlign w:val="center"/>
          </w:tcPr>
          <w:p w:rsidR="00C01AD9" w:rsidRPr="00C01AD9" w:rsidRDefault="00C01AD9" w:rsidP="00C01AD9">
            <w:pPr>
              <w:contextualSpacing/>
              <w:jc w:val="center"/>
              <w:rPr>
                <w:szCs w:val="28"/>
              </w:rPr>
            </w:pPr>
            <w:r w:rsidRPr="00C01AD9">
              <w:rPr>
                <w:szCs w:val="28"/>
              </w:rPr>
              <w:t>(МВт)</w:t>
            </w:r>
          </w:p>
        </w:tc>
      </w:tr>
      <w:tr w:rsidR="00C01AD9" w:rsidRPr="00C01AD9" w:rsidTr="00943A54">
        <w:trPr>
          <w:trHeight w:val="339"/>
        </w:trPr>
        <w:tc>
          <w:tcPr>
            <w:tcW w:w="1252" w:type="dxa"/>
          </w:tcPr>
          <w:p w:rsidR="00C01AD9" w:rsidRPr="00C01AD9" w:rsidRDefault="00C01AD9" w:rsidP="00C01AD9">
            <w:pPr>
              <w:contextualSpacing/>
              <w:jc w:val="both"/>
              <w:rPr>
                <w:szCs w:val="28"/>
              </w:rPr>
            </w:pPr>
            <w:r w:rsidRPr="00C01AD9">
              <w:rPr>
                <w:szCs w:val="28"/>
              </w:rPr>
              <w:t>Блочно-модульная котельная КМТ-1000-2КВ</w:t>
            </w:r>
          </w:p>
        </w:tc>
        <w:tc>
          <w:tcPr>
            <w:tcW w:w="1360" w:type="dxa"/>
          </w:tcPr>
          <w:p w:rsidR="00C01AD9" w:rsidRPr="00C01AD9" w:rsidRDefault="00C01AD9" w:rsidP="00C01AD9">
            <w:pPr>
              <w:contextualSpacing/>
              <w:jc w:val="both"/>
              <w:rPr>
                <w:szCs w:val="28"/>
              </w:rPr>
            </w:pPr>
            <w:r w:rsidRPr="00C01AD9">
              <w:rPr>
                <w:szCs w:val="28"/>
              </w:rPr>
              <w:t>п.Сибир-ский, ул.Учи-тельская,14</w:t>
            </w:r>
          </w:p>
        </w:tc>
        <w:tc>
          <w:tcPr>
            <w:tcW w:w="1361" w:type="dxa"/>
          </w:tcPr>
          <w:p w:rsidR="00C01AD9" w:rsidRPr="00C01AD9" w:rsidRDefault="00C01AD9" w:rsidP="00C01AD9">
            <w:pPr>
              <w:contextualSpacing/>
              <w:jc w:val="both"/>
              <w:rPr>
                <w:szCs w:val="28"/>
              </w:rPr>
            </w:pPr>
            <w:r w:rsidRPr="00C01AD9">
              <w:rPr>
                <w:szCs w:val="28"/>
              </w:rPr>
              <w:t>Уголь</w:t>
            </w:r>
          </w:p>
        </w:tc>
        <w:tc>
          <w:tcPr>
            <w:tcW w:w="1360" w:type="dxa"/>
          </w:tcPr>
          <w:p w:rsidR="00C01AD9" w:rsidRPr="00C01AD9" w:rsidRDefault="00C01AD9" w:rsidP="00C01AD9">
            <w:pPr>
              <w:contextualSpacing/>
              <w:jc w:val="center"/>
              <w:rPr>
                <w:szCs w:val="28"/>
              </w:rPr>
            </w:pPr>
            <w:r w:rsidRPr="00C01AD9">
              <w:rPr>
                <w:szCs w:val="28"/>
              </w:rPr>
              <w:t>Администрация Сибирского сельсовета</w:t>
            </w:r>
          </w:p>
        </w:tc>
        <w:tc>
          <w:tcPr>
            <w:tcW w:w="1361" w:type="dxa"/>
          </w:tcPr>
          <w:p w:rsidR="00C01AD9" w:rsidRPr="00C01AD9" w:rsidRDefault="00C01AD9" w:rsidP="00C01AD9">
            <w:pPr>
              <w:contextualSpacing/>
              <w:jc w:val="center"/>
              <w:rPr>
                <w:szCs w:val="28"/>
              </w:rPr>
            </w:pPr>
            <w:r w:rsidRPr="00C01AD9">
              <w:rPr>
                <w:szCs w:val="28"/>
              </w:rPr>
              <w:t>0,54</w:t>
            </w:r>
          </w:p>
        </w:tc>
        <w:tc>
          <w:tcPr>
            <w:tcW w:w="1331" w:type="dxa"/>
          </w:tcPr>
          <w:p w:rsidR="00C01AD9" w:rsidRPr="00C01AD9" w:rsidRDefault="00C01AD9" w:rsidP="00C01AD9">
            <w:pPr>
              <w:contextualSpacing/>
              <w:jc w:val="center"/>
              <w:rPr>
                <w:szCs w:val="28"/>
              </w:rPr>
            </w:pPr>
            <w:r w:rsidRPr="00C01AD9">
              <w:rPr>
                <w:szCs w:val="28"/>
              </w:rPr>
              <w:t>0,86</w:t>
            </w:r>
          </w:p>
        </w:tc>
        <w:tc>
          <w:tcPr>
            <w:tcW w:w="1331" w:type="dxa"/>
          </w:tcPr>
          <w:p w:rsidR="00C01AD9" w:rsidRPr="00C01AD9" w:rsidRDefault="00C01AD9" w:rsidP="00C01AD9">
            <w:pPr>
              <w:contextualSpacing/>
              <w:jc w:val="center"/>
              <w:rPr>
                <w:szCs w:val="28"/>
              </w:rPr>
            </w:pPr>
            <w:r w:rsidRPr="00C01AD9">
              <w:rPr>
                <w:szCs w:val="28"/>
              </w:rPr>
              <w:t>1,0</w:t>
            </w:r>
          </w:p>
        </w:tc>
      </w:tr>
    </w:tbl>
    <w:p w:rsidR="00C01AD9" w:rsidRPr="00C01AD9" w:rsidRDefault="00C01AD9" w:rsidP="00C01AD9">
      <w:pPr>
        <w:ind w:firstLine="709"/>
        <w:jc w:val="both"/>
        <w:rPr>
          <w:b/>
          <w:sz w:val="28"/>
          <w:szCs w:val="28"/>
        </w:rPr>
      </w:pPr>
    </w:p>
    <w:p w:rsidR="00C01AD9" w:rsidRPr="00C01AD9" w:rsidRDefault="00C01AD9" w:rsidP="00C01AD9">
      <w:pPr>
        <w:widowControl w:val="0"/>
        <w:ind w:firstLine="709"/>
        <w:jc w:val="both"/>
        <w:rPr>
          <w:rFonts w:eastAsia="Calibri"/>
          <w:b/>
          <w:i/>
          <w:sz w:val="28"/>
        </w:rPr>
      </w:pPr>
      <w:r w:rsidRPr="00C01AD9">
        <w:rPr>
          <w:rFonts w:eastAsia="Calibri"/>
          <w:b/>
          <w:i/>
          <w:sz w:val="28"/>
        </w:rPr>
        <w:t>Проектные предложения</w:t>
      </w:r>
    </w:p>
    <w:p w:rsidR="00C01AD9" w:rsidRPr="00C01AD9" w:rsidRDefault="00C01AD9" w:rsidP="00C01AD9">
      <w:pPr>
        <w:ind w:firstLine="709"/>
        <w:jc w:val="both"/>
        <w:rPr>
          <w:sz w:val="28"/>
          <w:szCs w:val="28"/>
        </w:rPr>
      </w:pPr>
      <w:r w:rsidRPr="00C01AD9">
        <w:rPr>
          <w:sz w:val="28"/>
          <w:szCs w:val="28"/>
        </w:rPr>
        <w:t>Основной проблемой системы теплоснабжения является необходимость реконструкции и модернизации существующих источников тепла.</w:t>
      </w:r>
    </w:p>
    <w:p w:rsidR="00C01AD9" w:rsidRPr="00C01AD9" w:rsidRDefault="00C01AD9" w:rsidP="00C01AD9">
      <w:pPr>
        <w:ind w:firstLine="709"/>
        <w:jc w:val="both"/>
        <w:rPr>
          <w:sz w:val="28"/>
          <w:szCs w:val="28"/>
        </w:rPr>
      </w:pPr>
      <w:r w:rsidRPr="00C01AD9">
        <w:rPr>
          <w:sz w:val="28"/>
          <w:szCs w:val="28"/>
        </w:rPr>
        <w:t>Особого внимания заслуживают проблемы внедрения энергосберегающей технологии с комбинированной выработкой энергии и тепла, за счет высокоэкономичного оборудования.</w:t>
      </w:r>
    </w:p>
    <w:p w:rsidR="00C01AD9" w:rsidRPr="00C01AD9" w:rsidRDefault="00C01AD9" w:rsidP="00C01AD9">
      <w:pPr>
        <w:ind w:firstLine="709"/>
        <w:jc w:val="both"/>
        <w:rPr>
          <w:sz w:val="28"/>
          <w:szCs w:val="28"/>
        </w:rPr>
      </w:pPr>
      <w:r w:rsidRPr="00C01AD9">
        <w:rPr>
          <w:sz w:val="28"/>
          <w:szCs w:val="28"/>
        </w:rPr>
        <w:t>Теплоснабжение новых промышленных предприятий будет осуществляться от индивидуальных источников тепла, расположенных на промышленных площадках. Теплоснабжение вновь проектируемых домов планируется осуществлять от индивидуальных источников тепла на газовом топливе.</w:t>
      </w:r>
    </w:p>
    <w:p w:rsidR="00C01AD9" w:rsidRPr="00C01AD9" w:rsidRDefault="00C01AD9" w:rsidP="00C01AD9">
      <w:pPr>
        <w:ind w:hanging="11"/>
        <w:jc w:val="center"/>
      </w:pPr>
    </w:p>
    <w:p w:rsidR="00C01AD9" w:rsidRPr="00C01AD9" w:rsidRDefault="00C01AD9" w:rsidP="00C01AD9">
      <w:pPr>
        <w:keepNext/>
        <w:keepLines/>
        <w:widowControl w:val="0"/>
        <w:tabs>
          <w:tab w:val="left" w:pos="0"/>
          <w:tab w:val="left" w:pos="142"/>
        </w:tabs>
        <w:ind w:firstLine="142"/>
        <w:jc w:val="center"/>
        <w:outlineLvl w:val="3"/>
        <w:rPr>
          <w:bCs/>
          <w:i/>
          <w:color w:val="000000"/>
          <w:kern w:val="32"/>
          <w:sz w:val="28"/>
          <w:szCs w:val="28"/>
        </w:rPr>
      </w:pPr>
      <w:r w:rsidRPr="00C01AD9">
        <w:rPr>
          <w:bCs/>
          <w:i/>
          <w:color w:val="000000"/>
          <w:kern w:val="32"/>
          <w:sz w:val="28"/>
          <w:szCs w:val="28"/>
        </w:rPr>
        <w:t>3.9.1.4 Газоснабжение</w:t>
      </w:r>
    </w:p>
    <w:p w:rsidR="00C01AD9" w:rsidRPr="00C01AD9" w:rsidRDefault="00C01AD9" w:rsidP="00C01AD9">
      <w:pPr>
        <w:tabs>
          <w:tab w:val="left" w:pos="284"/>
        </w:tabs>
        <w:ind w:firstLine="709"/>
        <w:contextualSpacing/>
        <w:jc w:val="both"/>
        <w:rPr>
          <w:sz w:val="28"/>
          <w:szCs w:val="28"/>
          <w:u w:val="single"/>
        </w:rPr>
      </w:pPr>
    </w:p>
    <w:p w:rsidR="00C01AD9" w:rsidRPr="00C01AD9" w:rsidRDefault="00C01AD9" w:rsidP="00C01AD9">
      <w:pPr>
        <w:widowControl w:val="0"/>
        <w:ind w:firstLine="709"/>
        <w:jc w:val="both"/>
        <w:rPr>
          <w:rFonts w:eastAsia="Calibri"/>
          <w:b/>
          <w:i/>
          <w:sz w:val="28"/>
        </w:rPr>
      </w:pPr>
      <w:r w:rsidRPr="00C01AD9">
        <w:rPr>
          <w:rFonts w:eastAsia="Calibri"/>
          <w:b/>
          <w:i/>
          <w:sz w:val="28"/>
        </w:rPr>
        <w:t>Существующее положение</w:t>
      </w:r>
    </w:p>
    <w:p w:rsidR="00C01AD9" w:rsidRPr="00C01AD9" w:rsidRDefault="00C01AD9" w:rsidP="00C01AD9">
      <w:pPr>
        <w:tabs>
          <w:tab w:val="left" w:pos="284"/>
        </w:tabs>
        <w:ind w:firstLine="709"/>
        <w:jc w:val="both"/>
        <w:rPr>
          <w:sz w:val="28"/>
          <w:szCs w:val="28"/>
        </w:rPr>
      </w:pPr>
      <w:r w:rsidRPr="00C01AD9">
        <w:rPr>
          <w:sz w:val="28"/>
          <w:szCs w:val="28"/>
        </w:rPr>
        <w:t xml:space="preserve">Природный газ на территории </w:t>
      </w:r>
      <w:r w:rsidRPr="00C01AD9">
        <w:rPr>
          <w:bCs/>
          <w:sz w:val="28"/>
          <w:szCs w:val="28"/>
        </w:rPr>
        <w:t>Сибирского</w:t>
      </w:r>
      <w:r w:rsidRPr="00C01AD9">
        <w:rPr>
          <w:sz w:val="28"/>
          <w:szCs w:val="28"/>
        </w:rPr>
        <w:t xml:space="preserve"> сельсовета отсутствует. Магистральные газопроводы по территории </w:t>
      </w:r>
      <w:r w:rsidRPr="00C01AD9">
        <w:rPr>
          <w:bCs/>
          <w:sz w:val="28"/>
          <w:szCs w:val="28"/>
        </w:rPr>
        <w:t>Сибирского</w:t>
      </w:r>
      <w:r w:rsidRPr="00C01AD9">
        <w:rPr>
          <w:sz w:val="28"/>
          <w:szCs w:val="28"/>
        </w:rPr>
        <w:t xml:space="preserve"> сельсовета не проходят. </w:t>
      </w:r>
      <w:r w:rsidRPr="00C01AD9">
        <w:rPr>
          <w:bCs/>
          <w:sz w:val="28"/>
          <w:szCs w:val="28"/>
        </w:rPr>
        <w:t>Сибирский</w:t>
      </w:r>
      <w:r w:rsidRPr="00C01AD9">
        <w:rPr>
          <w:sz w:val="28"/>
          <w:szCs w:val="28"/>
        </w:rPr>
        <w:t xml:space="preserve"> сельсовет снабжается баллонным газом, который </w:t>
      </w:r>
      <w:r w:rsidRPr="00C01AD9">
        <w:rPr>
          <w:sz w:val="28"/>
          <w:szCs w:val="28"/>
        </w:rPr>
        <w:lastRenderedPageBreak/>
        <w:t>поставляется автотранспортом от газового участка. Баллонный газ используется на пищеприготовление и приготовление корма для скота в частном секторе.</w:t>
      </w:r>
    </w:p>
    <w:p w:rsidR="00C01AD9" w:rsidRPr="00C01AD9" w:rsidRDefault="00C01AD9" w:rsidP="00C01AD9">
      <w:pPr>
        <w:tabs>
          <w:tab w:val="left" w:pos="284"/>
        </w:tabs>
        <w:ind w:firstLine="709"/>
        <w:contextualSpacing/>
        <w:jc w:val="both"/>
        <w:rPr>
          <w:sz w:val="28"/>
          <w:szCs w:val="28"/>
          <w:u w:val="single"/>
        </w:rPr>
      </w:pPr>
    </w:p>
    <w:p w:rsidR="00C01AD9" w:rsidRPr="00C01AD9" w:rsidRDefault="00C01AD9" w:rsidP="00C01AD9">
      <w:pPr>
        <w:widowControl w:val="0"/>
        <w:ind w:firstLine="709"/>
        <w:jc w:val="both"/>
        <w:rPr>
          <w:rFonts w:eastAsia="Calibri"/>
          <w:b/>
          <w:i/>
          <w:sz w:val="28"/>
        </w:rPr>
      </w:pPr>
      <w:r w:rsidRPr="00C01AD9">
        <w:rPr>
          <w:rFonts w:eastAsia="Calibri"/>
          <w:b/>
          <w:i/>
          <w:sz w:val="28"/>
        </w:rPr>
        <w:t>Проектные предложения</w:t>
      </w:r>
    </w:p>
    <w:p w:rsidR="00C01AD9" w:rsidRPr="00C01AD9" w:rsidRDefault="00C01AD9" w:rsidP="00C01AD9">
      <w:pPr>
        <w:tabs>
          <w:tab w:val="left" w:pos="993"/>
        </w:tabs>
        <w:ind w:firstLine="709"/>
        <w:jc w:val="both"/>
        <w:rPr>
          <w:rFonts w:ascii="Calibri" w:eastAsia="Calibri" w:hAnsi="Calibri"/>
          <w:sz w:val="28"/>
          <w:szCs w:val="28"/>
          <w:lang w:val="x-none" w:eastAsia="en-US"/>
        </w:rPr>
      </w:pPr>
      <w:r w:rsidRPr="00C01AD9">
        <w:rPr>
          <w:sz w:val="28"/>
          <w:szCs w:val="28"/>
        </w:rPr>
        <w:t>Согласно программе развития газоснабжения и газификации Новосибирской области на период 2022-2025 гг.</w:t>
      </w:r>
      <w:r w:rsidRPr="00C01AD9">
        <w:rPr>
          <w:rFonts w:eastAsia="Calibri"/>
          <w:sz w:val="28"/>
          <w:szCs w:val="28"/>
          <w:lang w:val="x-none" w:eastAsia="en-US"/>
        </w:rPr>
        <w:t xml:space="preserve"> предусматривается строительство магистрального газопровода от ГРС «Купино» до ГРС «Баган», который будет проходить по территории </w:t>
      </w:r>
      <w:r w:rsidRPr="00C01AD9">
        <w:rPr>
          <w:rFonts w:eastAsia="Calibri"/>
          <w:bCs/>
          <w:sz w:val="28"/>
          <w:szCs w:val="28"/>
          <w:lang w:val="x-none" w:eastAsia="en-US"/>
        </w:rPr>
        <w:t>Сибирского</w:t>
      </w:r>
      <w:r w:rsidRPr="00C01AD9">
        <w:rPr>
          <w:rFonts w:eastAsia="Calibri"/>
          <w:sz w:val="28"/>
          <w:szCs w:val="28"/>
          <w:lang w:val="x-none" w:eastAsia="en-US"/>
        </w:rPr>
        <w:t xml:space="preserve"> сельсовета, и строительство газораспределительной станции ГРС «Купино». </w:t>
      </w:r>
    </w:p>
    <w:p w:rsidR="00C01AD9" w:rsidRPr="00C01AD9" w:rsidRDefault="00C01AD9" w:rsidP="00C01AD9">
      <w:pPr>
        <w:ind w:firstLine="709"/>
        <w:jc w:val="center"/>
        <w:rPr>
          <w:i/>
          <w:color w:val="000000"/>
          <w:sz w:val="28"/>
          <w:szCs w:val="28"/>
        </w:rPr>
      </w:pPr>
    </w:p>
    <w:p w:rsidR="00C01AD9" w:rsidRPr="00C01AD9" w:rsidRDefault="00C01AD9" w:rsidP="00C01AD9">
      <w:pPr>
        <w:keepNext/>
        <w:keepLines/>
        <w:widowControl w:val="0"/>
        <w:tabs>
          <w:tab w:val="left" w:pos="0"/>
          <w:tab w:val="left" w:pos="142"/>
        </w:tabs>
        <w:ind w:firstLine="142"/>
        <w:jc w:val="center"/>
        <w:outlineLvl w:val="3"/>
        <w:rPr>
          <w:bCs/>
          <w:i/>
          <w:color w:val="000000"/>
          <w:kern w:val="32"/>
          <w:sz w:val="28"/>
          <w:szCs w:val="28"/>
        </w:rPr>
      </w:pPr>
      <w:r w:rsidRPr="00C01AD9">
        <w:rPr>
          <w:bCs/>
          <w:i/>
          <w:color w:val="000000"/>
          <w:kern w:val="32"/>
          <w:sz w:val="28"/>
          <w:szCs w:val="28"/>
        </w:rPr>
        <w:t>3.9.1.4 Электроснабжение</w:t>
      </w:r>
    </w:p>
    <w:p w:rsidR="00C01AD9" w:rsidRPr="00C01AD9" w:rsidRDefault="00C01AD9" w:rsidP="00C01AD9">
      <w:pPr>
        <w:ind w:hanging="11"/>
        <w:jc w:val="center"/>
        <w:rPr>
          <w:b/>
          <w:i/>
          <w:color w:val="FF0000"/>
        </w:rPr>
      </w:pPr>
    </w:p>
    <w:p w:rsidR="00C01AD9" w:rsidRPr="00C01AD9" w:rsidRDefault="00C01AD9" w:rsidP="00C01AD9">
      <w:pPr>
        <w:ind w:firstLine="709"/>
        <w:jc w:val="both"/>
        <w:rPr>
          <w:b/>
          <w:i/>
          <w:sz w:val="28"/>
        </w:rPr>
      </w:pPr>
      <w:r w:rsidRPr="00C01AD9">
        <w:rPr>
          <w:b/>
          <w:i/>
          <w:sz w:val="28"/>
        </w:rPr>
        <w:t>Существующее положение</w:t>
      </w:r>
    </w:p>
    <w:p w:rsidR="00C01AD9" w:rsidRPr="00C01AD9" w:rsidRDefault="00C01AD9" w:rsidP="00C01AD9">
      <w:pPr>
        <w:ind w:firstLine="709"/>
        <w:contextualSpacing/>
        <w:jc w:val="both"/>
        <w:rPr>
          <w:sz w:val="28"/>
          <w:szCs w:val="28"/>
        </w:rPr>
      </w:pPr>
      <w:r w:rsidRPr="00C01AD9">
        <w:rPr>
          <w:sz w:val="28"/>
          <w:szCs w:val="28"/>
        </w:rPr>
        <w:t>В настоящее время централизованным электроснабжением охвачено 100 % территории Сибирского сельсовета Купинского муниципального района Новосибирской области.</w:t>
      </w:r>
    </w:p>
    <w:p w:rsidR="00C01AD9" w:rsidRPr="00C01AD9" w:rsidRDefault="00C01AD9" w:rsidP="00C01AD9">
      <w:pPr>
        <w:ind w:firstLine="709"/>
        <w:contextualSpacing/>
        <w:jc w:val="both"/>
        <w:rPr>
          <w:sz w:val="28"/>
          <w:szCs w:val="28"/>
        </w:rPr>
      </w:pPr>
      <w:r w:rsidRPr="00C01AD9">
        <w:rPr>
          <w:sz w:val="28"/>
          <w:szCs w:val="28"/>
        </w:rPr>
        <w:t>Потребителями электроэнергии являются промышленность, коммунально-бытовой сектор, строительство, транспорт, магистральные газопроводы, сельскохозяйственное производство.</w:t>
      </w:r>
    </w:p>
    <w:p w:rsidR="00C01AD9" w:rsidRPr="00C01AD9" w:rsidRDefault="00C01AD9" w:rsidP="00C01AD9">
      <w:pPr>
        <w:ind w:firstLine="709"/>
        <w:contextualSpacing/>
        <w:jc w:val="both"/>
        <w:rPr>
          <w:sz w:val="28"/>
          <w:szCs w:val="28"/>
        </w:rPr>
      </w:pPr>
      <w:r w:rsidRPr="00C01AD9">
        <w:rPr>
          <w:sz w:val="28"/>
          <w:szCs w:val="28"/>
        </w:rPr>
        <w:t>Электроснабжение потребителей Сибирского сельсовета Купинского муниципального района Новосибирской области осуществляется от электростанций и электрических сетей региональной Новосибирской энергосистемы, входящей в Объединенную энергосистему (ОЭС) Сибири.</w:t>
      </w:r>
    </w:p>
    <w:p w:rsidR="00C01AD9" w:rsidRPr="00C01AD9" w:rsidRDefault="00C01AD9" w:rsidP="00C01AD9">
      <w:pPr>
        <w:ind w:firstLine="709"/>
        <w:contextualSpacing/>
        <w:jc w:val="both"/>
        <w:rPr>
          <w:sz w:val="28"/>
          <w:szCs w:val="28"/>
        </w:rPr>
      </w:pPr>
      <w:r w:rsidRPr="00C01AD9">
        <w:rPr>
          <w:sz w:val="28"/>
          <w:szCs w:val="28"/>
        </w:rPr>
        <w:t>Главным источником генерации электрической энергии для Сибирского сельсовета Купинского муниципального района являются Барабинская ГРЭС и Новосибирская ГЭС, установленной мощностью 455 МВт, расположенная в городе Новосибирске. Связь гидроэлектростанций с энергосистемой районов осуществляется линиями электропередачи напряжением 500, 220 и 110 кВ.</w:t>
      </w:r>
    </w:p>
    <w:p w:rsidR="00C01AD9" w:rsidRPr="00C01AD9" w:rsidRDefault="00C01AD9" w:rsidP="00C01AD9">
      <w:pPr>
        <w:ind w:firstLine="709"/>
        <w:contextualSpacing/>
        <w:jc w:val="both"/>
        <w:rPr>
          <w:sz w:val="28"/>
          <w:szCs w:val="28"/>
        </w:rPr>
      </w:pPr>
      <w:r w:rsidRPr="00C01AD9">
        <w:rPr>
          <w:sz w:val="28"/>
          <w:szCs w:val="28"/>
        </w:rPr>
        <w:t>Основная электрическая сеть энергосистемы Сибирского сельсовета Купинского муниципального района сформирована из линий электропередачи напряжением 35 и 10 кВ.</w:t>
      </w:r>
    </w:p>
    <w:p w:rsidR="00C01AD9" w:rsidRPr="00C01AD9" w:rsidRDefault="00C01AD9" w:rsidP="00C01AD9">
      <w:pPr>
        <w:ind w:firstLine="709"/>
        <w:contextualSpacing/>
        <w:jc w:val="both"/>
        <w:rPr>
          <w:sz w:val="28"/>
          <w:szCs w:val="28"/>
          <w:highlight w:val="yellow"/>
        </w:rPr>
      </w:pPr>
      <w:r w:rsidRPr="00C01AD9">
        <w:rPr>
          <w:sz w:val="28"/>
          <w:szCs w:val="28"/>
        </w:rPr>
        <w:t>Перечень и технические характеристики подстанций Сибирского сельсовета Купинского муниципального района приведены в табл. 14.</w:t>
      </w:r>
    </w:p>
    <w:p w:rsidR="00C01AD9" w:rsidRPr="00C01AD9" w:rsidRDefault="00C01AD9" w:rsidP="00C01AD9">
      <w:pPr>
        <w:ind w:firstLine="709"/>
        <w:contextualSpacing/>
        <w:jc w:val="both"/>
        <w:rPr>
          <w:sz w:val="28"/>
          <w:szCs w:val="28"/>
          <w:highlight w:val="yellow"/>
        </w:rPr>
      </w:pPr>
    </w:p>
    <w:p w:rsidR="00C01AD9" w:rsidRPr="00C01AD9" w:rsidRDefault="00C01AD9" w:rsidP="00C01AD9">
      <w:pPr>
        <w:ind w:firstLine="709"/>
        <w:contextualSpacing/>
        <w:jc w:val="right"/>
        <w:rPr>
          <w:sz w:val="28"/>
          <w:szCs w:val="28"/>
        </w:rPr>
      </w:pPr>
      <w:r w:rsidRPr="00C01AD9">
        <w:rPr>
          <w:sz w:val="28"/>
          <w:szCs w:val="28"/>
        </w:rPr>
        <w:t>Таблица 14</w:t>
      </w:r>
    </w:p>
    <w:p w:rsidR="00C01AD9" w:rsidRPr="00C01AD9" w:rsidRDefault="00C01AD9" w:rsidP="00C01AD9">
      <w:pPr>
        <w:ind w:firstLine="709"/>
        <w:contextualSpacing/>
        <w:jc w:val="center"/>
        <w:rPr>
          <w:sz w:val="28"/>
          <w:szCs w:val="28"/>
        </w:rPr>
      </w:pPr>
      <w:r w:rsidRPr="00C01AD9">
        <w:rPr>
          <w:sz w:val="28"/>
          <w:szCs w:val="28"/>
        </w:rPr>
        <w:t>Понизительные подстанции Сибирского сельсовета</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86"/>
        <w:gridCol w:w="1134"/>
        <w:gridCol w:w="1841"/>
        <w:gridCol w:w="2553"/>
      </w:tblGrid>
      <w:tr w:rsidR="00C01AD9" w:rsidRPr="00C01AD9" w:rsidTr="00943A54">
        <w:trPr>
          <w:trHeight w:val="96"/>
          <w:tblHeader/>
        </w:trPr>
        <w:tc>
          <w:tcPr>
            <w:tcW w:w="985" w:type="pct"/>
            <w:shd w:val="clear" w:color="auto" w:fill="auto"/>
            <w:noWrap/>
            <w:vAlign w:val="center"/>
          </w:tcPr>
          <w:p w:rsidR="00C01AD9" w:rsidRPr="00C01AD9" w:rsidRDefault="00C01AD9" w:rsidP="00C01AD9">
            <w:pPr>
              <w:jc w:val="center"/>
              <w:rPr>
                <w:sz w:val="28"/>
                <w:szCs w:val="28"/>
              </w:rPr>
            </w:pPr>
            <w:r w:rsidRPr="00C01AD9">
              <w:rPr>
                <w:sz w:val="28"/>
                <w:szCs w:val="28"/>
              </w:rPr>
              <w:t>Название подстанции</w:t>
            </w:r>
          </w:p>
        </w:tc>
        <w:tc>
          <w:tcPr>
            <w:tcW w:w="1061" w:type="pct"/>
            <w:vAlign w:val="center"/>
          </w:tcPr>
          <w:p w:rsidR="00C01AD9" w:rsidRPr="00C01AD9" w:rsidRDefault="00C01AD9" w:rsidP="00C01AD9">
            <w:pPr>
              <w:jc w:val="center"/>
              <w:rPr>
                <w:sz w:val="28"/>
                <w:szCs w:val="28"/>
              </w:rPr>
            </w:pPr>
            <w:r w:rsidRPr="00C01AD9">
              <w:rPr>
                <w:sz w:val="28"/>
                <w:szCs w:val="28"/>
              </w:rPr>
              <w:t>Местоположение</w:t>
            </w:r>
          </w:p>
        </w:tc>
        <w:tc>
          <w:tcPr>
            <w:tcW w:w="606" w:type="pct"/>
            <w:vAlign w:val="center"/>
          </w:tcPr>
          <w:p w:rsidR="00C01AD9" w:rsidRPr="00C01AD9" w:rsidRDefault="00C01AD9" w:rsidP="00C01AD9">
            <w:pPr>
              <w:jc w:val="center"/>
              <w:rPr>
                <w:sz w:val="28"/>
                <w:szCs w:val="28"/>
              </w:rPr>
            </w:pPr>
            <w:r w:rsidRPr="00C01AD9">
              <w:rPr>
                <w:sz w:val="28"/>
                <w:szCs w:val="28"/>
              </w:rPr>
              <w:t>Тип</w:t>
            </w:r>
          </w:p>
        </w:tc>
        <w:tc>
          <w:tcPr>
            <w:tcW w:w="984" w:type="pct"/>
            <w:shd w:val="clear" w:color="auto" w:fill="auto"/>
            <w:noWrap/>
            <w:vAlign w:val="center"/>
          </w:tcPr>
          <w:p w:rsidR="00C01AD9" w:rsidRPr="00C01AD9" w:rsidRDefault="00C01AD9" w:rsidP="00C01AD9">
            <w:pPr>
              <w:jc w:val="center"/>
              <w:rPr>
                <w:sz w:val="28"/>
                <w:szCs w:val="28"/>
              </w:rPr>
            </w:pPr>
            <w:r w:rsidRPr="00C01AD9">
              <w:rPr>
                <w:sz w:val="28"/>
                <w:szCs w:val="28"/>
              </w:rPr>
              <w:t>Мощность</w:t>
            </w:r>
          </w:p>
          <w:p w:rsidR="00C01AD9" w:rsidRPr="00C01AD9" w:rsidRDefault="00C01AD9" w:rsidP="00C01AD9">
            <w:pPr>
              <w:jc w:val="both"/>
              <w:rPr>
                <w:sz w:val="28"/>
                <w:szCs w:val="28"/>
              </w:rPr>
            </w:pPr>
            <w:r w:rsidRPr="00C01AD9">
              <w:rPr>
                <w:sz w:val="28"/>
                <w:szCs w:val="28"/>
              </w:rPr>
              <w:t>трансформаторов, МВА</w:t>
            </w:r>
          </w:p>
        </w:tc>
        <w:tc>
          <w:tcPr>
            <w:tcW w:w="1364" w:type="pct"/>
            <w:vAlign w:val="center"/>
          </w:tcPr>
          <w:p w:rsidR="00C01AD9" w:rsidRPr="00C01AD9" w:rsidRDefault="00C01AD9" w:rsidP="00C01AD9">
            <w:pPr>
              <w:jc w:val="center"/>
              <w:rPr>
                <w:sz w:val="28"/>
                <w:szCs w:val="28"/>
              </w:rPr>
            </w:pPr>
            <w:r w:rsidRPr="00C01AD9">
              <w:rPr>
                <w:sz w:val="28"/>
                <w:szCs w:val="28"/>
              </w:rPr>
              <w:t>Текущий объем свободной  мощности с учетом присоединенных потребителей, МВА</w:t>
            </w:r>
          </w:p>
        </w:tc>
      </w:tr>
      <w:tr w:rsidR="00C01AD9" w:rsidRPr="00C01AD9" w:rsidTr="00943A54">
        <w:trPr>
          <w:trHeight w:val="345"/>
          <w:tblHeader/>
        </w:trPr>
        <w:tc>
          <w:tcPr>
            <w:tcW w:w="985" w:type="pct"/>
            <w:shd w:val="clear" w:color="auto" w:fill="auto"/>
            <w:noWrap/>
          </w:tcPr>
          <w:p w:rsidR="00C01AD9" w:rsidRPr="00C01AD9" w:rsidRDefault="00C01AD9" w:rsidP="00C01AD9">
            <w:pPr>
              <w:jc w:val="center"/>
              <w:rPr>
                <w:sz w:val="28"/>
                <w:szCs w:val="28"/>
              </w:rPr>
            </w:pPr>
            <w:r w:rsidRPr="00C01AD9">
              <w:rPr>
                <w:sz w:val="28"/>
                <w:szCs w:val="28"/>
              </w:rPr>
              <w:lastRenderedPageBreak/>
              <w:t>ПС «Чаинская»</w:t>
            </w:r>
          </w:p>
        </w:tc>
        <w:tc>
          <w:tcPr>
            <w:tcW w:w="1061" w:type="pct"/>
          </w:tcPr>
          <w:p w:rsidR="00C01AD9" w:rsidRPr="00C01AD9" w:rsidRDefault="00C01AD9" w:rsidP="00C01AD9">
            <w:pPr>
              <w:jc w:val="center"/>
              <w:rPr>
                <w:sz w:val="28"/>
                <w:szCs w:val="28"/>
              </w:rPr>
            </w:pPr>
            <w:r w:rsidRPr="00C01AD9">
              <w:rPr>
                <w:sz w:val="28"/>
                <w:szCs w:val="28"/>
              </w:rPr>
              <w:t>Купинский район, п. Сибирский</w:t>
            </w:r>
          </w:p>
        </w:tc>
        <w:tc>
          <w:tcPr>
            <w:tcW w:w="606" w:type="pct"/>
          </w:tcPr>
          <w:p w:rsidR="00C01AD9" w:rsidRPr="00C01AD9" w:rsidRDefault="00C01AD9" w:rsidP="00C01AD9">
            <w:pPr>
              <w:jc w:val="both"/>
              <w:rPr>
                <w:sz w:val="28"/>
                <w:szCs w:val="28"/>
              </w:rPr>
            </w:pPr>
            <w:r w:rsidRPr="00C01AD9">
              <w:rPr>
                <w:sz w:val="28"/>
                <w:szCs w:val="28"/>
              </w:rPr>
              <w:t>35/10</w:t>
            </w:r>
          </w:p>
        </w:tc>
        <w:tc>
          <w:tcPr>
            <w:tcW w:w="984" w:type="pct"/>
            <w:shd w:val="clear" w:color="auto" w:fill="auto"/>
            <w:noWrap/>
          </w:tcPr>
          <w:p w:rsidR="00C01AD9" w:rsidRPr="00C01AD9" w:rsidRDefault="00C01AD9" w:rsidP="00C01AD9">
            <w:pPr>
              <w:jc w:val="both"/>
              <w:rPr>
                <w:sz w:val="28"/>
                <w:szCs w:val="28"/>
              </w:rPr>
            </w:pPr>
            <w:r w:rsidRPr="00C01AD9">
              <w:rPr>
                <w:sz w:val="28"/>
                <w:szCs w:val="28"/>
              </w:rPr>
              <w:t>1х2,5; 1х1,6</w:t>
            </w:r>
          </w:p>
        </w:tc>
        <w:tc>
          <w:tcPr>
            <w:tcW w:w="1364" w:type="pct"/>
          </w:tcPr>
          <w:p w:rsidR="00C01AD9" w:rsidRPr="00C01AD9" w:rsidRDefault="00C01AD9" w:rsidP="00C01AD9">
            <w:pPr>
              <w:jc w:val="center"/>
              <w:rPr>
                <w:sz w:val="28"/>
                <w:szCs w:val="28"/>
              </w:rPr>
            </w:pPr>
            <w:r w:rsidRPr="00C01AD9">
              <w:rPr>
                <w:sz w:val="28"/>
                <w:szCs w:val="28"/>
              </w:rPr>
              <w:t>0,249</w:t>
            </w:r>
          </w:p>
        </w:tc>
      </w:tr>
    </w:tbl>
    <w:p w:rsidR="00C01AD9" w:rsidRPr="00C01AD9" w:rsidRDefault="00C01AD9" w:rsidP="00C01AD9">
      <w:pPr>
        <w:ind w:firstLine="709"/>
        <w:jc w:val="both"/>
        <w:rPr>
          <w:sz w:val="28"/>
          <w:szCs w:val="28"/>
        </w:rPr>
      </w:pPr>
    </w:p>
    <w:p w:rsidR="00C01AD9" w:rsidRPr="00C01AD9" w:rsidRDefault="00C01AD9" w:rsidP="00C01AD9">
      <w:pPr>
        <w:ind w:firstLine="709"/>
        <w:jc w:val="both"/>
        <w:rPr>
          <w:sz w:val="28"/>
          <w:szCs w:val="28"/>
        </w:rPr>
      </w:pPr>
      <w:r w:rsidRPr="00C01AD9">
        <w:rPr>
          <w:sz w:val="28"/>
          <w:szCs w:val="28"/>
        </w:rPr>
        <w:t>Электроснабжение Сибирского сельсовета Купинского муниципального района происходит следующим образом: от ПС «Купинская» посредством ЛЭП 35 кВ запитывается ПС «Чаинская». Мощность подстанции 1х2,5; 1х1,6 МВа с резервом в 0,249 МВа.</w:t>
      </w:r>
    </w:p>
    <w:p w:rsidR="00C01AD9" w:rsidRPr="00C01AD9" w:rsidRDefault="00C01AD9" w:rsidP="00C01AD9">
      <w:pPr>
        <w:ind w:firstLine="709"/>
        <w:jc w:val="both"/>
        <w:rPr>
          <w:sz w:val="28"/>
          <w:szCs w:val="28"/>
        </w:rPr>
      </w:pPr>
      <w:r w:rsidRPr="00C01AD9">
        <w:rPr>
          <w:sz w:val="28"/>
          <w:szCs w:val="28"/>
        </w:rPr>
        <w:t>От ПС «Чаинская» отходят линии электропередач ЛЭП 10 кВ:</w:t>
      </w:r>
    </w:p>
    <w:p w:rsidR="00C01AD9" w:rsidRPr="00C01AD9" w:rsidRDefault="00C01AD9" w:rsidP="00C01AD9">
      <w:pPr>
        <w:ind w:firstLine="709"/>
        <w:jc w:val="both"/>
        <w:rPr>
          <w:sz w:val="28"/>
          <w:szCs w:val="28"/>
        </w:rPr>
      </w:pPr>
      <w:r w:rsidRPr="00C01AD9">
        <w:rPr>
          <w:sz w:val="28"/>
          <w:szCs w:val="28"/>
        </w:rPr>
        <w:t>- первая ЛЭП запитывает трансформаторные подстанции потребителей</w:t>
      </w:r>
      <w:r w:rsidRPr="00C01AD9">
        <w:rPr>
          <w:sz w:val="28"/>
          <w:szCs w:val="28"/>
        </w:rPr>
        <w:br/>
        <w:t>п. Сибирский, а затем уходит на северо-запад;</w:t>
      </w:r>
    </w:p>
    <w:p w:rsidR="00C01AD9" w:rsidRPr="00C01AD9" w:rsidRDefault="00C01AD9" w:rsidP="00C01AD9">
      <w:pPr>
        <w:ind w:firstLine="709"/>
        <w:jc w:val="both"/>
        <w:rPr>
          <w:sz w:val="28"/>
          <w:szCs w:val="28"/>
        </w:rPr>
      </w:pPr>
      <w:r w:rsidRPr="00C01AD9">
        <w:rPr>
          <w:sz w:val="28"/>
          <w:szCs w:val="28"/>
        </w:rPr>
        <w:t>- вторая ЛЭП запитывает трансфоматорные подстанции в д. Куликовка;</w:t>
      </w:r>
    </w:p>
    <w:p w:rsidR="00C01AD9" w:rsidRPr="00C01AD9" w:rsidRDefault="00C01AD9" w:rsidP="00C01AD9">
      <w:pPr>
        <w:ind w:firstLine="709"/>
        <w:jc w:val="both"/>
        <w:rPr>
          <w:sz w:val="28"/>
          <w:szCs w:val="28"/>
        </w:rPr>
      </w:pPr>
      <w:r w:rsidRPr="00C01AD9">
        <w:rPr>
          <w:sz w:val="28"/>
          <w:szCs w:val="28"/>
        </w:rPr>
        <w:t>- третья ЛЭП уходит на северо-восток на с. Яркуль Яркульского сельсовета;</w:t>
      </w:r>
    </w:p>
    <w:p w:rsidR="00C01AD9" w:rsidRPr="00C01AD9" w:rsidRDefault="00C01AD9" w:rsidP="00C01AD9">
      <w:pPr>
        <w:ind w:firstLine="709"/>
        <w:jc w:val="both"/>
        <w:rPr>
          <w:sz w:val="28"/>
          <w:szCs w:val="28"/>
        </w:rPr>
      </w:pPr>
      <w:r w:rsidRPr="00C01AD9">
        <w:rPr>
          <w:sz w:val="28"/>
          <w:szCs w:val="28"/>
        </w:rPr>
        <w:t>- четвертая и пятая уходят на восток на с. Чаинка Чаинского сельсовета;</w:t>
      </w:r>
    </w:p>
    <w:p w:rsidR="00C01AD9" w:rsidRPr="00C01AD9" w:rsidRDefault="00C01AD9" w:rsidP="00C01AD9">
      <w:pPr>
        <w:ind w:firstLine="709"/>
        <w:jc w:val="both"/>
        <w:rPr>
          <w:sz w:val="28"/>
          <w:szCs w:val="28"/>
        </w:rPr>
      </w:pPr>
      <w:r w:rsidRPr="00C01AD9">
        <w:rPr>
          <w:sz w:val="28"/>
          <w:szCs w:val="28"/>
        </w:rPr>
        <w:t>- шестая ЛЭП уходит на юг на д. Сергеевка Чаинского сельсовета, а затем поворачивает на запад и запитывает трансформаторные подстанции д. Алексеевка.</w:t>
      </w:r>
    </w:p>
    <w:p w:rsidR="00C01AD9" w:rsidRPr="00C01AD9" w:rsidRDefault="00C01AD9" w:rsidP="00C01AD9">
      <w:pPr>
        <w:ind w:firstLine="709"/>
        <w:jc w:val="both"/>
        <w:rPr>
          <w:sz w:val="28"/>
          <w:szCs w:val="28"/>
        </w:rPr>
      </w:pPr>
      <w:r w:rsidRPr="00C01AD9">
        <w:rPr>
          <w:sz w:val="28"/>
          <w:szCs w:val="28"/>
        </w:rPr>
        <w:t>Линии электропередач ЛЭП 10 кВ подходят к трансформаторным пунктам напряжением 10/0,4 кВ, от которых идет разводка по потребителям внутри населенных пунктов.</w:t>
      </w:r>
    </w:p>
    <w:p w:rsidR="00C01AD9" w:rsidRPr="00C01AD9" w:rsidRDefault="00C01AD9" w:rsidP="00C01AD9">
      <w:pPr>
        <w:ind w:firstLine="709"/>
        <w:jc w:val="both"/>
        <w:rPr>
          <w:sz w:val="28"/>
          <w:szCs w:val="28"/>
        </w:rPr>
      </w:pPr>
      <w:r w:rsidRPr="00C01AD9">
        <w:rPr>
          <w:sz w:val="28"/>
          <w:szCs w:val="28"/>
        </w:rPr>
        <w:t>Общая протяженность ЛЭП в границах Сибирского сельсовета Купинского муниципального района составит:</w:t>
      </w:r>
    </w:p>
    <w:p w:rsidR="00C01AD9" w:rsidRPr="00C01AD9" w:rsidRDefault="00C01AD9" w:rsidP="00C01AD9">
      <w:pPr>
        <w:ind w:firstLine="709"/>
        <w:jc w:val="both"/>
        <w:rPr>
          <w:color w:val="000000"/>
          <w:sz w:val="28"/>
          <w:szCs w:val="28"/>
        </w:rPr>
      </w:pPr>
      <w:r w:rsidRPr="00C01AD9">
        <w:rPr>
          <w:color w:val="000000"/>
          <w:sz w:val="28"/>
          <w:szCs w:val="28"/>
        </w:rPr>
        <w:t>ЛЭП 35 кВ – 1,2 км;</w:t>
      </w:r>
    </w:p>
    <w:p w:rsidR="00C01AD9" w:rsidRPr="00C01AD9" w:rsidRDefault="00C01AD9" w:rsidP="00C01AD9">
      <w:pPr>
        <w:ind w:firstLine="709"/>
        <w:jc w:val="both"/>
        <w:rPr>
          <w:color w:val="000000"/>
          <w:sz w:val="28"/>
          <w:szCs w:val="28"/>
        </w:rPr>
      </w:pPr>
      <w:r w:rsidRPr="00C01AD9">
        <w:rPr>
          <w:color w:val="000000"/>
          <w:sz w:val="28"/>
          <w:szCs w:val="28"/>
        </w:rPr>
        <w:t>ЛЭП 10 кВ – 41,1 км.</w:t>
      </w:r>
    </w:p>
    <w:p w:rsidR="00C01AD9" w:rsidRPr="00C01AD9" w:rsidRDefault="00C01AD9" w:rsidP="00C01AD9">
      <w:pPr>
        <w:ind w:firstLine="709"/>
        <w:jc w:val="both"/>
        <w:rPr>
          <w:color w:val="000000"/>
          <w:sz w:val="28"/>
          <w:szCs w:val="28"/>
        </w:rPr>
      </w:pPr>
      <w:r w:rsidRPr="00C01AD9">
        <w:rPr>
          <w:color w:val="000000"/>
          <w:sz w:val="28"/>
          <w:szCs w:val="28"/>
        </w:rPr>
        <w:t>Перечень и технические характеристики трансформаторных подстанций Сибирского сельсовета 10/0,4 кВ представлены в табл. 15.</w:t>
      </w:r>
    </w:p>
    <w:p w:rsidR="00C01AD9" w:rsidRPr="00C01AD9" w:rsidRDefault="00C01AD9" w:rsidP="00C01AD9">
      <w:pPr>
        <w:ind w:firstLine="709"/>
        <w:jc w:val="both"/>
        <w:rPr>
          <w:b/>
          <w:sz w:val="28"/>
          <w:szCs w:val="28"/>
        </w:rPr>
        <w:sectPr w:rsidR="00C01AD9" w:rsidRPr="00C01AD9" w:rsidSect="00BE3D86">
          <w:pgSz w:w="11906" w:h="16838"/>
          <w:pgMar w:top="1134" w:right="850" w:bottom="1134" w:left="1701" w:header="708" w:footer="708" w:gutter="0"/>
          <w:cols w:space="708"/>
          <w:docGrid w:linePitch="360"/>
        </w:sectPr>
      </w:pPr>
    </w:p>
    <w:p w:rsidR="00C01AD9" w:rsidRPr="00C01AD9" w:rsidRDefault="00C01AD9" w:rsidP="00C01AD9">
      <w:pPr>
        <w:ind w:hanging="11"/>
        <w:contextualSpacing/>
        <w:jc w:val="right"/>
        <w:rPr>
          <w:sz w:val="28"/>
        </w:rPr>
      </w:pPr>
      <w:r w:rsidRPr="00C01AD9">
        <w:rPr>
          <w:sz w:val="28"/>
        </w:rPr>
        <w:lastRenderedPageBreak/>
        <w:t>Таблица 15</w:t>
      </w:r>
    </w:p>
    <w:p w:rsidR="00C01AD9" w:rsidRPr="00C01AD9" w:rsidRDefault="00C01AD9" w:rsidP="00C01AD9">
      <w:pPr>
        <w:ind w:hanging="11"/>
        <w:contextualSpacing/>
        <w:jc w:val="center"/>
        <w:rPr>
          <w:sz w:val="28"/>
        </w:rPr>
      </w:pPr>
      <w:r w:rsidRPr="00C01AD9">
        <w:rPr>
          <w:sz w:val="28"/>
        </w:rPr>
        <w:t>Краткая характеристика существующих трансформаторных пунктов напряжением 6-10/0,4 кВ</w:t>
      </w:r>
    </w:p>
    <w:p w:rsidR="00C01AD9" w:rsidRPr="00C01AD9" w:rsidRDefault="00C01AD9" w:rsidP="00C01AD9">
      <w:pPr>
        <w:ind w:hanging="11"/>
        <w:contextualSpacing/>
        <w:rPr>
          <w:rFonts w:ascii="Arial" w:hAnsi="Arial" w:cs="Arial"/>
          <w:i/>
          <w:sz w:val="22"/>
        </w:rPr>
      </w:pPr>
    </w:p>
    <w:tbl>
      <w:tblPr>
        <w:tblW w:w="47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2321"/>
        <w:gridCol w:w="1816"/>
        <w:gridCol w:w="2161"/>
        <w:gridCol w:w="3400"/>
        <w:gridCol w:w="3593"/>
      </w:tblGrid>
      <w:tr w:rsidR="00C01AD9" w:rsidRPr="00C01AD9" w:rsidTr="00943A54">
        <w:trPr>
          <w:trHeight w:val="345"/>
          <w:tblHeader/>
        </w:trPr>
        <w:tc>
          <w:tcPr>
            <w:tcW w:w="258" w:type="pct"/>
            <w:shd w:val="clear" w:color="auto" w:fill="auto"/>
            <w:noWrap/>
            <w:vAlign w:val="center"/>
          </w:tcPr>
          <w:p w:rsidR="00C01AD9" w:rsidRPr="00C01AD9" w:rsidRDefault="00C01AD9" w:rsidP="00C01AD9">
            <w:pPr>
              <w:ind w:hanging="11"/>
              <w:contextualSpacing/>
              <w:jc w:val="center"/>
            </w:pPr>
            <w:r w:rsidRPr="00C01AD9">
              <w:t>№ п/п</w:t>
            </w:r>
          </w:p>
        </w:tc>
        <w:tc>
          <w:tcPr>
            <w:tcW w:w="828" w:type="pct"/>
            <w:vAlign w:val="center"/>
          </w:tcPr>
          <w:p w:rsidR="00C01AD9" w:rsidRPr="00C01AD9" w:rsidRDefault="00C01AD9" w:rsidP="00C01AD9">
            <w:pPr>
              <w:ind w:hanging="11"/>
              <w:contextualSpacing/>
              <w:jc w:val="center"/>
            </w:pPr>
            <w:r w:rsidRPr="00C01AD9">
              <w:t>Наименование ТП</w:t>
            </w:r>
          </w:p>
        </w:tc>
        <w:tc>
          <w:tcPr>
            <w:tcW w:w="648" w:type="pct"/>
            <w:vAlign w:val="center"/>
          </w:tcPr>
          <w:p w:rsidR="00C01AD9" w:rsidRPr="00C01AD9" w:rsidRDefault="00C01AD9" w:rsidP="00C01AD9">
            <w:pPr>
              <w:ind w:hanging="11"/>
              <w:contextualSpacing/>
              <w:jc w:val="center"/>
            </w:pPr>
            <w:r w:rsidRPr="00C01AD9">
              <w:t>Уровни напряжений</w:t>
            </w:r>
          </w:p>
        </w:tc>
        <w:tc>
          <w:tcPr>
            <w:tcW w:w="771" w:type="pct"/>
            <w:shd w:val="clear" w:color="auto" w:fill="auto"/>
            <w:noWrap/>
            <w:vAlign w:val="center"/>
          </w:tcPr>
          <w:p w:rsidR="00C01AD9" w:rsidRPr="00C01AD9" w:rsidRDefault="00C01AD9" w:rsidP="00C01AD9">
            <w:pPr>
              <w:ind w:hanging="11"/>
              <w:contextualSpacing/>
              <w:jc w:val="center"/>
            </w:pPr>
            <w:r w:rsidRPr="00C01AD9">
              <w:t>Год строительства/Дата ввода в эксплуатацию</w:t>
            </w:r>
          </w:p>
        </w:tc>
        <w:tc>
          <w:tcPr>
            <w:tcW w:w="1213" w:type="pct"/>
          </w:tcPr>
          <w:p w:rsidR="00C01AD9" w:rsidRPr="00C01AD9" w:rsidRDefault="00C01AD9" w:rsidP="00C01AD9">
            <w:pPr>
              <w:ind w:hanging="11"/>
              <w:contextualSpacing/>
              <w:jc w:val="center"/>
            </w:pPr>
            <w:r w:rsidRPr="00C01AD9">
              <w:t>Фактический адрес ПС/Место расположения ПС, (ул., дом)</w:t>
            </w:r>
          </w:p>
        </w:tc>
        <w:tc>
          <w:tcPr>
            <w:tcW w:w="1282" w:type="pct"/>
            <w:vAlign w:val="center"/>
          </w:tcPr>
          <w:p w:rsidR="00C01AD9" w:rsidRPr="00C01AD9" w:rsidRDefault="00C01AD9" w:rsidP="00C01AD9">
            <w:pPr>
              <w:ind w:hanging="11"/>
              <w:contextualSpacing/>
              <w:jc w:val="center"/>
            </w:pPr>
            <w:r w:rsidRPr="00C01AD9">
              <w:t>Кол-во и мощность трансформаторов, кВа</w:t>
            </w:r>
          </w:p>
        </w:tc>
      </w:tr>
      <w:tr w:rsidR="00C01AD9" w:rsidRPr="00C01AD9" w:rsidTr="00943A54">
        <w:trPr>
          <w:trHeight w:val="345"/>
          <w:tblHeader/>
        </w:trPr>
        <w:tc>
          <w:tcPr>
            <w:tcW w:w="258" w:type="pct"/>
            <w:shd w:val="clear" w:color="auto" w:fill="auto"/>
            <w:noWrap/>
          </w:tcPr>
          <w:p w:rsidR="00C01AD9" w:rsidRPr="00C01AD9" w:rsidRDefault="00C01AD9" w:rsidP="00C01AD9">
            <w:pPr>
              <w:ind w:hanging="11"/>
              <w:contextualSpacing/>
              <w:jc w:val="center"/>
            </w:pPr>
            <w:r w:rsidRPr="00C01AD9">
              <w:t>1</w:t>
            </w:r>
          </w:p>
        </w:tc>
        <w:tc>
          <w:tcPr>
            <w:tcW w:w="828" w:type="pct"/>
          </w:tcPr>
          <w:p w:rsidR="00C01AD9" w:rsidRPr="00C01AD9" w:rsidRDefault="00C01AD9" w:rsidP="00C01AD9">
            <w:pPr>
              <w:ind w:hanging="11"/>
              <w:contextualSpacing/>
              <w:jc w:val="center"/>
            </w:pPr>
            <w:r w:rsidRPr="00C01AD9">
              <w:t>КТПН 701</w:t>
            </w:r>
          </w:p>
        </w:tc>
        <w:tc>
          <w:tcPr>
            <w:tcW w:w="648" w:type="pct"/>
          </w:tcPr>
          <w:p w:rsidR="00C01AD9" w:rsidRPr="00C01AD9" w:rsidRDefault="00C01AD9" w:rsidP="00C01AD9">
            <w:pPr>
              <w:ind w:hanging="11"/>
              <w:contextualSpacing/>
              <w:jc w:val="center"/>
            </w:pPr>
            <w:r w:rsidRPr="00C01AD9">
              <w:t>10/0,4</w:t>
            </w:r>
          </w:p>
        </w:tc>
        <w:tc>
          <w:tcPr>
            <w:tcW w:w="771" w:type="pct"/>
            <w:shd w:val="clear" w:color="auto" w:fill="auto"/>
            <w:noWrap/>
          </w:tcPr>
          <w:p w:rsidR="00C01AD9" w:rsidRPr="00C01AD9" w:rsidRDefault="00C01AD9" w:rsidP="00C01AD9">
            <w:pPr>
              <w:ind w:hanging="11"/>
              <w:contextualSpacing/>
              <w:jc w:val="center"/>
            </w:pPr>
            <w:r w:rsidRPr="00C01AD9">
              <w:t>1980</w:t>
            </w:r>
          </w:p>
        </w:tc>
        <w:tc>
          <w:tcPr>
            <w:tcW w:w="1213" w:type="pct"/>
          </w:tcPr>
          <w:p w:rsidR="00C01AD9" w:rsidRPr="00C01AD9" w:rsidRDefault="00C01AD9" w:rsidP="00C01AD9">
            <w:pPr>
              <w:ind w:hanging="11"/>
              <w:contextualSpacing/>
              <w:jc w:val="center"/>
            </w:pPr>
            <w:r w:rsidRPr="00C01AD9">
              <w:t>п. Сибирский</w:t>
            </w:r>
          </w:p>
        </w:tc>
        <w:tc>
          <w:tcPr>
            <w:tcW w:w="1282" w:type="pct"/>
          </w:tcPr>
          <w:p w:rsidR="00C01AD9" w:rsidRPr="00C01AD9" w:rsidRDefault="00C01AD9" w:rsidP="00C01AD9">
            <w:pPr>
              <w:ind w:hanging="11"/>
              <w:contextualSpacing/>
              <w:jc w:val="center"/>
            </w:pPr>
            <w:r w:rsidRPr="00C01AD9">
              <w:t>1х250</w:t>
            </w:r>
          </w:p>
        </w:tc>
      </w:tr>
      <w:tr w:rsidR="00C01AD9" w:rsidRPr="00C01AD9" w:rsidTr="00943A54">
        <w:trPr>
          <w:trHeight w:val="345"/>
          <w:tblHeader/>
        </w:trPr>
        <w:tc>
          <w:tcPr>
            <w:tcW w:w="258" w:type="pct"/>
            <w:shd w:val="clear" w:color="auto" w:fill="auto"/>
            <w:noWrap/>
          </w:tcPr>
          <w:p w:rsidR="00C01AD9" w:rsidRPr="00C01AD9" w:rsidRDefault="00C01AD9" w:rsidP="00C01AD9">
            <w:pPr>
              <w:ind w:hanging="11"/>
              <w:contextualSpacing/>
              <w:jc w:val="center"/>
            </w:pPr>
            <w:r w:rsidRPr="00C01AD9">
              <w:t>2</w:t>
            </w:r>
          </w:p>
        </w:tc>
        <w:tc>
          <w:tcPr>
            <w:tcW w:w="828" w:type="pct"/>
          </w:tcPr>
          <w:p w:rsidR="00C01AD9" w:rsidRPr="00C01AD9" w:rsidRDefault="00C01AD9" w:rsidP="00C01AD9">
            <w:pPr>
              <w:ind w:hanging="11"/>
              <w:contextualSpacing/>
              <w:jc w:val="center"/>
            </w:pPr>
            <w:r w:rsidRPr="00C01AD9">
              <w:t>ЗТП 702</w:t>
            </w:r>
          </w:p>
        </w:tc>
        <w:tc>
          <w:tcPr>
            <w:tcW w:w="648" w:type="pct"/>
          </w:tcPr>
          <w:p w:rsidR="00C01AD9" w:rsidRPr="00C01AD9" w:rsidRDefault="00C01AD9" w:rsidP="00C01AD9">
            <w:pPr>
              <w:ind w:hanging="11"/>
              <w:contextualSpacing/>
              <w:jc w:val="center"/>
            </w:pPr>
            <w:r w:rsidRPr="00C01AD9">
              <w:t>10/0,4</w:t>
            </w:r>
          </w:p>
        </w:tc>
        <w:tc>
          <w:tcPr>
            <w:tcW w:w="771" w:type="pct"/>
            <w:shd w:val="clear" w:color="auto" w:fill="auto"/>
            <w:noWrap/>
          </w:tcPr>
          <w:p w:rsidR="00C01AD9" w:rsidRPr="00C01AD9" w:rsidRDefault="00C01AD9" w:rsidP="00C01AD9">
            <w:pPr>
              <w:ind w:hanging="11"/>
              <w:contextualSpacing/>
              <w:jc w:val="center"/>
            </w:pPr>
            <w:r w:rsidRPr="00C01AD9">
              <w:t>1981</w:t>
            </w:r>
          </w:p>
        </w:tc>
        <w:tc>
          <w:tcPr>
            <w:tcW w:w="1213" w:type="pct"/>
          </w:tcPr>
          <w:p w:rsidR="00C01AD9" w:rsidRPr="00C01AD9" w:rsidRDefault="00C01AD9" w:rsidP="00C01AD9">
            <w:pPr>
              <w:ind w:hanging="11"/>
              <w:contextualSpacing/>
              <w:jc w:val="center"/>
            </w:pPr>
            <w:r w:rsidRPr="00C01AD9">
              <w:t>п. Сибирский</w:t>
            </w:r>
          </w:p>
        </w:tc>
        <w:tc>
          <w:tcPr>
            <w:tcW w:w="1282" w:type="pct"/>
          </w:tcPr>
          <w:p w:rsidR="00C01AD9" w:rsidRPr="00C01AD9" w:rsidRDefault="00C01AD9" w:rsidP="00C01AD9">
            <w:pPr>
              <w:ind w:hanging="11"/>
              <w:contextualSpacing/>
              <w:jc w:val="center"/>
            </w:pPr>
            <w:r w:rsidRPr="00C01AD9">
              <w:t>1х360</w:t>
            </w:r>
          </w:p>
        </w:tc>
      </w:tr>
      <w:tr w:rsidR="00C01AD9" w:rsidRPr="00C01AD9" w:rsidTr="00943A54">
        <w:trPr>
          <w:trHeight w:val="345"/>
          <w:tblHeader/>
        </w:trPr>
        <w:tc>
          <w:tcPr>
            <w:tcW w:w="258" w:type="pct"/>
            <w:shd w:val="clear" w:color="auto" w:fill="auto"/>
            <w:noWrap/>
          </w:tcPr>
          <w:p w:rsidR="00C01AD9" w:rsidRPr="00C01AD9" w:rsidRDefault="00C01AD9" w:rsidP="00C01AD9">
            <w:pPr>
              <w:ind w:hanging="11"/>
              <w:contextualSpacing/>
              <w:jc w:val="center"/>
            </w:pPr>
            <w:r w:rsidRPr="00C01AD9">
              <w:t>3</w:t>
            </w:r>
          </w:p>
        </w:tc>
        <w:tc>
          <w:tcPr>
            <w:tcW w:w="828" w:type="pct"/>
          </w:tcPr>
          <w:p w:rsidR="00C01AD9" w:rsidRPr="00C01AD9" w:rsidRDefault="00C01AD9" w:rsidP="00C01AD9">
            <w:pPr>
              <w:ind w:hanging="11"/>
              <w:contextualSpacing/>
              <w:jc w:val="center"/>
            </w:pPr>
            <w:r w:rsidRPr="00C01AD9">
              <w:t>КТПН 703</w:t>
            </w:r>
          </w:p>
        </w:tc>
        <w:tc>
          <w:tcPr>
            <w:tcW w:w="648" w:type="pct"/>
          </w:tcPr>
          <w:p w:rsidR="00C01AD9" w:rsidRPr="00C01AD9" w:rsidRDefault="00C01AD9" w:rsidP="00C01AD9">
            <w:pPr>
              <w:ind w:hanging="11"/>
              <w:contextualSpacing/>
              <w:jc w:val="center"/>
            </w:pPr>
            <w:r w:rsidRPr="00C01AD9">
              <w:t>10/0,4</w:t>
            </w:r>
          </w:p>
        </w:tc>
        <w:tc>
          <w:tcPr>
            <w:tcW w:w="771" w:type="pct"/>
            <w:shd w:val="clear" w:color="auto" w:fill="auto"/>
            <w:noWrap/>
          </w:tcPr>
          <w:p w:rsidR="00C01AD9" w:rsidRPr="00C01AD9" w:rsidRDefault="00C01AD9" w:rsidP="00C01AD9">
            <w:pPr>
              <w:ind w:hanging="11"/>
              <w:contextualSpacing/>
              <w:jc w:val="center"/>
            </w:pPr>
            <w:r w:rsidRPr="00C01AD9">
              <w:t>1980</w:t>
            </w:r>
          </w:p>
        </w:tc>
        <w:tc>
          <w:tcPr>
            <w:tcW w:w="1213" w:type="pct"/>
          </w:tcPr>
          <w:p w:rsidR="00C01AD9" w:rsidRPr="00C01AD9" w:rsidRDefault="00C01AD9" w:rsidP="00C01AD9">
            <w:pPr>
              <w:ind w:hanging="11"/>
              <w:contextualSpacing/>
              <w:jc w:val="center"/>
            </w:pPr>
            <w:r w:rsidRPr="00C01AD9">
              <w:t>п. Сибирский</w:t>
            </w:r>
          </w:p>
        </w:tc>
        <w:tc>
          <w:tcPr>
            <w:tcW w:w="1282" w:type="pct"/>
          </w:tcPr>
          <w:p w:rsidR="00C01AD9" w:rsidRPr="00C01AD9" w:rsidRDefault="00C01AD9" w:rsidP="00C01AD9">
            <w:pPr>
              <w:ind w:hanging="11"/>
              <w:contextualSpacing/>
              <w:jc w:val="center"/>
            </w:pPr>
            <w:r w:rsidRPr="00C01AD9">
              <w:t>1х400</w:t>
            </w:r>
          </w:p>
        </w:tc>
      </w:tr>
      <w:tr w:rsidR="00C01AD9" w:rsidRPr="00C01AD9" w:rsidTr="00943A54">
        <w:trPr>
          <w:trHeight w:val="345"/>
          <w:tblHeader/>
        </w:trPr>
        <w:tc>
          <w:tcPr>
            <w:tcW w:w="258" w:type="pct"/>
            <w:shd w:val="clear" w:color="auto" w:fill="auto"/>
            <w:noWrap/>
          </w:tcPr>
          <w:p w:rsidR="00C01AD9" w:rsidRPr="00C01AD9" w:rsidRDefault="00C01AD9" w:rsidP="00C01AD9">
            <w:pPr>
              <w:ind w:hanging="11"/>
              <w:contextualSpacing/>
              <w:jc w:val="center"/>
            </w:pPr>
            <w:r w:rsidRPr="00C01AD9">
              <w:t>4</w:t>
            </w:r>
          </w:p>
        </w:tc>
        <w:tc>
          <w:tcPr>
            <w:tcW w:w="828" w:type="pct"/>
          </w:tcPr>
          <w:p w:rsidR="00C01AD9" w:rsidRPr="00C01AD9" w:rsidRDefault="00C01AD9" w:rsidP="00C01AD9">
            <w:pPr>
              <w:ind w:hanging="11"/>
              <w:contextualSpacing/>
              <w:jc w:val="center"/>
            </w:pPr>
            <w:r w:rsidRPr="00C01AD9">
              <w:t>КТП 704</w:t>
            </w:r>
          </w:p>
        </w:tc>
        <w:tc>
          <w:tcPr>
            <w:tcW w:w="648" w:type="pct"/>
          </w:tcPr>
          <w:p w:rsidR="00C01AD9" w:rsidRPr="00C01AD9" w:rsidRDefault="00C01AD9" w:rsidP="00C01AD9">
            <w:pPr>
              <w:ind w:hanging="11"/>
              <w:contextualSpacing/>
              <w:jc w:val="center"/>
            </w:pPr>
            <w:r w:rsidRPr="00C01AD9">
              <w:t>10/0,4</w:t>
            </w:r>
          </w:p>
        </w:tc>
        <w:tc>
          <w:tcPr>
            <w:tcW w:w="771" w:type="pct"/>
            <w:shd w:val="clear" w:color="auto" w:fill="auto"/>
            <w:noWrap/>
          </w:tcPr>
          <w:p w:rsidR="00C01AD9" w:rsidRPr="00C01AD9" w:rsidRDefault="00C01AD9" w:rsidP="00C01AD9">
            <w:pPr>
              <w:ind w:hanging="11"/>
              <w:contextualSpacing/>
              <w:jc w:val="center"/>
            </w:pPr>
            <w:r w:rsidRPr="00C01AD9">
              <w:t>1980</w:t>
            </w:r>
          </w:p>
        </w:tc>
        <w:tc>
          <w:tcPr>
            <w:tcW w:w="1213" w:type="pct"/>
          </w:tcPr>
          <w:p w:rsidR="00C01AD9" w:rsidRPr="00C01AD9" w:rsidRDefault="00C01AD9" w:rsidP="00C01AD9">
            <w:pPr>
              <w:ind w:hanging="11"/>
              <w:contextualSpacing/>
              <w:jc w:val="center"/>
            </w:pPr>
            <w:r w:rsidRPr="00C01AD9">
              <w:t>п. Сибирский</w:t>
            </w:r>
          </w:p>
        </w:tc>
        <w:tc>
          <w:tcPr>
            <w:tcW w:w="1282" w:type="pct"/>
          </w:tcPr>
          <w:p w:rsidR="00C01AD9" w:rsidRPr="00C01AD9" w:rsidRDefault="00C01AD9" w:rsidP="00C01AD9">
            <w:pPr>
              <w:ind w:hanging="11"/>
              <w:contextualSpacing/>
              <w:jc w:val="center"/>
            </w:pPr>
            <w:r w:rsidRPr="00C01AD9">
              <w:t>1х160</w:t>
            </w:r>
          </w:p>
        </w:tc>
      </w:tr>
      <w:tr w:rsidR="00C01AD9" w:rsidRPr="00C01AD9" w:rsidTr="00943A54">
        <w:trPr>
          <w:trHeight w:val="345"/>
          <w:tblHeader/>
        </w:trPr>
        <w:tc>
          <w:tcPr>
            <w:tcW w:w="258" w:type="pct"/>
            <w:shd w:val="clear" w:color="auto" w:fill="auto"/>
            <w:noWrap/>
          </w:tcPr>
          <w:p w:rsidR="00C01AD9" w:rsidRPr="00C01AD9" w:rsidRDefault="00C01AD9" w:rsidP="00C01AD9">
            <w:pPr>
              <w:ind w:hanging="11"/>
              <w:contextualSpacing/>
              <w:jc w:val="center"/>
            </w:pPr>
            <w:r w:rsidRPr="00C01AD9">
              <w:t>5</w:t>
            </w:r>
          </w:p>
        </w:tc>
        <w:tc>
          <w:tcPr>
            <w:tcW w:w="828" w:type="pct"/>
          </w:tcPr>
          <w:p w:rsidR="00C01AD9" w:rsidRPr="00C01AD9" w:rsidRDefault="00C01AD9" w:rsidP="00C01AD9">
            <w:pPr>
              <w:ind w:hanging="11"/>
              <w:contextualSpacing/>
              <w:jc w:val="center"/>
            </w:pPr>
            <w:r w:rsidRPr="00C01AD9">
              <w:t>КТПН 707</w:t>
            </w:r>
          </w:p>
        </w:tc>
        <w:tc>
          <w:tcPr>
            <w:tcW w:w="648" w:type="pct"/>
          </w:tcPr>
          <w:p w:rsidR="00C01AD9" w:rsidRPr="00C01AD9" w:rsidRDefault="00C01AD9" w:rsidP="00C01AD9">
            <w:pPr>
              <w:ind w:hanging="11"/>
              <w:contextualSpacing/>
              <w:jc w:val="center"/>
            </w:pPr>
            <w:r w:rsidRPr="00C01AD9">
              <w:t>10/0,4</w:t>
            </w:r>
          </w:p>
        </w:tc>
        <w:tc>
          <w:tcPr>
            <w:tcW w:w="771" w:type="pct"/>
            <w:shd w:val="clear" w:color="auto" w:fill="auto"/>
            <w:noWrap/>
          </w:tcPr>
          <w:p w:rsidR="00C01AD9" w:rsidRPr="00C01AD9" w:rsidRDefault="00C01AD9" w:rsidP="00C01AD9">
            <w:pPr>
              <w:ind w:hanging="11"/>
              <w:contextualSpacing/>
              <w:jc w:val="center"/>
            </w:pPr>
            <w:r w:rsidRPr="00C01AD9">
              <w:t>1983</w:t>
            </w:r>
          </w:p>
        </w:tc>
        <w:tc>
          <w:tcPr>
            <w:tcW w:w="1213" w:type="pct"/>
          </w:tcPr>
          <w:p w:rsidR="00C01AD9" w:rsidRPr="00C01AD9" w:rsidRDefault="00C01AD9" w:rsidP="00C01AD9">
            <w:pPr>
              <w:ind w:hanging="11"/>
              <w:contextualSpacing/>
              <w:jc w:val="center"/>
            </w:pPr>
            <w:r w:rsidRPr="00C01AD9">
              <w:t>п. Сибирский</w:t>
            </w:r>
          </w:p>
        </w:tc>
        <w:tc>
          <w:tcPr>
            <w:tcW w:w="1282" w:type="pct"/>
          </w:tcPr>
          <w:p w:rsidR="00C01AD9" w:rsidRPr="00C01AD9" w:rsidRDefault="00C01AD9" w:rsidP="00C01AD9">
            <w:pPr>
              <w:ind w:hanging="11"/>
              <w:contextualSpacing/>
              <w:jc w:val="center"/>
            </w:pPr>
            <w:r w:rsidRPr="00C01AD9">
              <w:t>1х400</w:t>
            </w:r>
          </w:p>
        </w:tc>
      </w:tr>
      <w:tr w:rsidR="00C01AD9" w:rsidRPr="00C01AD9" w:rsidTr="00943A54">
        <w:trPr>
          <w:trHeight w:val="345"/>
          <w:tblHeader/>
        </w:trPr>
        <w:tc>
          <w:tcPr>
            <w:tcW w:w="258" w:type="pct"/>
            <w:shd w:val="clear" w:color="auto" w:fill="auto"/>
            <w:noWrap/>
          </w:tcPr>
          <w:p w:rsidR="00C01AD9" w:rsidRPr="00C01AD9" w:rsidRDefault="00C01AD9" w:rsidP="00C01AD9">
            <w:pPr>
              <w:ind w:hanging="11"/>
              <w:contextualSpacing/>
              <w:jc w:val="center"/>
            </w:pPr>
            <w:r w:rsidRPr="00C01AD9">
              <w:t>6</w:t>
            </w:r>
          </w:p>
        </w:tc>
        <w:tc>
          <w:tcPr>
            <w:tcW w:w="828" w:type="pct"/>
          </w:tcPr>
          <w:p w:rsidR="00C01AD9" w:rsidRPr="00C01AD9" w:rsidRDefault="00C01AD9" w:rsidP="00C01AD9">
            <w:pPr>
              <w:ind w:hanging="11"/>
              <w:contextualSpacing/>
              <w:jc w:val="center"/>
            </w:pPr>
            <w:r w:rsidRPr="00C01AD9">
              <w:t>КТП 708</w:t>
            </w:r>
          </w:p>
        </w:tc>
        <w:tc>
          <w:tcPr>
            <w:tcW w:w="648" w:type="pct"/>
          </w:tcPr>
          <w:p w:rsidR="00C01AD9" w:rsidRPr="00C01AD9" w:rsidRDefault="00C01AD9" w:rsidP="00C01AD9">
            <w:pPr>
              <w:ind w:hanging="11"/>
              <w:contextualSpacing/>
              <w:jc w:val="center"/>
            </w:pPr>
            <w:r w:rsidRPr="00C01AD9">
              <w:t>10/0,4</w:t>
            </w:r>
          </w:p>
        </w:tc>
        <w:tc>
          <w:tcPr>
            <w:tcW w:w="771" w:type="pct"/>
            <w:shd w:val="clear" w:color="auto" w:fill="auto"/>
            <w:noWrap/>
          </w:tcPr>
          <w:p w:rsidR="00C01AD9" w:rsidRPr="00C01AD9" w:rsidRDefault="00C01AD9" w:rsidP="00C01AD9">
            <w:pPr>
              <w:ind w:hanging="11"/>
              <w:contextualSpacing/>
              <w:jc w:val="center"/>
            </w:pPr>
            <w:r w:rsidRPr="00C01AD9">
              <w:t>1981</w:t>
            </w:r>
          </w:p>
        </w:tc>
        <w:tc>
          <w:tcPr>
            <w:tcW w:w="1213" w:type="pct"/>
          </w:tcPr>
          <w:p w:rsidR="00C01AD9" w:rsidRPr="00C01AD9" w:rsidRDefault="00C01AD9" w:rsidP="00C01AD9">
            <w:pPr>
              <w:ind w:hanging="11"/>
              <w:contextualSpacing/>
              <w:jc w:val="center"/>
            </w:pPr>
            <w:r w:rsidRPr="00C01AD9">
              <w:t>п. Сибирский</w:t>
            </w:r>
          </w:p>
        </w:tc>
        <w:tc>
          <w:tcPr>
            <w:tcW w:w="1282" w:type="pct"/>
          </w:tcPr>
          <w:p w:rsidR="00C01AD9" w:rsidRPr="00C01AD9" w:rsidRDefault="00C01AD9" w:rsidP="00C01AD9">
            <w:pPr>
              <w:ind w:hanging="11"/>
              <w:contextualSpacing/>
              <w:jc w:val="center"/>
            </w:pPr>
            <w:r w:rsidRPr="00C01AD9">
              <w:t>1х63</w:t>
            </w:r>
          </w:p>
        </w:tc>
      </w:tr>
      <w:tr w:rsidR="00C01AD9" w:rsidRPr="00C01AD9" w:rsidTr="00943A54">
        <w:trPr>
          <w:trHeight w:val="345"/>
          <w:tblHeader/>
        </w:trPr>
        <w:tc>
          <w:tcPr>
            <w:tcW w:w="258" w:type="pct"/>
            <w:shd w:val="clear" w:color="auto" w:fill="auto"/>
            <w:noWrap/>
          </w:tcPr>
          <w:p w:rsidR="00C01AD9" w:rsidRPr="00C01AD9" w:rsidRDefault="00C01AD9" w:rsidP="00C01AD9">
            <w:pPr>
              <w:ind w:hanging="11"/>
              <w:contextualSpacing/>
              <w:jc w:val="center"/>
            </w:pPr>
            <w:r w:rsidRPr="00C01AD9">
              <w:t>7</w:t>
            </w:r>
          </w:p>
        </w:tc>
        <w:tc>
          <w:tcPr>
            <w:tcW w:w="828" w:type="pct"/>
          </w:tcPr>
          <w:p w:rsidR="00C01AD9" w:rsidRPr="00C01AD9" w:rsidRDefault="00C01AD9" w:rsidP="00C01AD9">
            <w:pPr>
              <w:ind w:hanging="11"/>
              <w:contextualSpacing/>
              <w:jc w:val="center"/>
            </w:pPr>
            <w:r w:rsidRPr="00C01AD9">
              <w:t>КТП 709</w:t>
            </w:r>
          </w:p>
        </w:tc>
        <w:tc>
          <w:tcPr>
            <w:tcW w:w="648" w:type="pct"/>
          </w:tcPr>
          <w:p w:rsidR="00C01AD9" w:rsidRPr="00C01AD9" w:rsidRDefault="00C01AD9" w:rsidP="00C01AD9">
            <w:pPr>
              <w:ind w:hanging="11"/>
              <w:contextualSpacing/>
              <w:jc w:val="center"/>
            </w:pPr>
            <w:r w:rsidRPr="00C01AD9">
              <w:t>10/0,4</w:t>
            </w:r>
          </w:p>
        </w:tc>
        <w:tc>
          <w:tcPr>
            <w:tcW w:w="771" w:type="pct"/>
            <w:shd w:val="clear" w:color="auto" w:fill="auto"/>
            <w:noWrap/>
          </w:tcPr>
          <w:p w:rsidR="00C01AD9" w:rsidRPr="00C01AD9" w:rsidRDefault="00C01AD9" w:rsidP="00C01AD9">
            <w:pPr>
              <w:ind w:hanging="11"/>
              <w:contextualSpacing/>
              <w:jc w:val="center"/>
            </w:pPr>
            <w:r w:rsidRPr="00C01AD9">
              <w:t>1988</w:t>
            </w:r>
          </w:p>
        </w:tc>
        <w:tc>
          <w:tcPr>
            <w:tcW w:w="1213" w:type="pct"/>
          </w:tcPr>
          <w:p w:rsidR="00C01AD9" w:rsidRPr="00C01AD9" w:rsidRDefault="00C01AD9" w:rsidP="00C01AD9">
            <w:pPr>
              <w:ind w:hanging="11"/>
              <w:contextualSpacing/>
              <w:jc w:val="center"/>
            </w:pPr>
            <w:r w:rsidRPr="00C01AD9">
              <w:t>п. Сибирский</w:t>
            </w:r>
          </w:p>
        </w:tc>
        <w:tc>
          <w:tcPr>
            <w:tcW w:w="1282" w:type="pct"/>
          </w:tcPr>
          <w:p w:rsidR="00C01AD9" w:rsidRPr="00C01AD9" w:rsidRDefault="00C01AD9" w:rsidP="00C01AD9">
            <w:pPr>
              <w:ind w:hanging="11"/>
              <w:contextualSpacing/>
              <w:jc w:val="center"/>
            </w:pPr>
            <w:r w:rsidRPr="00C01AD9">
              <w:t>1х160</w:t>
            </w:r>
          </w:p>
        </w:tc>
      </w:tr>
      <w:tr w:rsidR="00C01AD9" w:rsidRPr="00C01AD9" w:rsidTr="00943A54">
        <w:trPr>
          <w:trHeight w:val="345"/>
          <w:tblHeader/>
        </w:trPr>
        <w:tc>
          <w:tcPr>
            <w:tcW w:w="258" w:type="pct"/>
            <w:shd w:val="clear" w:color="auto" w:fill="auto"/>
            <w:noWrap/>
          </w:tcPr>
          <w:p w:rsidR="00C01AD9" w:rsidRPr="00C01AD9" w:rsidRDefault="00C01AD9" w:rsidP="00C01AD9">
            <w:pPr>
              <w:ind w:hanging="11"/>
              <w:contextualSpacing/>
              <w:jc w:val="center"/>
            </w:pPr>
            <w:r w:rsidRPr="00C01AD9">
              <w:t>8</w:t>
            </w:r>
          </w:p>
        </w:tc>
        <w:tc>
          <w:tcPr>
            <w:tcW w:w="828" w:type="pct"/>
          </w:tcPr>
          <w:p w:rsidR="00C01AD9" w:rsidRPr="00C01AD9" w:rsidRDefault="00C01AD9" w:rsidP="00C01AD9">
            <w:pPr>
              <w:ind w:hanging="11"/>
              <w:contextualSpacing/>
              <w:jc w:val="center"/>
            </w:pPr>
            <w:r w:rsidRPr="00C01AD9">
              <w:t>КТП 220</w:t>
            </w:r>
          </w:p>
        </w:tc>
        <w:tc>
          <w:tcPr>
            <w:tcW w:w="648" w:type="pct"/>
          </w:tcPr>
          <w:p w:rsidR="00C01AD9" w:rsidRPr="00C01AD9" w:rsidRDefault="00C01AD9" w:rsidP="00C01AD9">
            <w:pPr>
              <w:ind w:hanging="11"/>
              <w:contextualSpacing/>
              <w:jc w:val="center"/>
            </w:pPr>
            <w:r w:rsidRPr="00C01AD9">
              <w:t>10/0,4</w:t>
            </w:r>
          </w:p>
        </w:tc>
        <w:tc>
          <w:tcPr>
            <w:tcW w:w="771" w:type="pct"/>
            <w:shd w:val="clear" w:color="auto" w:fill="auto"/>
            <w:noWrap/>
          </w:tcPr>
          <w:p w:rsidR="00C01AD9" w:rsidRPr="00C01AD9" w:rsidRDefault="00C01AD9" w:rsidP="00C01AD9">
            <w:pPr>
              <w:ind w:hanging="11"/>
              <w:contextualSpacing/>
              <w:jc w:val="center"/>
            </w:pPr>
            <w:r w:rsidRPr="00C01AD9">
              <w:t>1983</w:t>
            </w:r>
          </w:p>
        </w:tc>
        <w:tc>
          <w:tcPr>
            <w:tcW w:w="1213" w:type="pct"/>
          </w:tcPr>
          <w:p w:rsidR="00C01AD9" w:rsidRPr="00C01AD9" w:rsidRDefault="00C01AD9" w:rsidP="00C01AD9">
            <w:pPr>
              <w:ind w:hanging="11"/>
              <w:contextualSpacing/>
              <w:jc w:val="center"/>
            </w:pPr>
            <w:r w:rsidRPr="00C01AD9">
              <w:t>п. Сибирский</w:t>
            </w:r>
          </w:p>
        </w:tc>
        <w:tc>
          <w:tcPr>
            <w:tcW w:w="1282" w:type="pct"/>
          </w:tcPr>
          <w:p w:rsidR="00C01AD9" w:rsidRPr="00C01AD9" w:rsidRDefault="00C01AD9" w:rsidP="00C01AD9">
            <w:pPr>
              <w:ind w:hanging="11"/>
              <w:contextualSpacing/>
              <w:jc w:val="center"/>
            </w:pPr>
            <w:r w:rsidRPr="00C01AD9">
              <w:t>1х100</w:t>
            </w:r>
          </w:p>
        </w:tc>
      </w:tr>
      <w:tr w:rsidR="00C01AD9" w:rsidRPr="00C01AD9" w:rsidTr="00943A54">
        <w:trPr>
          <w:trHeight w:val="345"/>
          <w:tblHeader/>
        </w:trPr>
        <w:tc>
          <w:tcPr>
            <w:tcW w:w="258" w:type="pct"/>
            <w:shd w:val="clear" w:color="auto" w:fill="auto"/>
            <w:noWrap/>
          </w:tcPr>
          <w:p w:rsidR="00C01AD9" w:rsidRPr="00C01AD9" w:rsidRDefault="00C01AD9" w:rsidP="00C01AD9">
            <w:pPr>
              <w:ind w:hanging="11"/>
              <w:contextualSpacing/>
              <w:jc w:val="center"/>
            </w:pPr>
            <w:r w:rsidRPr="00C01AD9">
              <w:t>9</w:t>
            </w:r>
          </w:p>
        </w:tc>
        <w:tc>
          <w:tcPr>
            <w:tcW w:w="828" w:type="pct"/>
          </w:tcPr>
          <w:p w:rsidR="00C01AD9" w:rsidRPr="00C01AD9" w:rsidRDefault="00C01AD9" w:rsidP="00C01AD9">
            <w:pPr>
              <w:ind w:hanging="11"/>
              <w:contextualSpacing/>
              <w:jc w:val="center"/>
            </w:pPr>
            <w:r w:rsidRPr="00C01AD9">
              <w:t>КТП 106</w:t>
            </w:r>
          </w:p>
        </w:tc>
        <w:tc>
          <w:tcPr>
            <w:tcW w:w="648" w:type="pct"/>
          </w:tcPr>
          <w:p w:rsidR="00C01AD9" w:rsidRPr="00C01AD9" w:rsidRDefault="00C01AD9" w:rsidP="00C01AD9">
            <w:pPr>
              <w:ind w:hanging="11"/>
              <w:contextualSpacing/>
              <w:jc w:val="center"/>
            </w:pPr>
            <w:r w:rsidRPr="00C01AD9">
              <w:t>10/0,4</w:t>
            </w:r>
          </w:p>
        </w:tc>
        <w:tc>
          <w:tcPr>
            <w:tcW w:w="771" w:type="pct"/>
            <w:shd w:val="clear" w:color="auto" w:fill="auto"/>
            <w:noWrap/>
          </w:tcPr>
          <w:p w:rsidR="00C01AD9" w:rsidRPr="00C01AD9" w:rsidRDefault="00C01AD9" w:rsidP="00C01AD9">
            <w:pPr>
              <w:ind w:hanging="11"/>
              <w:contextualSpacing/>
              <w:jc w:val="center"/>
            </w:pPr>
            <w:r w:rsidRPr="00C01AD9">
              <w:t>1966</w:t>
            </w:r>
          </w:p>
        </w:tc>
        <w:tc>
          <w:tcPr>
            <w:tcW w:w="1213" w:type="pct"/>
          </w:tcPr>
          <w:p w:rsidR="00C01AD9" w:rsidRPr="00C01AD9" w:rsidRDefault="00C01AD9" w:rsidP="00C01AD9">
            <w:pPr>
              <w:ind w:hanging="11"/>
              <w:contextualSpacing/>
              <w:jc w:val="center"/>
            </w:pPr>
            <w:r w:rsidRPr="00C01AD9">
              <w:t>д. Куликовка</w:t>
            </w:r>
          </w:p>
        </w:tc>
        <w:tc>
          <w:tcPr>
            <w:tcW w:w="1282" w:type="pct"/>
          </w:tcPr>
          <w:p w:rsidR="00C01AD9" w:rsidRPr="00C01AD9" w:rsidRDefault="00C01AD9" w:rsidP="00C01AD9">
            <w:pPr>
              <w:ind w:hanging="11"/>
              <w:contextualSpacing/>
              <w:jc w:val="center"/>
            </w:pPr>
            <w:r w:rsidRPr="00C01AD9">
              <w:t>1х60</w:t>
            </w:r>
          </w:p>
        </w:tc>
      </w:tr>
      <w:tr w:rsidR="00C01AD9" w:rsidRPr="00C01AD9" w:rsidTr="00943A54">
        <w:trPr>
          <w:trHeight w:val="345"/>
          <w:tblHeader/>
        </w:trPr>
        <w:tc>
          <w:tcPr>
            <w:tcW w:w="258" w:type="pct"/>
            <w:shd w:val="clear" w:color="auto" w:fill="auto"/>
            <w:noWrap/>
          </w:tcPr>
          <w:p w:rsidR="00C01AD9" w:rsidRPr="00C01AD9" w:rsidRDefault="00C01AD9" w:rsidP="00C01AD9">
            <w:pPr>
              <w:ind w:hanging="11"/>
              <w:contextualSpacing/>
              <w:jc w:val="center"/>
            </w:pPr>
            <w:r w:rsidRPr="00C01AD9">
              <w:t>10</w:t>
            </w:r>
          </w:p>
        </w:tc>
        <w:tc>
          <w:tcPr>
            <w:tcW w:w="828" w:type="pct"/>
          </w:tcPr>
          <w:p w:rsidR="00C01AD9" w:rsidRPr="00C01AD9" w:rsidRDefault="00C01AD9" w:rsidP="00C01AD9">
            <w:pPr>
              <w:ind w:hanging="11"/>
              <w:contextualSpacing/>
              <w:jc w:val="center"/>
            </w:pPr>
            <w:r w:rsidRPr="00C01AD9">
              <w:t>КТП 103</w:t>
            </w:r>
          </w:p>
        </w:tc>
        <w:tc>
          <w:tcPr>
            <w:tcW w:w="648" w:type="pct"/>
          </w:tcPr>
          <w:p w:rsidR="00C01AD9" w:rsidRPr="00C01AD9" w:rsidRDefault="00C01AD9" w:rsidP="00C01AD9">
            <w:pPr>
              <w:ind w:hanging="11"/>
              <w:contextualSpacing/>
              <w:jc w:val="center"/>
            </w:pPr>
            <w:r w:rsidRPr="00C01AD9">
              <w:t>10/0,4</w:t>
            </w:r>
          </w:p>
        </w:tc>
        <w:tc>
          <w:tcPr>
            <w:tcW w:w="771" w:type="pct"/>
            <w:shd w:val="clear" w:color="auto" w:fill="auto"/>
            <w:noWrap/>
          </w:tcPr>
          <w:p w:rsidR="00C01AD9" w:rsidRPr="00C01AD9" w:rsidRDefault="00C01AD9" w:rsidP="00C01AD9">
            <w:pPr>
              <w:ind w:hanging="11"/>
              <w:contextualSpacing/>
              <w:jc w:val="center"/>
            </w:pPr>
            <w:r w:rsidRPr="00C01AD9">
              <w:t>1987</w:t>
            </w:r>
          </w:p>
        </w:tc>
        <w:tc>
          <w:tcPr>
            <w:tcW w:w="1213" w:type="pct"/>
          </w:tcPr>
          <w:p w:rsidR="00C01AD9" w:rsidRPr="00C01AD9" w:rsidRDefault="00C01AD9" w:rsidP="00C01AD9">
            <w:pPr>
              <w:ind w:hanging="11"/>
              <w:contextualSpacing/>
              <w:jc w:val="center"/>
            </w:pPr>
            <w:r w:rsidRPr="00C01AD9">
              <w:t>д. Куликовка</w:t>
            </w:r>
          </w:p>
        </w:tc>
        <w:tc>
          <w:tcPr>
            <w:tcW w:w="1282" w:type="pct"/>
          </w:tcPr>
          <w:p w:rsidR="00C01AD9" w:rsidRPr="00C01AD9" w:rsidRDefault="00C01AD9" w:rsidP="00C01AD9">
            <w:pPr>
              <w:ind w:hanging="11"/>
              <w:contextualSpacing/>
              <w:jc w:val="center"/>
            </w:pPr>
            <w:r w:rsidRPr="00C01AD9">
              <w:t>1х100</w:t>
            </w:r>
          </w:p>
        </w:tc>
      </w:tr>
      <w:tr w:rsidR="00C01AD9" w:rsidRPr="00C01AD9" w:rsidTr="00943A54">
        <w:trPr>
          <w:trHeight w:val="345"/>
          <w:tblHeader/>
        </w:trPr>
        <w:tc>
          <w:tcPr>
            <w:tcW w:w="258" w:type="pct"/>
            <w:shd w:val="clear" w:color="auto" w:fill="auto"/>
            <w:noWrap/>
          </w:tcPr>
          <w:p w:rsidR="00C01AD9" w:rsidRPr="00C01AD9" w:rsidRDefault="00C01AD9" w:rsidP="00C01AD9">
            <w:pPr>
              <w:ind w:hanging="11"/>
              <w:contextualSpacing/>
              <w:jc w:val="center"/>
            </w:pPr>
            <w:r w:rsidRPr="00C01AD9">
              <w:t>11</w:t>
            </w:r>
          </w:p>
        </w:tc>
        <w:tc>
          <w:tcPr>
            <w:tcW w:w="828" w:type="pct"/>
          </w:tcPr>
          <w:p w:rsidR="00C01AD9" w:rsidRPr="00C01AD9" w:rsidRDefault="00C01AD9" w:rsidP="00C01AD9">
            <w:pPr>
              <w:ind w:hanging="11"/>
              <w:contextualSpacing/>
              <w:jc w:val="center"/>
            </w:pPr>
            <w:r w:rsidRPr="00C01AD9">
              <w:t>КТП 104</w:t>
            </w:r>
          </w:p>
        </w:tc>
        <w:tc>
          <w:tcPr>
            <w:tcW w:w="648" w:type="pct"/>
          </w:tcPr>
          <w:p w:rsidR="00C01AD9" w:rsidRPr="00C01AD9" w:rsidRDefault="00C01AD9" w:rsidP="00C01AD9">
            <w:pPr>
              <w:ind w:hanging="11"/>
              <w:contextualSpacing/>
              <w:jc w:val="center"/>
            </w:pPr>
            <w:r w:rsidRPr="00C01AD9">
              <w:t>10/0,4</w:t>
            </w:r>
          </w:p>
        </w:tc>
        <w:tc>
          <w:tcPr>
            <w:tcW w:w="771" w:type="pct"/>
            <w:shd w:val="clear" w:color="auto" w:fill="auto"/>
            <w:noWrap/>
          </w:tcPr>
          <w:p w:rsidR="00C01AD9" w:rsidRPr="00C01AD9" w:rsidRDefault="00C01AD9" w:rsidP="00C01AD9">
            <w:pPr>
              <w:ind w:hanging="11"/>
              <w:contextualSpacing/>
              <w:jc w:val="center"/>
            </w:pPr>
            <w:r w:rsidRPr="00C01AD9">
              <w:t>1966</w:t>
            </w:r>
          </w:p>
        </w:tc>
        <w:tc>
          <w:tcPr>
            <w:tcW w:w="1213" w:type="pct"/>
          </w:tcPr>
          <w:p w:rsidR="00C01AD9" w:rsidRPr="00C01AD9" w:rsidRDefault="00C01AD9" w:rsidP="00C01AD9">
            <w:pPr>
              <w:ind w:hanging="11"/>
              <w:contextualSpacing/>
              <w:jc w:val="center"/>
            </w:pPr>
            <w:r w:rsidRPr="00C01AD9">
              <w:t>д. Куликовка</w:t>
            </w:r>
          </w:p>
        </w:tc>
        <w:tc>
          <w:tcPr>
            <w:tcW w:w="1282" w:type="pct"/>
          </w:tcPr>
          <w:p w:rsidR="00C01AD9" w:rsidRPr="00C01AD9" w:rsidRDefault="00C01AD9" w:rsidP="00C01AD9">
            <w:pPr>
              <w:ind w:hanging="11"/>
              <w:contextualSpacing/>
              <w:jc w:val="center"/>
            </w:pPr>
            <w:r w:rsidRPr="00C01AD9">
              <w:t>1х100</w:t>
            </w:r>
          </w:p>
        </w:tc>
      </w:tr>
      <w:tr w:rsidR="00C01AD9" w:rsidRPr="00C01AD9" w:rsidTr="00943A54">
        <w:trPr>
          <w:trHeight w:val="345"/>
          <w:tblHeader/>
        </w:trPr>
        <w:tc>
          <w:tcPr>
            <w:tcW w:w="258" w:type="pct"/>
            <w:shd w:val="clear" w:color="auto" w:fill="auto"/>
            <w:noWrap/>
          </w:tcPr>
          <w:p w:rsidR="00C01AD9" w:rsidRPr="00C01AD9" w:rsidRDefault="00C01AD9" w:rsidP="00C01AD9">
            <w:pPr>
              <w:ind w:hanging="11"/>
              <w:contextualSpacing/>
              <w:jc w:val="center"/>
            </w:pPr>
            <w:r w:rsidRPr="00C01AD9">
              <w:t>12</w:t>
            </w:r>
          </w:p>
        </w:tc>
        <w:tc>
          <w:tcPr>
            <w:tcW w:w="828" w:type="pct"/>
          </w:tcPr>
          <w:p w:rsidR="00C01AD9" w:rsidRPr="00C01AD9" w:rsidRDefault="00C01AD9" w:rsidP="00C01AD9">
            <w:pPr>
              <w:ind w:hanging="11"/>
              <w:contextualSpacing/>
              <w:jc w:val="center"/>
            </w:pPr>
            <w:r w:rsidRPr="00C01AD9">
              <w:t>КТП 406</w:t>
            </w:r>
          </w:p>
        </w:tc>
        <w:tc>
          <w:tcPr>
            <w:tcW w:w="648" w:type="pct"/>
          </w:tcPr>
          <w:p w:rsidR="00C01AD9" w:rsidRPr="00C01AD9" w:rsidRDefault="00C01AD9" w:rsidP="00C01AD9">
            <w:pPr>
              <w:ind w:hanging="11"/>
              <w:contextualSpacing/>
              <w:jc w:val="center"/>
            </w:pPr>
            <w:r w:rsidRPr="00C01AD9">
              <w:t>10/0,4</w:t>
            </w:r>
          </w:p>
        </w:tc>
        <w:tc>
          <w:tcPr>
            <w:tcW w:w="771" w:type="pct"/>
            <w:shd w:val="clear" w:color="auto" w:fill="auto"/>
            <w:noWrap/>
          </w:tcPr>
          <w:p w:rsidR="00C01AD9" w:rsidRPr="00C01AD9" w:rsidRDefault="00C01AD9" w:rsidP="00C01AD9">
            <w:pPr>
              <w:ind w:hanging="11"/>
              <w:contextualSpacing/>
              <w:jc w:val="center"/>
            </w:pPr>
            <w:r w:rsidRPr="00C01AD9">
              <w:t>1966</w:t>
            </w:r>
          </w:p>
        </w:tc>
        <w:tc>
          <w:tcPr>
            <w:tcW w:w="1213" w:type="pct"/>
          </w:tcPr>
          <w:p w:rsidR="00C01AD9" w:rsidRPr="00C01AD9" w:rsidRDefault="00C01AD9" w:rsidP="00C01AD9">
            <w:pPr>
              <w:ind w:hanging="11"/>
              <w:contextualSpacing/>
              <w:jc w:val="center"/>
            </w:pPr>
            <w:r w:rsidRPr="00C01AD9">
              <w:t>д. Алексеевка</w:t>
            </w:r>
          </w:p>
        </w:tc>
        <w:tc>
          <w:tcPr>
            <w:tcW w:w="1282" w:type="pct"/>
          </w:tcPr>
          <w:p w:rsidR="00C01AD9" w:rsidRPr="00C01AD9" w:rsidRDefault="00C01AD9" w:rsidP="00C01AD9">
            <w:pPr>
              <w:ind w:hanging="11"/>
              <w:contextualSpacing/>
              <w:jc w:val="center"/>
            </w:pPr>
            <w:r w:rsidRPr="00C01AD9">
              <w:t>1х100</w:t>
            </w:r>
          </w:p>
        </w:tc>
      </w:tr>
      <w:tr w:rsidR="00C01AD9" w:rsidRPr="00C01AD9" w:rsidTr="00943A54">
        <w:trPr>
          <w:trHeight w:val="345"/>
          <w:tblHeader/>
        </w:trPr>
        <w:tc>
          <w:tcPr>
            <w:tcW w:w="258" w:type="pct"/>
            <w:shd w:val="clear" w:color="auto" w:fill="auto"/>
            <w:noWrap/>
          </w:tcPr>
          <w:p w:rsidR="00C01AD9" w:rsidRPr="00C01AD9" w:rsidRDefault="00C01AD9" w:rsidP="00C01AD9">
            <w:pPr>
              <w:ind w:hanging="11"/>
              <w:contextualSpacing/>
              <w:jc w:val="center"/>
            </w:pPr>
            <w:r w:rsidRPr="00C01AD9">
              <w:t>13</w:t>
            </w:r>
          </w:p>
        </w:tc>
        <w:tc>
          <w:tcPr>
            <w:tcW w:w="828" w:type="pct"/>
          </w:tcPr>
          <w:p w:rsidR="00C01AD9" w:rsidRPr="00C01AD9" w:rsidRDefault="00C01AD9" w:rsidP="00C01AD9">
            <w:pPr>
              <w:ind w:hanging="11"/>
              <w:contextualSpacing/>
              <w:jc w:val="center"/>
            </w:pPr>
            <w:r w:rsidRPr="00C01AD9">
              <w:t>КТП 408</w:t>
            </w:r>
          </w:p>
        </w:tc>
        <w:tc>
          <w:tcPr>
            <w:tcW w:w="648" w:type="pct"/>
          </w:tcPr>
          <w:p w:rsidR="00C01AD9" w:rsidRPr="00C01AD9" w:rsidRDefault="00C01AD9" w:rsidP="00C01AD9">
            <w:pPr>
              <w:ind w:hanging="11"/>
              <w:contextualSpacing/>
              <w:jc w:val="center"/>
            </w:pPr>
            <w:r w:rsidRPr="00C01AD9">
              <w:t>10/0,4</w:t>
            </w:r>
          </w:p>
        </w:tc>
        <w:tc>
          <w:tcPr>
            <w:tcW w:w="771" w:type="pct"/>
            <w:shd w:val="clear" w:color="auto" w:fill="auto"/>
            <w:noWrap/>
          </w:tcPr>
          <w:p w:rsidR="00C01AD9" w:rsidRPr="00C01AD9" w:rsidRDefault="00C01AD9" w:rsidP="00C01AD9">
            <w:pPr>
              <w:ind w:hanging="11"/>
              <w:contextualSpacing/>
              <w:jc w:val="center"/>
            </w:pPr>
            <w:r w:rsidRPr="00C01AD9">
              <w:t>1966</w:t>
            </w:r>
          </w:p>
        </w:tc>
        <w:tc>
          <w:tcPr>
            <w:tcW w:w="1213" w:type="pct"/>
          </w:tcPr>
          <w:p w:rsidR="00C01AD9" w:rsidRPr="00C01AD9" w:rsidRDefault="00C01AD9" w:rsidP="00C01AD9">
            <w:pPr>
              <w:ind w:hanging="11"/>
              <w:contextualSpacing/>
              <w:jc w:val="center"/>
            </w:pPr>
            <w:r w:rsidRPr="00C01AD9">
              <w:t>д. Алексеевка</w:t>
            </w:r>
          </w:p>
        </w:tc>
        <w:tc>
          <w:tcPr>
            <w:tcW w:w="1282" w:type="pct"/>
          </w:tcPr>
          <w:p w:rsidR="00C01AD9" w:rsidRPr="00C01AD9" w:rsidRDefault="00C01AD9" w:rsidP="00C01AD9">
            <w:pPr>
              <w:ind w:hanging="11"/>
              <w:contextualSpacing/>
              <w:jc w:val="center"/>
            </w:pPr>
            <w:r w:rsidRPr="00C01AD9">
              <w:t>1х160</w:t>
            </w:r>
          </w:p>
        </w:tc>
      </w:tr>
    </w:tbl>
    <w:p w:rsidR="00C01AD9" w:rsidRPr="00C01AD9" w:rsidRDefault="00C01AD9" w:rsidP="00C01AD9">
      <w:pPr>
        <w:spacing w:before="120" w:after="120" w:line="360" w:lineRule="auto"/>
        <w:ind w:firstLine="709"/>
        <w:jc w:val="both"/>
        <w:rPr>
          <w:rFonts w:ascii="Arial Narrow" w:hAnsi="Arial Narrow"/>
          <w:color w:val="000000"/>
          <w:sz w:val="22"/>
          <w:szCs w:val="20"/>
          <w:u w:val="single"/>
        </w:rPr>
        <w:sectPr w:rsidR="00C01AD9" w:rsidRPr="00C01AD9" w:rsidSect="00BE3D86">
          <w:pgSz w:w="16838" w:h="11906" w:orient="landscape"/>
          <w:pgMar w:top="851" w:right="1134" w:bottom="1701" w:left="1134" w:header="709" w:footer="709" w:gutter="0"/>
          <w:cols w:space="708"/>
          <w:docGrid w:linePitch="360"/>
        </w:sectPr>
      </w:pPr>
    </w:p>
    <w:p w:rsidR="00C01AD9" w:rsidRPr="00C01AD9" w:rsidRDefault="00C01AD9" w:rsidP="00C01AD9">
      <w:pPr>
        <w:widowControl w:val="0"/>
        <w:ind w:firstLine="709"/>
        <w:jc w:val="both"/>
        <w:rPr>
          <w:rFonts w:eastAsia="Calibri"/>
          <w:b/>
          <w:i/>
          <w:sz w:val="28"/>
        </w:rPr>
      </w:pPr>
      <w:r w:rsidRPr="00C01AD9">
        <w:rPr>
          <w:rFonts w:eastAsia="Calibri"/>
          <w:b/>
          <w:i/>
          <w:sz w:val="28"/>
        </w:rPr>
        <w:lastRenderedPageBreak/>
        <w:t>Проектные предложения</w:t>
      </w:r>
    </w:p>
    <w:p w:rsidR="00C01AD9" w:rsidRPr="00C01AD9" w:rsidRDefault="00C01AD9" w:rsidP="00C01AD9">
      <w:pPr>
        <w:ind w:firstLine="709"/>
        <w:contextualSpacing/>
        <w:jc w:val="both"/>
        <w:rPr>
          <w:sz w:val="28"/>
          <w:szCs w:val="28"/>
        </w:rPr>
      </w:pPr>
      <w:r w:rsidRPr="00C01AD9">
        <w:rPr>
          <w:sz w:val="28"/>
          <w:szCs w:val="28"/>
        </w:rPr>
        <w:t>Для общественных зданий и планируемой жилой застройки в расчетах приняты удельные показатели, учитывающие электропищеприготовление.</w:t>
      </w:r>
    </w:p>
    <w:p w:rsidR="00C01AD9" w:rsidRPr="00C01AD9" w:rsidRDefault="00C01AD9" w:rsidP="00C01AD9">
      <w:pPr>
        <w:ind w:firstLine="709"/>
        <w:contextualSpacing/>
        <w:jc w:val="both"/>
        <w:rPr>
          <w:sz w:val="28"/>
          <w:szCs w:val="28"/>
        </w:rPr>
      </w:pPr>
      <w:r w:rsidRPr="00C01AD9">
        <w:rPr>
          <w:sz w:val="28"/>
          <w:szCs w:val="28"/>
        </w:rPr>
        <w:t>Теплоснабжение в многоквартирных домах и общественных зданиях принято централизованным, в индивидуальной застройке – от индивидуальных отопительных установок на газовом топливе.</w:t>
      </w:r>
    </w:p>
    <w:p w:rsidR="00C01AD9" w:rsidRPr="00C01AD9" w:rsidRDefault="00C01AD9" w:rsidP="00C01AD9">
      <w:pPr>
        <w:ind w:firstLine="709"/>
        <w:contextualSpacing/>
        <w:jc w:val="both"/>
        <w:rPr>
          <w:sz w:val="28"/>
          <w:szCs w:val="28"/>
        </w:rPr>
      </w:pPr>
      <w:r w:rsidRPr="00C01AD9">
        <w:rPr>
          <w:sz w:val="28"/>
          <w:szCs w:val="28"/>
        </w:rPr>
        <w:t>Электрические нагрузки неучтенных потребителей электроэнергии на территориях реконструкции и нового строительства (в том числе: встроенно-пристроенные в жилые здания объекты социально-культурно-бытового обслуживания; объекты коммунального хозяйства; сети наружного освещения и благоустройства территории) при выполнении укрупненных расчетов учтены в размере от 10 до 15 % от суммарного прироста нагрузки новой жилой застройки.</w:t>
      </w:r>
    </w:p>
    <w:p w:rsidR="00C01AD9" w:rsidRPr="00C01AD9" w:rsidRDefault="00C01AD9" w:rsidP="00C01AD9">
      <w:pPr>
        <w:ind w:firstLine="709"/>
        <w:contextualSpacing/>
        <w:jc w:val="both"/>
        <w:rPr>
          <w:sz w:val="28"/>
          <w:szCs w:val="28"/>
        </w:rPr>
      </w:pPr>
      <w:r w:rsidRPr="00C01AD9">
        <w:rPr>
          <w:sz w:val="28"/>
          <w:szCs w:val="28"/>
        </w:rPr>
        <w:t>При отсутствии к настоящему времени конкретных исходных данных о характере застройки территорий производственного назначения, приняты следующие укрупненные удельные электрические нагрузки, приведенные к шинам 10 кВ ЦП (РП):</w:t>
      </w:r>
    </w:p>
    <w:p w:rsidR="00C01AD9" w:rsidRPr="00C01AD9" w:rsidRDefault="00C01AD9" w:rsidP="00C01AD9">
      <w:pPr>
        <w:numPr>
          <w:ilvl w:val="0"/>
          <w:numId w:val="24"/>
        </w:numPr>
        <w:tabs>
          <w:tab w:val="left" w:pos="993"/>
        </w:tabs>
        <w:ind w:firstLine="709"/>
        <w:contextualSpacing/>
        <w:jc w:val="both"/>
        <w:rPr>
          <w:sz w:val="28"/>
          <w:szCs w:val="28"/>
        </w:rPr>
      </w:pPr>
      <w:r w:rsidRPr="00C01AD9">
        <w:rPr>
          <w:sz w:val="28"/>
          <w:szCs w:val="28"/>
        </w:rPr>
        <w:t xml:space="preserve"> для объектов промышленного и производственно-складского назначения ≈ 40 Вт/м</w:t>
      </w:r>
      <w:r w:rsidRPr="00C01AD9">
        <w:rPr>
          <w:sz w:val="28"/>
          <w:szCs w:val="28"/>
          <w:vertAlign w:val="superscript"/>
        </w:rPr>
        <w:t>2</w:t>
      </w:r>
      <w:r w:rsidRPr="00C01AD9">
        <w:rPr>
          <w:sz w:val="28"/>
          <w:szCs w:val="28"/>
        </w:rPr>
        <w:t xml:space="preserve"> производственной площади, в том числе для территорий индустриальных парков, включающих производство, жилую и общественную застройку;</w:t>
      </w:r>
    </w:p>
    <w:p w:rsidR="00C01AD9" w:rsidRPr="00C01AD9" w:rsidRDefault="00C01AD9" w:rsidP="00C01AD9">
      <w:pPr>
        <w:numPr>
          <w:ilvl w:val="0"/>
          <w:numId w:val="23"/>
        </w:numPr>
        <w:tabs>
          <w:tab w:val="left" w:pos="993"/>
        </w:tabs>
        <w:ind w:firstLine="709"/>
        <w:contextualSpacing/>
        <w:jc w:val="both"/>
        <w:rPr>
          <w:sz w:val="28"/>
          <w:szCs w:val="28"/>
        </w:rPr>
      </w:pPr>
      <w:r w:rsidRPr="00C01AD9">
        <w:rPr>
          <w:sz w:val="28"/>
          <w:szCs w:val="28"/>
        </w:rPr>
        <w:t>для объектов транспортно-логистической системы ≈ 20 Вт/м</w:t>
      </w:r>
      <w:r w:rsidRPr="00C01AD9">
        <w:rPr>
          <w:sz w:val="28"/>
          <w:szCs w:val="28"/>
          <w:vertAlign w:val="superscript"/>
        </w:rPr>
        <w:t>2</w:t>
      </w:r>
      <w:r w:rsidRPr="00C01AD9">
        <w:rPr>
          <w:sz w:val="28"/>
          <w:szCs w:val="28"/>
        </w:rPr>
        <w:t xml:space="preserve"> производственной площади;</w:t>
      </w:r>
    </w:p>
    <w:p w:rsidR="00C01AD9" w:rsidRPr="00C01AD9" w:rsidRDefault="00C01AD9" w:rsidP="00C01AD9">
      <w:pPr>
        <w:numPr>
          <w:ilvl w:val="0"/>
          <w:numId w:val="23"/>
        </w:numPr>
        <w:tabs>
          <w:tab w:val="left" w:pos="993"/>
        </w:tabs>
        <w:ind w:firstLine="709"/>
        <w:contextualSpacing/>
        <w:jc w:val="both"/>
        <w:rPr>
          <w:sz w:val="28"/>
          <w:szCs w:val="28"/>
        </w:rPr>
      </w:pPr>
      <w:r w:rsidRPr="00C01AD9">
        <w:rPr>
          <w:sz w:val="28"/>
          <w:szCs w:val="28"/>
        </w:rPr>
        <w:t>для объектов инженерно-коммунального и транспортного назначении ≈ 40 Вт/м</w:t>
      </w:r>
      <w:r w:rsidRPr="00C01AD9">
        <w:rPr>
          <w:sz w:val="28"/>
          <w:szCs w:val="28"/>
          <w:vertAlign w:val="superscript"/>
        </w:rPr>
        <w:t>2</w:t>
      </w:r>
      <w:r w:rsidRPr="00C01AD9">
        <w:rPr>
          <w:sz w:val="28"/>
          <w:szCs w:val="28"/>
        </w:rPr>
        <w:t xml:space="preserve"> производственной площади;</w:t>
      </w:r>
    </w:p>
    <w:p w:rsidR="00C01AD9" w:rsidRPr="00C01AD9" w:rsidRDefault="00C01AD9" w:rsidP="00C01AD9">
      <w:pPr>
        <w:numPr>
          <w:ilvl w:val="0"/>
          <w:numId w:val="23"/>
        </w:numPr>
        <w:tabs>
          <w:tab w:val="left" w:pos="993"/>
        </w:tabs>
        <w:ind w:firstLine="709"/>
        <w:contextualSpacing/>
        <w:jc w:val="both"/>
        <w:rPr>
          <w:sz w:val="28"/>
          <w:szCs w:val="28"/>
        </w:rPr>
      </w:pPr>
      <w:r w:rsidRPr="00C01AD9">
        <w:rPr>
          <w:sz w:val="28"/>
          <w:szCs w:val="28"/>
        </w:rPr>
        <w:t>для объектов общественно-делового, социального и культурно-бытового назначения ≈ 50 Вт/м</w:t>
      </w:r>
      <w:r w:rsidRPr="00C01AD9">
        <w:rPr>
          <w:sz w:val="28"/>
          <w:szCs w:val="28"/>
          <w:vertAlign w:val="superscript"/>
        </w:rPr>
        <w:t>2</w:t>
      </w:r>
      <w:r w:rsidRPr="00C01AD9">
        <w:rPr>
          <w:sz w:val="28"/>
          <w:szCs w:val="28"/>
        </w:rPr>
        <w:t xml:space="preserve"> общей площади (ОП);</w:t>
      </w:r>
    </w:p>
    <w:p w:rsidR="00C01AD9" w:rsidRPr="00C01AD9" w:rsidRDefault="00C01AD9" w:rsidP="00C01AD9">
      <w:pPr>
        <w:numPr>
          <w:ilvl w:val="0"/>
          <w:numId w:val="23"/>
        </w:numPr>
        <w:tabs>
          <w:tab w:val="left" w:pos="993"/>
        </w:tabs>
        <w:ind w:firstLine="709"/>
        <w:contextualSpacing/>
        <w:jc w:val="both"/>
        <w:rPr>
          <w:sz w:val="28"/>
          <w:szCs w:val="28"/>
        </w:rPr>
      </w:pPr>
      <w:r w:rsidRPr="00C01AD9">
        <w:rPr>
          <w:sz w:val="28"/>
          <w:szCs w:val="28"/>
        </w:rPr>
        <w:t>для объектов рекреационного назначения ≈ 0,5 – 1,0 кВт/1 рабочее место;</w:t>
      </w:r>
    </w:p>
    <w:p w:rsidR="00C01AD9" w:rsidRPr="00C01AD9" w:rsidRDefault="00C01AD9" w:rsidP="00C01AD9">
      <w:pPr>
        <w:numPr>
          <w:ilvl w:val="0"/>
          <w:numId w:val="23"/>
        </w:numPr>
        <w:tabs>
          <w:tab w:val="left" w:pos="993"/>
        </w:tabs>
        <w:ind w:firstLine="709"/>
        <w:contextualSpacing/>
        <w:jc w:val="both"/>
        <w:rPr>
          <w:sz w:val="28"/>
          <w:szCs w:val="28"/>
        </w:rPr>
      </w:pPr>
      <w:r w:rsidRPr="00C01AD9">
        <w:rPr>
          <w:sz w:val="28"/>
          <w:szCs w:val="28"/>
        </w:rPr>
        <w:t>для объектов агропромышленного назначения ≈ 8 – 10 кВт/1 рабочее место.</w:t>
      </w:r>
    </w:p>
    <w:p w:rsidR="00C01AD9" w:rsidRPr="00C01AD9" w:rsidRDefault="00C01AD9" w:rsidP="00C01AD9">
      <w:pPr>
        <w:ind w:firstLine="709"/>
        <w:contextualSpacing/>
        <w:jc w:val="both"/>
        <w:rPr>
          <w:sz w:val="28"/>
          <w:szCs w:val="28"/>
        </w:rPr>
      </w:pPr>
      <w:r w:rsidRPr="00C01AD9">
        <w:rPr>
          <w:sz w:val="28"/>
          <w:szCs w:val="28"/>
        </w:rPr>
        <w:t>Прогноз электропотребления жилищно-коммунальной сферы Сибирского сельсовета выполнен ниже (таблица 16).</w:t>
      </w:r>
    </w:p>
    <w:p w:rsidR="00C01AD9" w:rsidRPr="00C01AD9" w:rsidRDefault="00C01AD9" w:rsidP="00C01AD9">
      <w:pPr>
        <w:ind w:firstLine="709"/>
        <w:contextualSpacing/>
        <w:jc w:val="both"/>
        <w:rPr>
          <w:sz w:val="28"/>
          <w:szCs w:val="28"/>
        </w:rPr>
      </w:pPr>
    </w:p>
    <w:p w:rsidR="00C01AD9" w:rsidRPr="00C01AD9" w:rsidRDefault="00C01AD9" w:rsidP="00C01AD9">
      <w:pPr>
        <w:ind w:firstLine="709"/>
        <w:contextualSpacing/>
        <w:jc w:val="right"/>
        <w:rPr>
          <w:sz w:val="28"/>
          <w:szCs w:val="28"/>
        </w:rPr>
      </w:pPr>
      <w:r w:rsidRPr="00C01AD9">
        <w:rPr>
          <w:sz w:val="28"/>
          <w:szCs w:val="28"/>
        </w:rPr>
        <w:t>Таблица 16</w:t>
      </w:r>
    </w:p>
    <w:p w:rsidR="00C01AD9" w:rsidRPr="00C01AD9" w:rsidRDefault="00C01AD9" w:rsidP="00C01AD9">
      <w:pPr>
        <w:ind w:firstLine="709"/>
        <w:contextualSpacing/>
        <w:jc w:val="center"/>
        <w:rPr>
          <w:sz w:val="28"/>
          <w:szCs w:val="28"/>
        </w:rPr>
      </w:pPr>
      <w:r w:rsidRPr="00C01AD9">
        <w:rPr>
          <w:sz w:val="28"/>
          <w:szCs w:val="28"/>
        </w:rPr>
        <w:t>Прогноз энергопотребления</w:t>
      </w:r>
    </w:p>
    <w:p w:rsidR="00C01AD9" w:rsidRPr="00C01AD9" w:rsidRDefault="00C01AD9" w:rsidP="00C01AD9">
      <w:pPr>
        <w:ind w:firstLine="709"/>
        <w:contextualSpacing/>
        <w:jc w:val="both"/>
        <w:rPr>
          <w:i/>
          <w:sz w:val="28"/>
          <w:szCs w:val="28"/>
        </w:rPr>
      </w:pPr>
    </w:p>
    <w:tbl>
      <w:tblPr>
        <w:tblW w:w="5000" w:type="pct"/>
        <w:tblLook w:val="0000" w:firstRow="0" w:lastRow="0" w:firstColumn="0" w:lastColumn="0" w:noHBand="0" w:noVBand="0"/>
      </w:tblPr>
      <w:tblGrid>
        <w:gridCol w:w="5764"/>
        <w:gridCol w:w="1931"/>
        <w:gridCol w:w="2267"/>
      </w:tblGrid>
      <w:tr w:rsidR="00C01AD9" w:rsidRPr="00C01AD9" w:rsidTr="00943A54">
        <w:trPr>
          <w:trHeight w:val="330"/>
          <w:tblHeader/>
        </w:trPr>
        <w:tc>
          <w:tcPr>
            <w:tcW w:w="2973" w:type="pct"/>
            <w:vMerge w:val="restart"/>
            <w:tcBorders>
              <w:top w:val="single" w:sz="8" w:space="0" w:color="000000"/>
              <w:left w:val="single" w:sz="8" w:space="0" w:color="000000"/>
              <w:bottom w:val="single" w:sz="8" w:space="0" w:color="000000"/>
            </w:tcBorders>
            <w:vAlign w:val="center"/>
          </w:tcPr>
          <w:p w:rsidR="00C01AD9" w:rsidRPr="00C01AD9" w:rsidRDefault="00C01AD9" w:rsidP="00C01AD9">
            <w:pPr>
              <w:keepNext/>
              <w:keepLines/>
              <w:ind w:firstLine="709"/>
              <w:contextualSpacing/>
              <w:jc w:val="both"/>
              <w:rPr>
                <w:b/>
                <w:sz w:val="28"/>
                <w:szCs w:val="28"/>
              </w:rPr>
            </w:pPr>
            <w:r w:rsidRPr="00C01AD9">
              <w:rPr>
                <w:b/>
                <w:sz w:val="28"/>
                <w:szCs w:val="28"/>
              </w:rPr>
              <w:lastRenderedPageBreak/>
              <w:t>Наименование населенных пунктов</w:t>
            </w:r>
          </w:p>
        </w:tc>
        <w:tc>
          <w:tcPr>
            <w:tcW w:w="2027" w:type="pct"/>
            <w:gridSpan w:val="2"/>
            <w:tcBorders>
              <w:top w:val="single" w:sz="8" w:space="0" w:color="000000"/>
              <w:left w:val="single" w:sz="8" w:space="0" w:color="000000"/>
              <w:bottom w:val="single" w:sz="8" w:space="0" w:color="000000"/>
              <w:right w:val="single" w:sz="4" w:space="0" w:color="auto"/>
            </w:tcBorders>
            <w:vAlign w:val="center"/>
          </w:tcPr>
          <w:p w:rsidR="00C01AD9" w:rsidRPr="00C01AD9" w:rsidRDefault="00C01AD9" w:rsidP="00C01AD9">
            <w:pPr>
              <w:keepNext/>
              <w:keepLines/>
              <w:ind w:firstLine="709"/>
              <w:contextualSpacing/>
              <w:jc w:val="both"/>
              <w:rPr>
                <w:b/>
                <w:sz w:val="28"/>
                <w:szCs w:val="28"/>
              </w:rPr>
            </w:pPr>
            <w:r w:rsidRPr="00C01AD9">
              <w:rPr>
                <w:b/>
                <w:sz w:val="28"/>
                <w:szCs w:val="28"/>
              </w:rPr>
              <w:t>Расчетный срок 2044г.</w:t>
            </w:r>
          </w:p>
        </w:tc>
      </w:tr>
      <w:tr w:rsidR="00C01AD9" w:rsidRPr="00C01AD9" w:rsidTr="00943A54">
        <w:trPr>
          <w:trHeight w:val="1767"/>
          <w:tblHeader/>
        </w:trPr>
        <w:tc>
          <w:tcPr>
            <w:tcW w:w="2973" w:type="pct"/>
            <w:vMerge/>
            <w:tcBorders>
              <w:top w:val="single" w:sz="8" w:space="0" w:color="000000"/>
              <w:left w:val="single" w:sz="8" w:space="0" w:color="000000"/>
              <w:bottom w:val="single" w:sz="8" w:space="0" w:color="000000"/>
            </w:tcBorders>
            <w:vAlign w:val="center"/>
          </w:tcPr>
          <w:p w:rsidR="00C01AD9" w:rsidRPr="00C01AD9" w:rsidRDefault="00C01AD9" w:rsidP="00C01AD9">
            <w:pPr>
              <w:keepNext/>
              <w:keepLines/>
              <w:ind w:firstLine="709"/>
              <w:contextualSpacing/>
              <w:jc w:val="both"/>
              <w:rPr>
                <w:b/>
                <w:sz w:val="28"/>
                <w:szCs w:val="28"/>
              </w:rPr>
            </w:pPr>
          </w:p>
        </w:tc>
        <w:tc>
          <w:tcPr>
            <w:tcW w:w="810" w:type="pct"/>
            <w:tcBorders>
              <w:left w:val="single" w:sz="8" w:space="0" w:color="000000"/>
              <w:bottom w:val="single" w:sz="8" w:space="0" w:color="000000"/>
              <w:right w:val="single" w:sz="8" w:space="0" w:color="000000"/>
            </w:tcBorders>
            <w:vAlign w:val="center"/>
          </w:tcPr>
          <w:p w:rsidR="00C01AD9" w:rsidRPr="00C01AD9" w:rsidRDefault="00C01AD9" w:rsidP="00C01AD9">
            <w:pPr>
              <w:keepNext/>
              <w:keepLines/>
              <w:contextualSpacing/>
              <w:jc w:val="both"/>
              <w:rPr>
                <w:b/>
                <w:sz w:val="28"/>
                <w:szCs w:val="28"/>
              </w:rPr>
            </w:pPr>
            <w:r w:rsidRPr="00C01AD9">
              <w:rPr>
                <w:b/>
                <w:sz w:val="28"/>
                <w:szCs w:val="28"/>
              </w:rPr>
              <w:t>Численность, чел.</w:t>
            </w:r>
          </w:p>
        </w:tc>
        <w:tc>
          <w:tcPr>
            <w:tcW w:w="1216" w:type="pct"/>
            <w:tcBorders>
              <w:left w:val="single" w:sz="8" w:space="0" w:color="000000"/>
              <w:bottom w:val="single" w:sz="8" w:space="0" w:color="000000"/>
              <w:right w:val="single" w:sz="4" w:space="0" w:color="auto"/>
            </w:tcBorders>
            <w:vAlign w:val="center"/>
          </w:tcPr>
          <w:p w:rsidR="00C01AD9" w:rsidRPr="00C01AD9" w:rsidRDefault="00C01AD9" w:rsidP="00C01AD9">
            <w:pPr>
              <w:keepNext/>
              <w:keepLines/>
              <w:contextualSpacing/>
              <w:jc w:val="both"/>
              <w:rPr>
                <w:b/>
                <w:sz w:val="28"/>
                <w:szCs w:val="28"/>
              </w:rPr>
            </w:pPr>
            <w:r w:rsidRPr="00C01AD9">
              <w:rPr>
                <w:b/>
                <w:sz w:val="28"/>
                <w:szCs w:val="28"/>
              </w:rPr>
              <w:t>Расчетная электрическая нагрузка, кВт</w:t>
            </w:r>
          </w:p>
        </w:tc>
      </w:tr>
      <w:tr w:rsidR="00C01AD9" w:rsidRPr="00C01AD9" w:rsidTr="00943A54">
        <w:trPr>
          <w:trHeight w:val="315"/>
        </w:trPr>
        <w:tc>
          <w:tcPr>
            <w:tcW w:w="2973" w:type="pct"/>
            <w:tcBorders>
              <w:top w:val="single" w:sz="8" w:space="0" w:color="000000"/>
              <w:left w:val="single" w:sz="8" w:space="0" w:color="000000"/>
              <w:bottom w:val="single" w:sz="8" w:space="0" w:color="000000"/>
            </w:tcBorders>
          </w:tcPr>
          <w:p w:rsidR="00C01AD9" w:rsidRPr="00C01AD9" w:rsidRDefault="00C01AD9" w:rsidP="00C01AD9">
            <w:pPr>
              <w:ind w:firstLine="709"/>
              <w:contextualSpacing/>
              <w:jc w:val="both"/>
              <w:rPr>
                <w:color w:val="000000"/>
                <w:sz w:val="28"/>
                <w:szCs w:val="28"/>
              </w:rPr>
            </w:pPr>
            <w:r w:rsidRPr="00C01AD9">
              <w:rPr>
                <w:color w:val="000000"/>
                <w:sz w:val="28"/>
                <w:szCs w:val="28"/>
              </w:rPr>
              <w:t>п.Сибирский</w:t>
            </w:r>
          </w:p>
        </w:tc>
        <w:tc>
          <w:tcPr>
            <w:tcW w:w="810" w:type="pct"/>
            <w:tcBorders>
              <w:top w:val="single" w:sz="8" w:space="0" w:color="000000"/>
              <w:left w:val="single" w:sz="8" w:space="0" w:color="000000"/>
              <w:bottom w:val="single" w:sz="8" w:space="0" w:color="000000"/>
              <w:right w:val="single" w:sz="8" w:space="0" w:color="000000"/>
            </w:tcBorders>
          </w:tcPr>
          <w:p w:rsidR="00C01AD9" w:rsidRPr="00C01AD9" w:rsidRDefault="00C01AD9" w:rsidP="00C01AD9">
            <w:pPr>
              <w:ind w:firstLine="709"/>
              <w:contextualSpacing/>
              <w:jc w:val="both"/>
              <w:rPr>
                <w:color w:val="000000"/>
                <w:sz w:val="28"/>
                <w:szCs w:val="28"/>
              </w:rPr>
            </w:pPr>
            <w:r w:rsidRPr="00C01AD9">
              <w:rPr>
                <w:color w:val="000000"/>
                <w:sz w:val="28"/>
                <w:szCs w:val="28"/>
              </w:rPr>
              <w:t>410</w:t>
            </w:r>
          </w:p>
        </w:tc>
        <w:tc>
          <w:tcPr>
            <w:tcW w:w="1216" w:type="pct"/>
            <w:tcBorders>
              <w:top w:val="single" w:sz="8" w:space="0" w:color="000000"/>
              <w:left w:val="single" w:sz="8" w:space="0" w:color="000000"/>
              <w:bottom w:val="single" w:sz="8" w:space="0" w:color="000000"/>
              <w:right w:val="single" w:sz="8" w:space="0" w:color="000000"/>
            </w:tcBorders>
          </w:tcPr>
          <w:p w:rsidR="00C01AD9" w:rsidRPr="00C01AD9" w:rsidRDefault="00C01AD9" w:rsidP="00C01AD9">
            <w:pPr>
              <w:ind w:firstLine="709"/>
              <w:contextualSpacing/>
              <w:jc w:val="both"/>
              <w:rPr>
                <w:color w:val="000000"/>
                <w:sz w:val="28"/>
                <w:szCs w:val="28"/>
              </w:rPr>
            </w:pPr>
            <w:r w:rsidRPr="00C01AD9">
              <w:rPr>
                <w:color w:val="000000"/>
                <w:sz w:val="28"/>
                <w:szCs w:val="28"/>
              </w:rPr>
              <w:t>140,9</w:t>
            </w:r>
          </w:p>
        </w:tc>
      </w:tr>
      <w:tr w:rsidR="00C01AD9" w:rsidRPr="00C01AD9" w:rsidTr="00943A54">
        <w:trPr>
          <w:trHeight w:val="315"/>
        </w:trPr>
        <w:tc>
          <w:tcPr>
            <w:tcW w:w="2973" w:type="pct"/>
            <w:tcBorders>
              <w:top w:val="single" w:sz="8" w:space="0" w:color="000000"/>
              <w:left w:val="single" w:sz="8" w:space="0" w:color="000000"/>
              <w:bottom w:val="single" w:sz="8" w:space="0" w:color="000000"/>
            </w:tcBorders>
          </w:tcPr>
          <w:p w:rsidR="00C01AD9" w:rsidRPr="00C01AD9" w:rsidRDefault="00C01AD9" w:rsidP="00C01AD9">
            <w:pPr>
              <w:ind w:firstLine="709"/>
              <w:contextualSpacing/>
              <w:jc w:val="both"/>
              <w:rPr>
                <w:color w:val="000000"/>
                <w:sz w:val="28"/>
                <w:szCs w:val="28"/>
              </w:rPr>
            </w:pPr>
            <w:r w:rsidRPr="00C01AD9">
              <w:rPr>
                <w:color w:val="000000"/>
                <w:sz w:val="28"/>
                <w:szCs w:val="28"/>
              </w:rPr>
              <w:t>д.Куликовка</w:t>
            </w:r>
          </w:p>
        </w:tc>
        <w:tc>
          <w:tcPr>
            <w:tcW w:w="810" w:type="pct"/>
            <w:tcBorders>
              <w:top w:val="single" w:sz="8" w:space="0" w:color="000000"/>
              <w:left w:val="single" w:sz="8" w:space="0" w:color="000000"/>
              <w:bottom w:val="single" w:sz="8" w:space="0" w:color="000000"/>
              <w:right w:val="single" w:sz="8" w:space="0" w:color="000000"/>
            </w:tcBorders>
          </w:tcPr>
          <w:p w:rsidR="00C01AD9" w:rsidRPr="00C01AD9" w:rsidRDefault="00C01AD9" w:rsidP="00C01AD9">
            <w:pPr>
              <w:ind w:firstLine="709"/>
              <w:contextualSpacing/>
              <w:jc w:val="both"/>
              <w:rPr>
                <w:color w:val="000000"/>
                <w:sz w:val="28"/>
                <w:szCs w:val="28"/>
              </w:rPr>
            </w:pPr>
            <w:r w:rsidRPr="00C01AD9">
              <w:rPr>
                <w:color w:val="000000"/>
                <w:sz w:val="28"/>
                <w:szCs w:val="28"/>
              </w:rPr>
              <w:t>106</w:t>
            </w:r>
          </w:p>
        </w:tc>
        <w:tc>
          <w:tcPr>
            <w:tcW w:w="1216" w:type="pct"/>
            <w:tcBorders>
              <w:top w:val="single" w:sz="8" w:space="0" w:color="000000"/>
              <w:left w:val="single" w:sz="8" w:space="0" w:color="000000"/>
              <w:bottom w:val="single" w:sz="8" w:space="0" w:color="000000"/>
              <w:right w:val="single" w:sz="8" w:space="0" w:color="000000"/>
            </w:tcBorders>
          </w:tcPr>
          <w:p w:rsidR="00C01AD9" w:rsidRPr="00C01AD9" w:rsidRDefault="00C01AD9" w:rsidP="00C01AD9">
            <w:pPr>
              <w:ind w:firstLine="709"/>
              <w:contextualSpacing/>
              <w:jc w:val="both"/>
              <w:rPr>
                <w:color w:val="000000"/>
                <w:sz w:val="28"/>
                <w:szCs w:val="28"/>
              </w:rPr>
            </w:pPr>
            <w:r w:rsidRPr="00C01AD9">
              <w:rPr>
                <w:color w:val="000000"/>
                <w:sz w:val="28"/>
                <w:szCs w:val="28"/>
              </w:rPr>
              <w:t>36,4</w:t>
            </w:r>
          </w:p>
        </w:tc>
      </w:tr>
      <w:tr w:rsidR="00C01AD9" w:rsidRPr="00C01AD9" w:rsidTr="00943A54">
        <w:trPr>
          <w:trHeight w:val="315"/>
        </w:trPr>
        <w:tc>
          <w:tcPr>
            <w:tcW w:w="2973" w:type="pct"/>
            <w:tcBorders>
              <w:top w:val="single" w:sz="8" w:space="0" w:color="000000"/>
              <w:left w:val="single" w:sz="8" w:space="0" w:color="000000"/>
              <w:bottom w:val="single" w:sz="8" w:space="0" w:color="000000"/>
            </w:tcBorders>
          </w:tcPr>
          <w:p w:rsidR="00C01AD9" w:rsidRPr="00C01AD9" w:rsidRDefault="00C01AD9" w:rsidP="00C01AD9">
            <w:pPr>
              <w:ind w:firstLine="709"/>
              <w:contextualSpacing/>
              <w:jc w:val="both"/>
              <w:rPr>
                <w:color w:val="000000"/>
                <w:sz w:val="28"/>
                <w:szCs w:val="28"/>
              </w:rPr>
            </w:pPr>
            <w:r w:rsidRPr="00C01AD9">
              <w:rPr>
                <w:color w:val="000000"/>
                <w:sz w:val="28"/>
                <w:szCs w:val="28"/>
              </w:rPr>
              <w:t>д.Алексеевка</w:t>
            </w:r>
          </w:p>
        </w:tc>
        <w:tc>
          <w:tcPr>
            <w:tcW w:w="810" w:type="pct"/>
            <w:tcBorders>
              <w:top w:val="single" w:sz="8" w:space="0" w:color="000000"/>
              <w:left w:val="single" w:sz="8" w:space="0" w:color="000000"/>
              <w:bottom w:val="single" w:sz="8" w:space="0" w:color="000000"/>
              <w:right w:val="single" w:sz="8" w:space="0" w:color="000000"/>
            </w:tcBorders>
          </w:tcPr>
          <w:p w:rsidR="00C01AD9" w:rsidRPr="00C01AD9" w:rsidRDefault="00C01AD9" w:rsidP="00C01AD9">
            <w:pPr>
              <w:ind w:firstLine="709"/>
              <w:contextualSpacing/>
              <w:jc w:val="both"/>
              <w:rPr>
                <w:color w:val="000000"/>
                <w:sz w:val="28"/>
                <w:szCs w:val="28"/>
              </w:rPr>
            </w:pPr>
            <w:r w:rsidRPr="00C01AD9">
              <w:rPr>
                <w:color w:val="000000"/>
                <w:sz w:val="28"/>
                <w:szCs w:val="28"/>
              </w:rPr>
              <w:t>61</w:t>
            </w:r>
          </w:p>
        </w:tc>
        <w:tc>
          <w:tcPr>
            <w:tcW w:w="1216" w:type="pct"/>
            <w:tcBorders>
              <w:top w:val="single" w:sz="8" w:space="0" w:color="000000"/>
              <w:left w:val="single" w:sz="8" w:space="0" w:color="000000"/>
              <w:bottom w:val="single" w:sz="8" w:space="0" w:color="000000"/>
              <w:right w:val="single" w:sz="8" w:space="0" w:color="000000"/>
            </w:tcBorders>
          </w:tcPr>
          <w:p w:rsidR="00C01AD9" w:rsidRPr="00C01AD9" w:rsidRDefault="00C01AD9" w:rsidP="00C01AD9">
            <w:pPr>
              <w:ind w:firstLine="709"/>
              <w:contextualSpacing/>
              <w:jc w:val="both"/>
              <w:rPr>
                <w:color w:val="000000"/>
                <w:sz w:val="28"/>
                <w:szCs w:val="28"/>
              </w:rPr>
            </w:pPr>
            <w:r w:rsidRPr="00C01AD9">
              <w:rPr>
                <w:color w:val="000000"/>
                <w:sz w:val="28"/>
                <w:szCs w:val="28"/>
              </w:rPr>
              <w:t>21,0</w:t>
            </w:r>
          </w:p>
        </w:tc>
      </w:tr>
      <w:tr w:rsidR="00C01AD9" w:rsidRPr="00C01AD9" w:rsidTr="00943A54">
        <w:trPr>
          <w:trHeight w:val="315"/>
        </w:trPr>
        <w:tc>
          <w:tcPr>
            <w:tcW w:w="2973" w:type="pct"/>
            <w:tcBorders>
              <w:top w:val="single" w:sz="8" w:space="0" w:color="000000"/>
              <w:left w:val="single" w:sz="8" w:space="0" w:color="000000"/>
              <w:bottom w:val="single" w:sz="8" w:space="0" w:color="000000"/>
            </w:tcBorders>
          </w:tcPr>
          <w:p w:rsidR="00C01AD9" w:rsidRPr="00C01AD9" w:rsidRDefault="00C01AD9" w:rsidP="00C01AD9">
            <w:pPr>
              <w:ind w:firstLine="709"/>
              <w:contextualSpacing/>
              <w:jc w:val="both"/>
              <w:rPr>
                <w:color w:val="000000"/>
                <w:sz w:val="28"/>
                <w:szCs w:val="28"/>
              </w:rPr>
            </w:pPr>
            <w:r w:rsidRPr="00C01AD9">
              <w:rPr>
                <w:color w:val="000000"/>
                <w:sz w:val="28"/>
                <w:szCs w:val="28"/>
              </w:rPr>
              <w:t> Итого по сельсовету</w:t>
            </w:r>
          </w:p>
        </w:tc>
        <w:tc>
          <w:tcPr>
            <w:tcW w:w="810" w:type="pct"/>
            <w:tcBorders>
              <w:top w:val="single" w:sz="8" w:space="0" w:color="000000"/>
              <w:left w:val="single" w:sz="8" w:space="0" w:color="000000"/>
              <w:bottom w:val="single" w:sz="8" w:space="0" w:color="000000"/>
              <w:right w:val="single" w:sz="8" w:space="0" w:color="000000"/>
            </w:tcBorders>
          </w:tcPr>
          <w:p w:rsidR="00C01AD9" w:rsidRPr="00C01AD9" w:rsidRDefault="00C01AD9" w:rsidP="00C01AD9">
            <w:pPr>
              <w:ind w:firstLine="709"/>
              <w:contextualSpacing/>
              <w:jc w:val="both"/>
              <w:rPr>
                <w:color w:val="000000"/>
                <w:sz w:val="28"/>
                <w:szCs w:val="28"/>
              </w:rPr>
            </w:pPr>
            <w:r w:rsidRPr="00C01AD9">
              <w:rPr>
                <w:color w:val="000000"/>
                <w:sz w:val="28"/>
                <w:szCs w:val="28"/>
              </w:rPr>
              <w:t>577</w:t>
            </w:r>
          </w:p>
        </w:tc>
        <w:tc>
          <w:tcPr>
            <w:tcW w:w="1216" w:type="pct"/>
            <w:tcBorders>
              <w:top w:val="single" w:sz="8" w:space="0" w:color="000000"/>
              <w:left w:val="single" w:sz="8" w:space="0" w:color="000000"/>
              <w:bottom w:val="single" w:sz="8" w:space="0" w:color="000000"/>
              <w:right w:val="single" w:sz="8" w:space="0" w:color="000000"/>
            </w:tcBorders>
          </w:tcPr>
          <w:p w:rsidR="00C01AD9" w:rsidRPr="00C01AD9" w:rsidRDefault="00C01AD9" w:rsidP="00C01AD9">
            <w:pPr>
              <w:ind w:firstLine="709"/>
              <w:contextualSpacing/>
              <w:jc w:val="both"/>
              <w:rPr>
                <w:color w:val="000000"/>
                <w:sz w:val="28"/>
                <w:szCs w:val="28"/>
              </w:rPr>
            </w:pPr>
            <w:r w:rsidRPr="00C01AD9">
              <w:rPr>
                <w:color w:val="000000"/>
                <w:sz w:val="28"/>
                <w:szCs w:val="28"/>
              </w:rPr>
              <w:t>198,3</w:t>
            </w:r>
          </w:p>
        </w:tc>
      </w:tr>
    </w:tbl>
    <w:p w:rsidR="00C01AD9" w:rsidRPr="00C01AD9" w:rsidRDefault="00C01AD9" w:rsidP="00C01AD9">
      <w:pPr>
        <w:ind w:firstLine="709"/>
        <w:jc w:val="both"/>
        <w:rPr>
          <w:i/>
          <w:sz w:val="28"/>
          <w:szCs w:val="28"/>
          <w:u w:val="single"/>
          <w:lang w:val="en-US"/>
        </w:rPr>
      </w:pPr>
    </w:p>
    <w:p w:rsidR="00C01AD9" w:rsidRPr="00C01AD9" w:rsidRDefault="00C01AD9" w:rsidP="00C01AD9">
      <w:pPr>
        <w:jc w:val="center"/>
        <w:outlineLvl w:val="2"/>
        <w:rPr>
          <w:b/>
          <w:i/>
          <w:sz w:val="28"/>
          <w:szCs w:val="28"/>
        </w:rPr>
      </w:pPr>
      <w:bookmarkStart w:id="53" w:name="_Toc342472329"/>
      <w:bookmarkStart w:id="54" w:name="_Toc84934522"/>
      <w:bookmarkStart w:id="55" w:name="_Toc104553912"/>
      <w:bookmarkStart w:id="56" w:name="_Toc122009888"/>
      <w:bookmarkStart w:id="57" w:name="_Toc126681427"/>
      <w:bookmarkStart w:id="58" w:name="_Toc159693987"/>
      <w:r w:rsidRPr="00C01AD9">
        <w:rPr>
          <w:b/>
          <w:i/>
          <w:sz w:val="28"/>
          <w:szCs w:val="28"/>
        </w:rPr>
        <w:t>3.6.2 Инженерная подготовка территории</w:t>
      </w:r>
      <w:bookmarkEnd w:id="53"/>
      <w:bookmarkEnd w:id="54"/>
      <w:bookmarkEnd w:id="55"/>
      <w:bookmarkEnd w:id="56"/>
      <w:bookmarkEnd w:id="57"/>
      <w:bookmarkEnd w:id="58"/>
    </w:p>
    <w:p w:rsidR="00C01AD9" w:rsidRPr="00C01AD9" w:rsidRDefault="00C01AD9" w:rsidP="00C01AD9">
      <w:pPr>
        <w:jc w:val="center"/>
        <w:rPr>
          <w:b/>
          <w:sz w:val="28"/>
          <w:szCs w:val="28"/>
        </w:rPr>
      </w:pPr>
    </w:p>
    <w:p w:rsidR="00C01AD9" w:rsidRPr="00C01AD9" w:rsidRDefault="00C01AD9" w:rsidP="00C01AD9">
      <w:pPr>
        <w:ind w:firstLine="709"/>
        <w:jc w:val="both"/>
        <w:rPr>
          <w:color w:val="000000"/>
          <w:sz w:val="28"/>
          <w:szCs w:val="28"/>
        </w:rPr>
      </w:pPr>
      <w:r w:rsidRPr="00C01AD9">
        <w:rPr>
          <w:color w:val="000000"/>
          <w:sz w:val="28"/>
          <w:szCs w:val="28"/>
        </w:rPr>
        <w:t>Инженерная подготовка территории предусматривает проведение мероприятий с целью создания оптимальных условий для строительства и благоустройства, создания благоприятных условий для проживания.</w:t>
      </w:r>
    </w:p>
    <w:p w:rsidR="00C01AD9" w:rsidRPr="00C01AD9" w:rsidRDefault="00C01AD9" w:rsidP="00C01AD9">
      <w:pPr>
        <w:ind w:firstLine="709"/>
        <w:jc w:val="both"/>
        <w:rPr>
          <w:color w:val="000000"/>
          <w:sz w:val="28"/>
          <w:szCs w:val="28"/>
        </w:rPr>
      </w:pPr>
      <w:r w:rsidRPr="00C01AD9">
        <w:rPr>
          <w:color w:val="000000"/>
          <w:sz w:val="28"/>
          <w:szCs w:val="28"/>
        </w:rPr>
        <w:t>С учетом природных условий планируемой территории определен комплекс мероприятий по инженерной подготовке:</w:t>
      </w:r>
    </w:p>
    <w:p w:rsidR="00C01AD9" w:rsidRPr="00C01AD9" w:rsidRDefault="00C01AD9" w:rsidP="00C01AD9">
      <w:pPr>
        <w:ind w:firstLine="709"/>
        <w:jc w:val="both"/>
        <w:rPr>
          <w:color w:val="000000"/>
          <w:sz w:val="28"/>
          <w:szCs w:val="28"/>
        </w:rPr>
      </w:pPr>
      <w:r w:rsidRPr="00C01AD9">
        <w:rPr>
          <w:color w:val="000000"/>
          <w:sz w:val="28"/>
          <w:szCs w:val="28"/>
        </w:rPr>
        <w:t>- организация поверхностного стока;</w:t>
      </w:r>
    </w:p>
    <w:p w:rsidR="00C01AD9" w:rsidRPr="00C01AD9" w:rsidRDefault="00C01AD9" w:rsidP="00C01AD9">
      <w:pPr>
        <w:ind w:firstLine="709"/>
        <w:jc w:val="both"/>
        <w:rPr>
          <w:color w:val="000000"/>
          <w:sz w:val="28"/>
          <w:szCs w:val="28"/>
        </w:rPr>
      </w:pPr>
      <w:r w:rsidRPr="00C01AD9">
        <w:rPr>
          <w:color w:val="000000"/>
          <w:sz w:val="28"/>
          <w:szCs w:val="28"/>
        </w:rPr>
        <w:t>- защита от затопления;</w:t>
      </w:r>
    </w:p>
    <w:p w:rsidR="00C01AD9" w:rsidRPr="00C01AD9" w:rsidRDefault="00C01AD9" w:rsidP="00C01AD9">
      <w:pPr>
        <w:ind w:firstLine="709"/>
        <w:jc w:val="both"/>
        <w:rPr>
          <w:color w:val="000000"/>
          <w:sz w:val="28"/>
          <w:szCs w:val="28"/>
        </w:rPr>
      </w:pPr>
      <w:r w:rsidRPr="00C01AD9">
        <w:rPr>
          <w:color w:val="000000"/>
          <w:sz w:val="28"/>
          <w:szCs w:val="28"/>
        </w:rPr>
        <w:t>- защита от подтопления;</w:t>
      </w:r>
    </w:p>
    <w:p w:rsidR="00C01AD9" w:rsidRPr="00C01AD9" w:rsidRDefault="00C01AD9" w:rsidP="00C01AD9">
      <w:pPr>
        <w:ind w:firstLine="709"/>
        <w:jc w:val="both"/>
        <w:rPr>
          <w:color w:val="000000"/>
          <w:sz w:val="28"/>
          <w:szCs w:val="28"/>
        </w:rPr>
      </w:pPr>
      <w:r w:rsidRPr="00C01AD9">
        <w:rPr>
          <w:color w:val="000000"/>
          <w:sz w:val="28"/>
          <w:szCs w:val="28"/>
        </w:rPr>
        <w:t xml:space="preserve">- благоустройство рек и водоемов. </w:t>
      </w:r>
    </w:p>
    <w:p w:rsidR="00C01AD9" w:rsidRPr="00C01AD9" w:rsidRDefault="00C01AD9" w:rsidP="00C01AD9">
      <w:pPr>
        <w:ind w:firstLine="709"/>
        <w:jc w:val="center"/>
        <w:rPr>
          <w:i/>
          <w:color w:val="000000"/>
          <w:sz w:val="28"/>
          <w:szCs w:val="28"/>
        </w:rPr>
      </w:pPr>
      <w:r w:rsidRPr="00C01AD9">
        <w:rPr>
          <w:i/>
          <w:color w:val="000000"/>
          <w:sz w:val="28"/>
          <w:szCs w:val="28"/>
        </w:rPr>
        <w:t>Организация поверхностного стока</w:t>
      </w:r>
    </w:p>
    <w:p w:rsidR="00C01AD9" w:rsidRPr="00C01AD9" w:rsidRDefault="00C01AD9" w:rsidP="00C01AD9">
      <w:pPr>
        <w:ind w:firstLine="709"/>
        <w:jc w:val="both"/>
        <w:rPr>
          <w:color w:val="000000"/>
          <w:sz w:val="28"/>
          <w:szCs w:val="28"/>
        </w:rPr>
      </w:pPr>
      <w:r w:rsidRPr="00C01AD9">
        <w:rPr>
          <w:color w:val="000000"/>
          <w:sz w:val="28"/>
          <w:szCs w:val="28"/>
        </w:rPr>
        <w:t xml:space="preserve">В целях благоустройства территории населенных пунктов предусматривается организация поверхностного стока путем проведения вертикальной планировки и устройство сети водостоков. Согласно СНиП 2.04.03-85 в районах одно-, двухэтажной застройки и в сельских поселениях допускается применение открытых водоотводящих устройств - канав, кюветов, лотков с устройством мостиков или труб на пересечении с улицами, дорогами, проездами и тротуарами. </w:t>
      </w:r>
    </w:p>
    <w:p w:rsidR="00C01AD9" w:rsidRPr="00C01AD9" w:rsidRDefault="00C01AD9" w:rsidP="00C01AD9">
      <w:pPr>
        <w:ind w:firstLine="709"/>
        <w:jc w:val="both"/>
        <w:rPr>
          <w:color w:val="000000"/>
          <w:sz w:val="28"/>
          <w:szCs w:val="28"/>
        </w:rPr>
      </w:pPr>
      <w:r w:rsidRPr="00C01AD9">
        <w:rPr>
          <w:color w:val="000000"/>
          <w:sz w:val="28"/>
          <w:szCs w:val="28"/>
        </w:rPr>
        <w:t xml:space="preserve">Данные мероприятия позволят при минимальных объемах земляных работ и при максимальном сохранении естественного рельефа создать нормальные условия для движения транспорта, максимально сохранить дорожные покрытия, сохранить благоустройство прилегающих территорий. </w:t>
      </w:r>
    </w:p>
    <w:p w:rsidR="00C01AD9" w:rsidRPr="00C01AD9" w:rsidRDefault="00C01AD9" w:rsidP="00C01AD9">
      <w:pPr>
        <w:ind w:firstLine="709"/>
        <w:jc w:val="both"/>
        <w:rPr>
          <w:color w:val="000000"/>
          <w:sz w:val="28"/>
          <w:szCs w:val="28"/>
        </w:rPr>
      </w:pPr>
      <w:r w:rsidRPr="00C01AD9">
        <w:rPr>
          <w:color w:val="000000"/>
          <w:sz w:val="28"/>
          <w:szCs w:val="28"/>
        </w:rPr>
        <w:t>Схема водостоков разрабатывается для каждого населенного пункта с учетом особенностей рельефа.</w:t>
      </w:r>
    </w:p>
    <w:p w:rsidR="00C01AD9" w:rsidRPr="00C01AD9" w:rsidRDefault="00C01AD9" w:rsidP="00C01AD9">
      <w:pPr>
        <w:ind w:firstLine="709"/>
        <w:jc w:val="both"/>
        <w:rPr>
          <w:color w:val="000000"/>
          <w:sz w:val="28"/>
          <w:szCs w:val="28"/>
        </w:rPr>
      </w:pPr>
      <w:r w:rsidRPr="00C01AD9">
        <w:rPr>
          <w:color w:val="000000"/>
          <w:sz w:val="28"/>
          <w:szCs w:val="28"/>
        </w:rPr>
        <w:t>Поверхностные воды с территорий предприятий, производственно-коммунальных объектов, входящих в состав водосборных бассейнов, должны очищаться в локальных очистных сооружениях предприятий.</w:t>
      </w:r>
    </w:p>
    <w:p w:rsidR="00C01AD9" w:rsidRPr="00C01AD9" w:rsidRDefault="00C01AD9" w:rsidP="00C01AD9">
      <w:pPr>
        <w:ind w:firstLine="709"/>
        <w:jc w:val="center"/>
        <w:rPr>
          <w:i/>
          <w:color w:val="000000"/>
          <w:sz w:val="28"/>
          <w:szCs w:val="28"/>
        </w:rPr>
      </w:pPr>
      <w:r w:rsidRPr="00C01AD9">
        <w:rPr>
          <w:i/>
          <w:color w:val="000000"/>
          <w:sz w:val="28"/>
          <w:szCs w:val="28"/>
        </w:rPr>
        <w:t>Защита от затопления</w:t>
      </w:r>
    </w:p>
    <w:p w:rsidR="00C01AD9" w:rsidRPr="00C01AD9" w:rsidRDefault="00C01AD9" w:rsidP="00C01AD9">
      <w:pPr>
        <w:ind w:firstLine="709"/>
        <w:jc w:val="both"/>
        <w:rPr>
          <w:color w:val="000000"/>
          <w:sz w:val="28"/>
          <w:szCs w:val="28"/>
        </w:rPr>
      </w:pPr>
      <w:r w:rsidRPr="00C01AD9">
        <w:rPr>
          <w:color w:val="000000"/>
          <w:sz w:val="28"/>
          <w:szCs w:val="28"/>
        </w:rPr>
        <w:t xml:space="preserve">Территории населенных пунктов, расположенных на прибрежных участках, должны быть защищены от затопления паводковыми водами, </w:t>
      </w:r>
      <w:r w:rsidRPr="00C01AD9">
        <w:rPr>
          <w:color w:val="000000"/>
          <w:sz w:val="28"/>
          <w:szCs w:val="28"/>
        </w:rPr>
        <w:lastRenderedPageBreak/>
        <w:t>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2.06.01-86.</w:t>
      </w:r>
    </w:p>
    <w:p w:rsidR="00C01AD9" w:rsidRPr="00C01AD9" w:rsidRDefault="00C01AD9" w:rsidP="00C01AD9">
      <w:pPr>
        <w:ind w:firstLine="709"/>
        <w:jc w:val="both"/>
        <w:rPr>
          <w:color w:val="000000"/>
          <w:sz w:val="28"/>
          <w:szCs w:val="28"/>
        </w:rPr>
      </w:pPr>
      <w:r w:rsidRPr="00C01AD9">
        <w:rPr>
          <w:color w:val="000000"/>
          <w:sz w:val="28"/>
          <w:szCs w:val="28"/>
        </w:rPr>
        <w:t xml:space="preserve">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C01AD9" w:rsidRPr="00C01AD9" w:rsidRDefault="00C01AD9" w:rsidP="00C01AD9">
      <w:pPr>
        <w:ind w:firstLine="709"/>
        <w:jc w:val="both"/>
        <w:rPr>
          <w:color w:val="000000"/>
          <w:sz w:val="28"/>
          <w:szCs w:val="28"/>
        </w:rPr>
      </w:pPr>
      <w:r w:rsidRPr="00C01AD9">
        <w:rPr>
          <w:color w:val="000000"/>
          <w:sz w:val="28"/>
          <w:szCs w:val="28"/>
        </w:rPr>
        <w:t>Способ защиты территории от затопления выбирается для каждого населенного пункта исходя из гидрологических наблюдений затопляемой территории и условий инженерно-геологических изысканий.</w:t>
      </w:r>
    </w:p>
    <w:p w:rsidR="00C01AD9" w:rsidRPr="00C01AD9" w:rsidRDefault="00C01AD9" w:rsidP="00C01AD9">
      <w:pPr>
        <w:ind w:firstLine="709"/>
        <w:jc w:val="center"/>
        <w:rPr>
          <w:i/>
          <w:color w:val="000000"/>
          <w:sz w:val="28"/>
          <w:szCs w:val="28"/>
        </w:rPr>
      </w:pPr>
      <w:r w:rsidRPr="00C01AD9">
        <w:rPr>
          <w:i/>
          <w:color w:val="000000"/>
          <w:sz w:val="28"/>
          <w:szCs w:val="28"/>
        </w:rPr>
        <w:t>Благоустройство рек и водоемов</w:t>
      </w:r>
    </w:p>
    <w:p w:rsidR="00C01AD9" w:rsidRPr="00C01AD9" w:rsidRDefault="00C01AD9" w:rsidP="00C01AD9">
      <w:pPr>
        <w:ind w:firstLine="709"/>
        <w:jc w:val="both"/>
        <w:rPr>
          <w:color w:val="000000"/>
          <w:sz w:val="28"/>
          <w:szCs w:val="28"/>
        </w:rPr>
      </w:pPr>
      <w:r w:rsidRPr="00C01AD9">
        <w:rPr>
          <w:color w:val="000000"/>
          <w:sz w:val="28"/>
          <w:szCs w:val="28"/>
        </w:rPr>
        <w:t>Мероприятия по содержанию рек и водоемов предусматривают:</w:t>
      </w:r>
    </w:p>
    <w:p w:rsidR="00C01AD9" w:rsidRPr="00C01AD9" w:rsidRDefault="00C01AD9" w:rsidP="00C01AD9">
      <w:pPr>
        <w:tabs>
          <w:tab w:val="left" w:pos="0"/>
        </w:tabs>
        <w:suppressAutoHyphens/>
        <w:ind w:firstLine="709"/>
        <w:jc w:val="both"/>
        <w:rPr>
          <w:color w:val="000000"/>
          <w:sz w:val="28"/>
          <w:szCs w:val="28"/>
        </w:rPr>
      </w:pPr>
      <w:r w:rsidRPr="00C01AD9">
        <w:rPr>
          <w:color w:val="000000"/>
          <w:sz w:val="28"/>
          <w:szCs w:val="28"/>
        </w:rPr>
        <w:t>- ликвидацию всех сбросов загрязненных стоков поверхностных вод с прибрежных       территорий;</w:t>
      </w:r>
    </w:p>
    <w:p w:rsidR="00C01AD9" w:rsidRPr="00C01AD9" w:rsidRDefault="00C01AD9" w:rsidP="00C01AD9">
      <w:pPr>
        <w:tabs>
          <w:tab w:val="left" w:pos="0"/>
        </w:tabs>
        <w:suppressAutoHyphens/>
        <w:ind w:firstLine="709"/>
        <w:jc w:val="both"/>
        <w:rPr>
          <w:color w:val="000000"/>
          <w:sz w:val="28"/>
          <w:szCs w:val="28"/>
        </w:rPr>
      </w:pPr>
      <w:r w:rsidRPr="00C01AD9">
        <w:rPr>
          <w:color w:val="000000"/>
          <w:sz w:val="28"/>
          <w:szCs w:val="28"/>
        </w:rPr>
        <w:t>- прочистку всех водопропускных труб и сооружений в теле мостов, обеспечивающих пропуск, возрастающий в период таяния снега и ливней, расхода в реках и ручьях;</w:t>
      </w:r>
    </w:p>
    <w:p w:rsidR="00C01AD9" w:rsidRPr="00C01AD9" w:rsidRDefault="00C01AD9" w:rsidP="00C01AD9">
      <w:pPr>
        <w:suppressAutoHyphens/>
        <w:ind w:firstLine="709"/>
        <w:jc w:val="both"/>
        <w:rPr>
          <w:color w:val="000000"/>
          <w:sz w:val="28"/>
          <w:szCs w:val="28"/>
        </w:rPr>
      </w:pPr>
      <w:r w:rsidRPr="00C01AD9">
        <w:rPr>
          <w:color w:val="000000"/>
          <w:sz w:val="28"/>
          <w:szCs w:val="28"/>
        </w:rPr>
        <w:t>- расчистку водоемов от мусора и наносов;</w:t>
      </w:r>
    </w:p>
    <w:p w:rsidR="00C01AD9" w:rsidRPr="00C01AD9" w:rsidRDefault="00C01AD9" w:rsidP="00C01AD9">
      <w:pPr>
        <w:suppressAutoHyphens/>
        <w:ind w:firstLine="709"/>
        <w:jc w:val="both"/>
        <w:rPr>
          <w:color w:val="000000"/>
          <w:sz w:val="28"/>
          <w:szCs w:val="28"/>
        </w:rPr>
      </w:pPr>
      <w:r w:rsidRPr="00C01AD9">
        <w:rPr>
          <w:color w:val="000000"/>
          <w:sz w:val="28"/>
          <w:szCs w:val="28"/>
        </w:rPr>
        <w:t>- вертикальную планировку прилегающих к водоему территорий;</w:t>
      </w:r>
    </w:p>
    <w:p w:rsidR="00C01AD9" w:rsidRPr="00C01AD9" w:rsidRDefault="00C01AD9" w:rsidP="00C01AD9">
      <w:pPr>
        <w:suppressAutoHyphens/>
        <w:ind w:firstLine="709"/>
        <w:jc w:val="both"/>
        <w:rPr>
          <w:color w:val="000000"/>
          <w:sz w:val="28"/>
          <w:szCs w:val="28"/>
        </w:rPr>
      </w:pPr>
      <w:r w:rsidRPr="00C01AD9">
        <w:rPr>
          <w:color w:val="000000"/>
          <w:sz w:val="28"/>
          <w:szCs w:val="28"/>
        </w:rPr>
        <w:t>- организацию зон отдыха со строительством спортивных сооружений, прогулочных дорожек и площадок, озеленение.</w:t>
      </w:r>
    </w:p>
    <w:p w:rsidR="00C01AD9" w:rsidRPr="00C01AD9" w:rsidRDefault="00C01AD9" w:rsidP="00C01AD9">
      <w:pPr>
        <w:suppressAutoHyphens/>
        <w:ind w:firstLine="709"/>
        <w:jc w:val="both"/>
        <w:rPr>
          <w:color w:val="000000"/>
          <w:sz w:val="28"/>
          <w:szCs w:val="28"/>
        </w:rPr>
      </w:pPr>
    </w:p>
    <w:p w:rsidR="00C01AD9" w:rsidRPr="00C01AD9" w:rsidRDefault="00C01AD9" w:rsidP="00C01AD9">
      <w:pPr>
        <w:jc w:val="center"/>
        <w:outlineLvl w:val="2"/>
        <w:rPr>
          <w:b/>
          <w:i/>
          <w:sz w:val="28"/>
          <w:szCs w:val="28"/>
        </w:rPr>
      </w:pPr>
      <w:bookmarkStart w:id="59" w:name="_Toc342472332"/>
      <w:bookmarkStart w:id="60" w:name="_Toc268263653"/>
      <w:bookmarkStart w:id="61" w:name="_Toc65836054"/>
      <w:bookmarkStart w:id="62" w:name="_Toc84934524"/>
      <w:bookmarkStart w:id="63" w:name="_Toc104553914"/>
      <w:bookmarkStart w:id="64" w:name="_Toc122009890"/>
      <w:bookmarkStart w:id="65" w:name="_Toc126681429"/>
      <w:bookmarkStart w:id="66" w:name="_Toc159693988"/>
      <w:bookmarkStart w:id="67" w:name="_Toc183075393"/>
      <w:bookmarkStart w:id="68" w:name="_Toc281417490"/>
      <w:bookmarkEnd w:id="2"/>
      <w:r w:rsidRPr="00C01AD9">
        <w:rPr>
          <w:b/>
          <w:i/>
          <w:sz w:val="28"/>
          <w:szCs w:val="28"/>
        </w:rPr>
        <w:t>3.6.3 Санитарно-экологическое состояние окружающей среды</w:t>
      </w:r>
      <w:bookmarkEnd w:id="59"/>
      <w:bookmarkEnd w:id="60"/>
      <w:bookmarkEnd w:id="61"/>
      <w:bookmarkEnd w:id="62"/>
      <w:bookmarkEnd w:id="63"/>
      <w:bookmarkEnd w:id="64"/>
      <w:bookmarkEnd w:id="65"/>
      <w:bookmarkEnd w:id="66"/>
    </w:p>
    <w:p w:rsidR="00C01AD9" w:rsidRPr="00C01AD9" w:rsidRDefault="00C01AD9" w:rsidP="00C01AD9">
      <w:pPr>
        <w:keepNext/>
        <w:ind w:right="-1" w:firstLine="567"/>
        <w:jc w:val="both"/>
        <w:rPr>
          <w:color w:val="000000"/>
          <w:sz w:val="28"/>
          <w:szCs w:val="28"/>
        </w:rPr>
      </w:pPr>
    </w:p>
    <w:p w:rsidR="00C01AD9" w:rsidRPr="00C01AD9" w:rsidRDefault="00C01AD9" w:rsidP="00C01AD9">
      <w:pPr>
        <w:keepNext/>
        <w:ind w:right="-1" w:firstLine="567"/>
        <w:jc w:val="both"/>
        <w:rPr>
          <w:color w:val="000000"/>
          <w:sz w:val="28"/>
          <w:szCs w:val="28"/>
        </w:rPr>
      </w:pPr>
      <w:r w:rsidRPr="00C01AD9">
        <w:rPr>
          <w:color w:val="000000"/>
          <w:sz w:val="28"/>
          <w:szCs w:val="28"/>
        </w:rPr>
        <w:t>Состояние воздушного бассейна является одним из основных экологических факторов, определяющих экологическую ситуацию и условия проживания населения.</w:t>
      </w:r>
    </w:p>
    <w:p w:rsidR="00C01AD9" w:rsidRPr="00C01AD9" w:rsidRDefault="00C01AD9" w:rsidP="00C01AD9">
      <w:pPr>
        <w:keepNext/>
        <w:ind w:right="-1" w:firstLine="567"/>
        <w:jc w:val="both"/>
        <w:rPr>
          <w:color w:val="000000"/>
          <w:sz w:val="28"/>
          <w:szCs w:val="28"/>
        </w:rPr>
      </w:pPr>
      <w:r w:rsidRPr="00C01AD9">
        <w:rPr>
          <w:color w:val="000000"/>
          <w:sz w:val="28"/>
          <w:szCs w:val="28"/>
        </w:rPr>
        <w:t>Систематического контроля за состоянием воздушного бассейна в сельсовете не ведется. В результате, данных периодических наблюдений, на основании которых можно провести сравнительные характеристики и обобщения, не имеется. В целом, состояние воздушного бассейна в сельсовете удовлетворительное.</w:t>
      </w:r>
    </w:p>
    <w:p w:rsidR="00C01AD9" w:rsidRPr="00C01AD9" w:rsidRDefault="00C01AD9" w:rsidP="00C01AD9">
      <w:pPr>
        <w:keepNext/>
        <w:ind w:right="-1" w:firstLine="567"/>
        <w:jc w:val="both"/>
        <w:rPr>
          <w:color w:val="000000"/>
          <w:sz w:val="28"/>
          <w:szCs w:val="28"/>
        </w:rPr>
      </w:pPr>
      <w:r w:rsidRPr="00C01AD9">
        <w:rPr>
          <w:color w:val="000000"/>
          <w:sz w:val="28"/>
          <w:szCs w:val="28"/>
        </w:rPr>
        <w:t>Состояние производственной базы и инфраструктуры оказывают негативное влияние на воздушный бассейн. В населенных пунктах сельсовета размещаются предприятия деревообрабатывающей промышленности и сельскохозяйственной индустрии.</w:t>
      </w:r>
    </w:p>
    <w:p w:rsidR="00C01AD9" w:rsidRPr="00C01AD9" w:rsidRDefault="00C01AD9" w:rsidP="00C01AD9">
      <w:pPr>
        <w:keepNext/>
        <w:ind w:right="-1" w:firstLine="567"/>
        <w:jc w:val="both"/>
        <w:rPr>
          <w:color w:val="000000"/>
          <w:sz w:val="28"/>
          <w:szCs w:val="28"/>
        </w:rPr>
      </w:pPr>
      <w:r w:rsidRPr="00C01AD9">
        <w:rPr>
          <w:color w:val="000000"/>
          <w:sz w:val="28"/>
          <w:szCs w:val="28"/>
        </w:rPr>
        <w:t>Превышение допустимых норм кратковременного воздействия отдельными веществами характерно для многих населенных пунктов.</w:t>
      </w:r>
    </w:p>
    <w:p w:rsidR="00C01AD9" w:rsidRPr="00C01AD9" w:rsidRDefault="00C01AD9" w:rsidP="00C01AD9">
      <w:pPr>
        <w:keepNext/>
        <w:ind w:right="-1" w:firstLine="567"/>
        <w:jc w:val="both"/>
        <w:rPr>
          <w:color w:val="000000"/>
          <w:sz w:val="28"/>
          <w:szCs w:val="28"/>
        </w:rPr>
      </w:pPr>
      <w:r w:rsidRPr="00C01AD9">
        <w:rPr>
          <w:color w:val="000000"/>
          <w:sz w:val="28"/>
          <w:szCs w:val="28"/>
        </w:rPr>
        <w:t>Основными причинами повышенного загрязнения атмосферного воздуха в сельсовете являются: нерациональное размещение промышленных и сельскохозяйственных предприятий, экономическая незаинтересованность предприятий переходить на малоотходные технологии, принимать меры по охране окружающей среды.</w:t>
      </w:r>
    </w:p>
    <w:p w:rsidR="00C01AD9" w:rsidRPr="00C01AD9" w:rsidRDefault="00C01AD9" w:rsidP="00C01AD9">
      <w:pPr>
        <w:keepNext/>
        <w:ind w:right="-1" w:firstLine="567"/>
        <w:jc w:val="both"/>
        <w:rPr>
          <w:color w:val="000000"/>
          <w:sz w:val="28"/>
          <w:szCs w:val="28"/>
        </w:rPr>
      </w:pPr>
      <w:r w:rsidRPr="00C01AD9">
        <w:rPr>
          <w:color w:val="000000"/>
          <w:sz w:val="28"/>
          <w:szCs w:val="28"/>
        </w:rPr>
        <w:t xml:space="preserve">Главными источниками загрязнения атмосферного воздуха являются сельскохозяйственное производство и транспортно-дорожный комплекс. </w:t>
      </w:r>
    </w:p>
    <w:p w:rsidR="00C01AD9" w:rsidRPr="00C01AD9" w:rsidRDefault="00C01AD9" w:rsidP="00C01AD9">
      <w:pPr>
        <w:keepNext/>
        <w:ind w:right="-1" w:firstLine="567"/>
        <w:jc w:val="both"/>
        <w:rPr>
          <w:color w:val="000000"/>
          <w:sz w:val="28"/>
          <w:szCs w:val="28"/>
        </w:rPr>
      </w:pPr>
      <w:r w:rsidRPr="00C01AD9">
        <w:rPr>
          <w:color w:val="000000"/>
          <w:sz w:val="28"/>
          <w:szCs w:val="28"/>
        </w:rPr>
        <w:t>Экологическая обстановка в сельсовете, создаваемая загрязнением атмосферного воздуха от автотранспорта, продолжает оставаться неблагополучной, так как выбросы вредных веществ в атмосферу снижаются незначительно, а максимальные концентрации токсичных веществ, вблизи основных магистралей, находятся на уровне или превышают ПДК.</w:t>
      </w:r>
    </w:p>
    <w:p w:rsidR="00C01AD9" w:rsidRPr="00C01AD9" w:rsidRDefault="00C01AD9" w:rsidP="00C01AD9">
      <w:pPr>
        <w:keepNext/>
        <w:ind w:right="-1" w:firstLine="567"/>
        <w:jc w:val="both"/>
        <w:rPr>
          <w:color w:val="000000"/>
          <w:sz w:val="28"/>
          <w:szCs w:val="28"/>
        </w:rPr>
      </w:pPr>
      <w:r w:rsidRPr="00C01AD9">
        <w:rPr>
          <w:color w:val="000000"/>
          <w:sz w:val="28"/>
          <w:szCs w:val="28"/>
        </w:rPr>
        <w:t>Величина вредного воздействия автомобильного транспорта на окружающую среду зависит не только от технического состояния транспорта и вида используемого топлива, но и от интенсивности движения на автомагистралях, неудовлетворительного состояния дорожного покрытия.</w:t>
      </w:r>
    </w:p>
    <w:p w:rsidR="00C01AD9" w:rsidRPr="00C01AD9" w:rsidRDefault="00C01AD9" w:rsidP="00C01AD9">
      <w:pPr>
        <w:keepNext/>
        <w:ind w:right="-1" w:firstLine="567"/>
        <w:jc w:val="both"/>
        <w:rPr>
          <w:color w:val="000000"/>
          <w:sz w:val="28"/>
          <w:szCs w:val="28"/>
        </w:rPr>
      </w:pPr>
      <w:r w:rsidRPr="00C01AD9">
        <w:rPr>
          <w:color w:val="000000"/>
          <w:sz w:val="28"/>
          <w:szCs w:val="28"/>
        </w:rPr>
        <w:t>Проектные предложения по улучшению состояния воздушного бассейна:</w:t>
      </w:r>
    </w:p>
    <w:p w:rsidR="00C01AD9" w:rsidRPr="00C01AD9" w:rsidRDefault="00C01AD9" w:rsidP="00C01AD9">
      <w:pPr>
        <w:keepNext/>
        <w:ind w:right="-1" w:firstLine="567"/>
        <w:jc w:val="both"/>
        <w:rPr>
          <w:color w:val="000000"/>
          <w:sz w:val="28"/>
          <w:szCs w:val="28"/>
        </w:rPr>
      </w:pPr>
      <w:r w:rsidRPr="00C01AD9">
        <w:rPr>
          <w:color w:val="000000"/>
          <w:sz w:val="28"/>
          <w:szCs w:val="28"/>
        </w:rPr>
        <w:t xml:space="preserve">В целях решения задач охраны окружающей среды </w:t>
      </w:r>
    </w:p>
    <w:p w:rsidR="00C01AD9" w:rsidRPr="00C01AD9" w:rsidRDefault="00C01AD9" w:rsidP="00C01AD9">
      <w:pPr>
        <w:keepNext/>
        <w:ind w:right="-1" w:firstLine="567"/>
        <w:jc w:val="both"/>
        <w:rPr>
          <w:color w:val="000000"/>
          <w:sz w:val="28"/>
          <w:szCs w:val="28"/>
        </w:rPr>
      </w:pPr>
      <w:r w:rsidRPr="00C01AD9">
        <w:rPr>
          <w:color w:val="000000"/>
          <w:sz w:val="28"/>
          <w:szCs w:val="28"/>
        </w:rPr>
        <w:t>сельсовета в проекте предлагаются общепланировочные мероприятия:</w:t>
      </w:r>
    </w:p>
    <w:p w:rsidR="00C01AD9" w:rsidRPr="00C01AD9" w:rsidRDefault="00C01AD9" w:rsidP="00C01AD9">
      <w:pPr>
        <w:keepNext/>
        <w:ind w:right="-1" w:firstLine="567"/>
        <w:jc w:val="both"/>
        <w:rPr>
          <w:color w:val="000000"/>
          <w:sz w:val="28"/>
          <w:szCs w:val="28"/>
        </w:rPr>
      </w:pPr>
      <w:r w:rsidRPr="00C01AD9">
        <w:rPr>
          <w:color w:val="000000"/>
          <w:sz w:val="28"/>
          <w:szCs w:val="28"/>
        </w:rPr>
        <w:t>- проведение полной инвентаризации стационарных и передвижных источников загрязнения воздушного бассейна, создание единого информационного банка данных источников;</w:t>
      </w:r>
    </w:p>
    <w:p w:rsidR="00C01AD9" w:rsidRPr="00C01AD9" w:rsidRDefault="00C01AD9" w:rsidP="00C01AD9">
      <w:pPr>
        <w:keepNext/>
        <w:ind w:right="-1" w:firstLine="567"/>
        <w:jc w:val="both"/>
        <w:rPr>
          <w:color w:val="000000"/>
          <w:sz w:val="28"/>
          <w:szCs w:val="28"/>
        </w:rPr>
      </w:pPr>
      <w:r w:rsidRPr="00C01AD9">
        <w:rPr>
          <w:color w:val="000000"/>
          <w:sz w:val="28"/>
          <w:szCs w:val="28"/>
        </w:rPr>
        <w:t>- разработка программы по выносу за пределы жилой застройки предприятий, требующих интенсивного движения грузового автотранспорта;</w:t>
      </w:r>
    </w:p>
    <w:p w:rsidR="00C01AD9" w:rsidRPr="00C01AD9" w:rsidRDefault="00C01AD9" w:rsidP="00C01AD9">
      <w:pPr>
        <w:keepNext/>
        <w:ind w:right="-1" w:firstLine="567"/>
        <w:jc w:val="both"/>
        <w:rPr>
          <w:color w:val="000000"/>
          <w:sz w:val="28"/>
          <w:szCs w:val="28"/>
        </w:rPr>
      </w:pPr>
      <w:r w:rsidRPr="00C01AD9">
        <w:rPr>
          <w:color w:val="000000"/>
          <w:sz w:val="28"/>
          <w:szCs w:val="28"/>
        </w:rPr>
        <w:t>- внедрение новых (более совершенных и безопасных) технологических процессов, исключающих выделение в атмосферу вредных веществ;</w:t>
      </w:r>
    </w:p>
    <w:p w:rsidR="00C01AD9" w:rsidRPr="00C01AD9" w:rsidRDefault="00C01AD9" w:rsidP="00C01AD9">
      <w:pPr>
        <w:keepNext/>
        <w:ind w:right="-1" w:firstLine="567"/>
        <w:jc w:val="both"/>
        <w:rPr>
          <w:color w:val="000000"/>
          <w:sz w:val="28"/>
          <w:szCs w:val="28"/>
        </w:rPr>
      </w:pPr>
      <w:r w:rsidRPr="00C01AD9">
        <w:rPr>
          <w:color w:val="000000"/>
          <w:sz w:val="28"/>
          <w:szCs w:val="28"/>
        </w:rPr>
        <w:t>- установка и совершенствование газоочистных и пылеулавливающих установок;</w:t>
      </w:r>
    </w:p>
    <w:p w:rsidR="00C01AD9" w:rsidRPr="00C01AD9" w:rsidRDefault="00C01AD9" w:rsidP="00C01AD9">
      <w:pPr>
        <w:keepNext/>
        <w:ind w:right="-1" w:firstLine="567"/>
        <w:jc w:val="both"/>
        <w:rPr>
          <w:color w:val="000000"/>
          <w:sz w:val="28"/>
          <w:szCs w:val="28"/>
        </w:rPr>
      </w:pPr>
      <w:r w:rsidRPr="00C01AD9">
        <w:rPr>
          <w:color w:val="000000"/>
          <w:sz w:val="28"/>
          <w:szCs w:val="28"/>
        </w:rPr>
        <w:lastRenderedPageBreak/>
        <w:t>- выявление и рекультивация существующих переполненных и не удовлетворяющих санитарно-экологическим нормам полигонов твердых бытовых и промышленных отходов;</w:t>
      </w:r>
    </w:p>
    <w:p w:rsidR="00C01AD9" w:rsidRPr="00C01AD9" w:rsidRDefault="00C01AD9" w:rsidP="00C01AD9">
      <w:pPr>
        <w:keepNext/>
        <w:ind w:right="-1" w:firstLine="567"/>
        <w:jc w:val="both"/>
        <w:rPr>
          <w:color w:val="000000"/>
          <w:sz w:val="28"/>
          <w:szCs w:val="28"/>
        </w:rPr>
      </w:pPr>
      <w:r w:rsidRPr="00C01AD9">
        <w:rPr>
          <w:color w:val="000000"/>
          <w:sz w:val="28"/>
          <w:szCs w:val="28"/>
        </w:rPr>
        <w:t>-  ликвидация всех несанкционированных свалок;</w:t>
      </w:r>
    </w:p>
    <w:p w:rsidR="00C01AD9" w:rsidRPr="00C01AD9" w:rsidRDefault="00C01AD9" w:rsidP="00C01AD9">
      <w:pPr>
        <w:keepNext/>
        <w:ind w:right="-1" w:firstLine="567"/>
        <w:jc w:val="both"/>
        <w:rPr>
          <w:color w:val="000000"/>
          <w:sz w:val="28"/>
          <w:szCs w:val="28"/>
        </w:rPr>
      </w:pPr>
      <w:r w:rsidRPr="00C01AD9">
        <w:rPr>
          <w:color w:val="000000"/>
          <w:sz w:val="28"/>
          <w:szCs w:val="28"/>
        </w:rPr>
        <w:t>-  организация системы контроля за выбросами автотранспорта;</w:t>
      </w:r>
    </w:p>
    <w:p w:rsidR="00C01AD9" w:rsidRPr="00C01AD9" w:rsidRDefault="00C01AD9" w:rsidP="00C01AD9">
      <w:pPr>
        <w:keepNext/>
        <w:ind w:right="-1" w:firstLine="567"/>
        <w:jc w:val="both"/>
        <w:rPr>
          <w:color w:val="000000"/>
          <w:sz w:val="28"/>
          <w:szCs w:val="28"/>
        </w:rPr>
      </w:pPr>
      <w:r w:rsidRPr="00C01AD9">
        <w:rPr>
          <w:color w:val="000000"/>
          <w:sz w:val="28"/>
          <w:szCs w:val="28"/>
        </w:rPr>
        <w:t>-организация хранения индивидуального автотранспорта с размещением в специализированных коммунальных гаражных зонах, с организацией проездов автотранспорта вне жилых территорий;</w:t>
      </w:r>
    </w:p>
    <w:p w:rsidR="00C01AD9" w:rsidRPr="00C01AD9" w:rsidRDefault="00C01AD9" w:rsidP="00C01AD9">
      <w:pPr>
        <w:keepNext/>
        <w:ind w:right="-1" w:firstLine="567"/>
        <w:jc w:val="both"/>
        <w:rPr>
          <w:color w:val="000000"/>
          <w:sz w:val="28"/>
          <w:szCs w:val="28"/>
        </w:rPr>
      </w:pPr>
      <w:r w:rsidRPr="00C01AD9">
        <w:rPr>
          <w:color w:val="000000"/>
          <w:sz w:val="28"/>
          <w:szCs w:val="28"/>
        </w:rPr>
        <w:t>- внедрение системы повышения экологических характеристик, осуществление контроля за состоянием автотранспортных средств (введение экологического сертификата);</w:t>
      </w:r>
    </w:p>
    <w:p w:rsidR="00C01AD9" w:rsidRPr="00C01AD9" w:rsidRDefault="00C01AD9" w:rsidP="00C01AD9">
      <w:pPr>
        <w:keepNext/>
        <w:ind w:right="-1" w:firstLine="567"/>
        <w:jc w:val="both"/>
        <w:rPr>
          <w:color w:val="000000"/>
          <w:sz w:val="28"/>
          <w:szCs w:val="28"/>
        </w:rPr>
      </w:pPr>
      <w:r w:rsidRPr="00C01AD9">
        <w:rPr>
          <w:color w:val="000000"/>
          <w:sz w:val="28"/>
          <w:szCs w:val="28"/>
        </w:rPr>
        <w:t>- дополнение системы контроля за выбросами автотранспорта созданием и внедрением единой системы контроля качества топлива, реализуемого на АЗС;</w:t>
      </w:r>
    </w:p>
    <w:p w:rsidR="00C01AD9" w:rsidRPr="00C01AD9" w:rsidRDefault="00C01AD9" w:rsidP="00C01AD9">
      <w:pPr>
        <w:keepNext/>
        <w:ind w:right="-1" w:firstLine="567"/>
        <w:jc w:val="both"/>
        <w:rPr>
          <w:color w:val="000000"/>
          <w:sz w:val="28"/>
          <w:szCs w:val="28"/>
        </w:rPr>
      </w:pPr>
      <w:r w:rsidRPr="00C01AD9">
        <w:rPr>
          <w:color w:val="000000"/>
          <w:sz w:val="28"/>
          <w:szCs w:val="28"/>
        </w:rPr>
        <w:t>- организация стационарных постов наблюдения за состоянием атмосферного воздуха во всех муниципальных образованиях сельсовете согласно нормативам;</w:t>
      </w:r>
    </w:p>
    <w:p w:rsidR="00C01AD9" w:rsidRPr="00C01AD9" w:rsidRDefault="00C01AD9" w:rsidP="00C01AD9">
      <w:pPr>
        <w:keepNext/>
        <w:ind w:right="-1" w:firstLine="567"/>
        <w:jc w:val="both"/>
        <w:rPr>
          <w:color w:val="000000"/>
          <w:sz w:val="28"/>
          <w:szCs w:val="28"/>
        </w:rPr>
      </w:pPr>
      <w:r w:rsidRPr="00C01AD9">
        <w:rPr>
          <w:color w:val="000000"/>
          <w:sz w:val="28"/>
          <w:szCs w:val="28"/>
        </w:rPr>
        <w:t>- разработка сводных томов ПДВ для всех муниципальных образований Тогучинского района, нормативов по загрязнению атмосферного воздуха;</w:t>
      </w:r>
    </w:p>
    <w:p w:rsidR="00C01AD9" w:rsidRPr="00C01AD9" w:rsidRDefault="00C01AD9" w:rsidP="00C01AD9">
      <w:pPr>
        <w:keepNext/>
        <w:ind w:right="-1" w:firstLine="567"/>
        <w:jc w:val="both"/>
        <w:rPr>
          <w:color w:val="000000"/>
          <w:sz w:val="28"/>
          <w:szCs w:val="28"/>
        </w:rPr>
      </w:pPr>
      <w:r w:rsidRPr="00C01AD9">
        <w:rPr>
          <w:color w:val="000000"/>
          <w:sz w:val="28"/>
          <w:szCs w:val="28"/>
        </w:rPr>
        <w:t>- разработка проектов ПДВ и организации СЗЗ на всех предприятиях сельсовета;</w:t>
      </w:r>
    </w:p>
    <w:p w:rsidR="00C01AD9" w:rsidRPr="00C01AD9" w:rsidRDefault="00C01AD9" w:rsidP="00C01AD9">
      <w:pPr>
        <w:keepNext/>
        <w:ind w:right="-1" w:firstLine="567"/>
        <w:jc w:val="both"/>
        <w:rPr>
          <w:color w:val="000000"/>
          <w:sz w:val="28"/>
          <w:szCs w:val="28"/>
        </w:rPr>
      </w:pPr>
      <w:r w:rsidRPr="00C01AD9">
        <w:rPr>
          <w:color w:val="000000"/>
          <w:sz w:val="28"/>
          <w:szCs w:val="28"/>
        </w:rPr>
        <w:t>-использование в качестве основного топлива для объектов теплоэнергетики природного газа;</w:t>
      </w:r>
    </w:p>
    <w:p w:rsidR="00C01AD9" w:rsidRPr="00C01AD9" w:rsidRDefault="00C01AD9" w:rsidP="00C01AD9">
      <w:pPr>
        <w:keepNext/>
        <w:ind w:right="-1" w:firstLine="567"/>
        <w:jc w:val="both"/>
        <w:rPr>
          <w:color w:val="000000"/>
          <w:sz w:val="28"/>
          <w:szCs w:val="28"/>
        </w:rPr>
      </w:pPr>
      <w:r w:rsidRPr="00C01AD9">
        <w:rPr>
          <w:color w:val="000000"/>
          <w:sz w:val="28"/>
          <w:szCs w:val="28"/>
        </w:rPr>
        <w:t>- ликвидация маломощных неэффективных котельных, работающих на угле;</w:t>
      </w:r>
    </w:p>
    <w:p w:rsidR="00C01AD9" w:rsidRPr="00C01AD9" w:rsidRDefault="00C01AD9" w:rsidP="00C01AD9">
      <w:pPr>
        <w:keepNext/>
        <w:ind w:right="-1" w:firstLine="567"/>
        <w:jc w:val="both"/>
        <w:rPr>
          <w:color w:val="000000"/>
          <w:sz w:val="28"/>
          <w:szCs w:val="28"/>
        </w:rPr>
      </w:pPr>
      <w:r w:rsidRPr="00C01AD9">
        <w:rPr>
          <w:color w:val="000000"/>
          <w:sz w:val="28"/>
          <w:szCs w:val="28"/>
        </w:rPr>
        <w:t>- создание искусственных зеленых насаждений;</w:t>
      </w:r>
    </w:p>
    <w:p w:rsidR="00C01AD9" w:rsidRPr="00C01AD9" w:rsidRDefault="00C01AD9" w:rsidP="00C01AD9">
      <w:pPr>
        <w:keepNext/>
        <w:ind w:right="-1" w:firstLine="567"/>
        <w:jc w:val="both"/>
        <w:rPr>
          <w:color w:val="000000"/>
          <w:sz w:val="28"/>
          <w:szCs w:val="28"/>
        </w:rPr>
      </w:pPr>
      <w:r w:rsidRPr="00C01AD9">
        <w:rPr>
          <w:color w:val="000000"/>
          <w:sz w:val="28"/>
          <w:szCs w:val="28"/>
        </w:rPr>
        <w:t>- расширение площадей декоративных насаждений, состоящих из достаточно газоустойчивых растений;</w:t>
      </w:r>
    </w:p>
    <w:p w:rsidR="00C01AD9" w:rsidRPr="00C01AD9" w:rsidRDefault="00C01AD9" w:rsidP="00C01AD9">
      <w:pPr>
        <w:keepNext/>
        <w:ind w:right="-1" w:firstLine="567"/>
        <w:jc w:val="both"/>
        <w:rPr>
          <w:color w:val="000000"/>
          <w:sz w:val="28"/>
          <w:szCs w:val="28"/>
        </w:rPr>
      </w:pPr>
      <w:r w:rsidRPr="00C01AD9">
        <w:rPr>
          <w:color w:val="000000"/>
          <w:sz w:val="28"/>
          <w:szCs w:val="28"/>
        </w:rPr>
        <w:t>- создание зеленых защитных полос вдоль автомобильных дорог и озеленение улиц и санитарно-защитных зон;</w:t>
      </w:r>
    </w:p>
    <w:p w:rsidR="00C01AD9" w:rsidRPr="00C01AD9" w:rsidRDefault="00C01AD9" w:rsidP="00C01AD9">
      <w:pPr>
        <w:keepNext/>
        <w:ind w:right="-1" w:firstLine="567"/>
        <w:jc w:val="both"/>
        <w:rPr>
          <w:color w:val="000000"/>
          <w:sz w:val="28"/>
          <w:szCs w:val="28"/>
        </w:rPr>
      </w:pPr>
      <w:r w:rsidRPr="00C01AD9">
        <w:rPr>
          <w:color w:val="000000"/>
          <w:sz w:val="28"/>
          <w:szCs w:val="28"/>
        </w:rPr>
        <w:t>- совершенствование и развитие сетей автомобильных дорог (доведение технического уровня существующих федеральных и территориальных дорог в соответствии с ростом интенсивности движения);</w:t>
      </w:r>
    </w:p>
    <w:p w:rsidR="00C01AD9" w:rsidRPr="00C01AD9" w:rsidRDefault="00C01AD9" w:rsidP="00C01AD9">
      <w:pPr>
        <w:keepNext/>
        <w:ind w:right="-1" w:firstLine="567"/>
        <w:jc w:val="both"/>
        <w:rPr>
          <w:color w:val="000000"/>
          <w:sz w:val="28"/>
          <w:szCs w:val="28"/>
        </w:rPr>
      </w:pPr>
      <w:r w:rsidRPr="00C01AD9">
        <w:rPr>
          <w:color w:val="000000"/>
          <w:sz w:val="28"/>
          <w:szCs w:val="28"/>
        </w:rPr>
        <w:t>- ликвидация неорганизованных источников загрязнения воздуха;</w:t>
      </w:r>
    </w:p>
    <w:p w:rsidR="00C01AD9" w:rsidRPr="00C01AD9" w:rsidRDefault="00C01AD9" w:rsidP="00C01AD9">
      <w:pPr>
        <w:keepNext/>
        <w:ind w:right="-1" w:firstLine="567"/>
        <w:jc w:val="both"/>
        <w:rPr>
          <w:color w:val="000000"/>
          <w:sz w:val="28"/>
          <w:szCs w:val="28"/>
        </w:rPr>
      </w:pPr>
      <w:r w:rsidRPr="00C01AD9">
        <w:rPr>
          <w:color w:val="000000"/>
          <w:sz w:val="28"/>
          <w:szCs w:val="28"/>
        </w:rPr>
        <w:t>- вынос предприятий - загрязнителей из жилой застройки в промзоны;</w:t>
      </w:r>
    </w:p>
    <w:p w:rsidR="00C01AD9" w:rsidRPr="00C01AD9" w:rsidRDefault="00C01AD9" w:rsidP="00C01AD9">
      <w:pPr>
        <w:keepNext/>
        <w:ind w:right="-1" w:firstLine="567"/>
        <w:jc w:val="both"/>
        <w:rPr>
          <w:color w:val="000000"/>
          <w:sz w:val="28"/>
          <w:szCs w:val="28"/>
        </w:rPr>
      </w:pPr>
      <w:r w:rsidRPr="00C01AD9">
        <w:rPr>
          <w:color w:val="000000"/>
          <w:sz w:val="28"/>
          <w:szCs w:val="28"/>
        </w:rPr>
        <w:t>- вынос жилой застройки из СЗЗ предприятий-загрязнителей.</w:t>
      </w:r>
    </w:p>
    <w:p w:rsidR="00C01AD9" w:rsidRPr="00C01AD9" w:rsidRDefault="00C01AD9" w:rsidP="00C01AD9">
      <w:pPr>
        <w:keepNext/>
        <w:ind w:right="-1" w:firstLine="567"/>
        <w:jc w:val="both"/>
        <w:rPr>
          <w:color w:val="000000"/>
          <w:sz w:val="28"/>
          <w:szCs w:val="28"/>
        </w:rPr>
      </w:pPr>
    </w:p>
    <w:p w:rsidR="00C01AD9" w:rsidRPr="00C01AD9" w:rsidRDefault="00C01AD9" w:rsidP="00C01AD9">
      <w:pPr>
        <w:ind w:firstLine="709"/>
        <w:rPr>
          <w:i/>
          <w:color w:val="000000"/>
          <w:sz w:val="28"/>
          <w:szCs w:val="28"/>
        </w:rPr>
      </w:pPr>
      <w:r w:rsidRPr="00C01AD9">
        <w:rPr>
          <w:i/>
          <w:color w:val="000000"/>
          <w:sz w:val="28"/>
          <w:szCs w:val="28"/>
        </w:rPr>
        <w:t>Проектные предложения</w:t>
      </w:r>
    </w:p>
    <w:p w:rsidR="00C01AD9" w:rsidRPr="00C01AD9" w:rsidRDefault="00C01AD9" w:rsidP="00C01AD9">
      <w:pPr>
        <w:ind w:firstLine="709"/>
        <w:jc w:val="both"/>
        <w:rPr>
          <w:color w:val="000000"/>
          <w:sz w:val="28"/>
          <w:szCs w:val="28"/>
        </w:rPr>
      </w:pPr>
      <w:r w:rsidRPr="00C01AD9">
        <w:rPr>
          <w:color w:val="000000"/>
          <w:sz w:val="28"/>
          <w:szCs w:val="28"/>
        </w:rPr>
        <w:t>Генеральным планом предлагаются следующие мероприятия, направленные на улучшение санитарно-экологического состояния в Сибирском сельсовете:</w:t>
      </w:r>
    </w:p>
    <w:p w:rsidR="00C01AD9" w:rsidRPr="00C01AD9" w:rsidRDefault="00C01AD9" w:rsidP="00C01AD9">
      <w:pPr>
        <w:numPr>
          <w:ilvl w:val="1"/>
          <w:numId w:val="12"/>
        </w:numPr>
        <w:tabs>
          <w:tab w:val="left" w:pos="1134"/>
        </w:tabs>
        <w:ind w:left="0" w:firstLine="709"/>
        <w:contextualSpacing/>
        <w:jc w:val="both"/>
        <w:rPr>
          <w:rFonts w:eastAsia="Calibri"/>
          <w:color w:val="000000"/>
          <w:sz w:val="28"/>
          <w:szCs w:val="28"/>
          <w:lang w:eastAsia="en-US"/>
        </w:rPr>
      </w:pPr>
      <w:r w:rsidRPr="00C01AD9">
        <w:rPr>
          <w:rFonts w:eastAsia="Calibri"/>
          <w:color w:val="000000"/>
          <w:sz w:val="28"/>
          <w:szCs w:val="28"/>
          <w:lang w:eastAsia="en-US"/>
        </w:rPr>
        <w:t>организовать производственный контроль за соблюдением нормативов предельно-допустимых выбросов загрязняющих веществ в атмосферу;</w:t>
      </w:r>
    </w:p>
    <w:p w:rsidR="00C01AD9" w:rsidRPr="00C01AD9" w:rsidRDefault="00C01AD9" w:rsidP="00C01AD9">
      <w:pPr>
        <w:numPr>
          <w:ilvl w:val="1"/>
          <w:numId w:val="12"/>
        </w:numPr>
        <w:tabs>
          <w:tab w:val="left" w:pos="1134"/>
        </w:tabs>
        <w:ind w:left="0" w:firstLine="709"/>
        <w:contextualSpacing/>
        <w:jc w:val="both"/>
        <w:rPr>
          <w:rFonts w:eastAsia="Calibri"/>
          <w:color w:val="000000"/>
          <w:sz w:val="28"/>
          <w:szCs w:val="28"/>
          <w:lang w:eastAsia="en-US"/>
        </w:rPr>
      </w:pPr>
      <w:r w:rsidRPr="00C01AD9">
        <w:rPr>
          <w:rFonts w:eastAsia="Calibri"/>
          <w:color w:val="000000"/>
          <w:sz w:val="28"/>
          <w:szCs w:val="28"/>
          <w:lang w:eastAsia="en-US"/>
        </w:rPr>
        <w:t>организовать СЗЗ с проведением мероприятий по:</w:t>
      </w:r>
    </w:p>
    <w:p w:rsidR="00C01AD9" w:rsidRPr="00C01AD9" w:rsidRDefault="00C01AD9" w:rsidP="00C01AD9">
      <w:pPr>
        <w:tabs>
          <w:tab w:val="left" w:pos="1134"/>
        </w:tabs>
        <w:ind w:firstLine="709"/>
        <w:jc w:val="both"/>
        <w:rPr>
          <w:color w:val="000000"/>
          <w:sz w:val="28"/>
          <w:szCs w:val="28"/>
        </w:rPr>
      </w:pPr>
      <w:r w:rsidRPr="00C01AD9">
        <w:rPr>
          <w:color w:val="000000"/>
          <w:sz w:val="28"/>
          <w:szCs w:val="28"/>
        </w:rPr>
        <w:lastRenderedPageBreak/>
        <w:t>- разработке проектов по сокращению СЗЗ на предприятиях;</w:t>
      </w:r>
    </w:p>
    <w:p w:rsidR="00C01AD9" w:rsidRPr="00C01AD9" w:rsidRDefault="00C01AD9" w:rsidP="00C01AD9">
      <w:pPr>
        <w:tabs>
          <w:tab w:val="left" w:pos="1134"/>
        </w:tabs>
        <w:ind w:firstLine="709"/>
        <w:jc w:val="both"/>
        <w:rPr>
          <w:color w:val="000000"/>
          <w:sz w:val="28"/>
          <w:szCs w:val="28"/>
        </w:rPr>
      </w:pPr>
      <w:r w:rsidRPr="00C01AD9">
        <w:rPr>
          <w:color w:val="000000"/>
          <w:sz w:val="28"/>
          <w:szCs w:val="28"/>
        </w:rPr>
        <w:t>- снижению выбросов вредных веществ в атмосферу;</w:t>
      </w:r>
    </w:p>
    <w:p w:rsidR="00C01AD9" w:rsidRPr="00C01AD9" w:rsidRDefault="00C01AD9" w:rsidP="00C01AD9">
      <w:pPr>
        <w:tabs>
          <w:tab w:val="left" w:pos="1134"/>
        </w:tabs>
        <w:ind w:firstLine="709"/>
        <w:jc w:val="both"/>
        <w:rPr>
          <w:color w:val="000000"/>
          <w:sz w:val="28"/>
          <w:szCs w:val="28"/>
        </w:rPr>
      </w:pPr>
      <w:r w:rsidRPr="00C01AD9">
        <w:rPr>
          <w:color w:val="000000"/>
          <w:sz w:val="28"/>
          <w:szCs w:val="28"/>
        </w:rPr>
        <w:t>- установке пыле- и газоулавливающего оборудования на предприятиях;</w:t>
      </w:r>
    </w:p>
    <w:p w:rsidR="00C01AD9" w:rsidRPr="00C01AD9" w:rsidRDefault="00C01AD9" w:rsidP="00C01AD9">
      <w:pPr>
        <w:tabs>
          <w:tab w:val="left" w:pos="1134"/>
        </w:tabs>
        <w:ind w:firstLine="709"/>
        <w:jc w:val="both"/>
        <w:rPr>
          <w:color w:val="000000"/>
          <w:sz w:val="28"/>
          <w:szCs w:val="28"/>
        </w:rPr>
      </w:pPr>
      <w:r w:rsidRPr="00C01AD9">
        <w:rPr>
          <w:color w:val="000000"/>
          <w:sz w:val="28"/>
          <w:szCs w:val="28"/>
        </w:rPr>
        <w:t>- реконструкции и усовершенствованию имеющегося оборудования;</w:t>
      </w:r>
    </w:p>
    <w:p w:rsidR="00C01AD9" w:rsidRPr="00C01AD9" w:rsidRDefault="00C01AD9" w:rsidP="00C01AD9">
      <w:pPr>
        <w:tabs>
          <w:tab w:val="left" w:pos="1134"/>
        </w:tabs>
        <w:ind w:firstLine="709"/>
        <w:jc w:val="both"/>
        <w:rPr>
          <w:color w:val="000000"/>
          <w:sz w:val="28"/>
          <w:szCs w:val="28"/>
        </w:rPr>
      </w:pPr>
      <w:r w:rsidRPr="00C01AD9">
        <w:rPr>
          <w:color w:val="000000"/>
          <w:sz w:val="28"/>
          <w:szCs w:val="28"/>
        </w:rPr>
        <w:t>- снижению уровня шума;</w:t>
      </w:r>
    </w:p>
    <w:p w:rsidR="00C01AD9" w:rsidRPr="00C01AD9" w:rsidRDefault="00C01AD9" w:rsidP="00C01AD9">
      <w:pPr>
        <w:tabs>
          <w:tab w:val="left" w:pos="1134"/>
        </w:tabs>
        <w:ind w:firstLine="709"/>
        <w:jc w:val="both"/>
        <w:rPr>
          <w:color w:val="000000"/>
          <w:sz w:val="28"/>
          <w:szCs w:val="28"/>
        </w:rPr>
      </w:pPr>
      <w:r w:rsidRPr="00C01AD9">
        <w:rPr>
          <w:color w:val="000000"/>
          <w:sz w:val="28"/>
          <w:szCs w:val="28"/>
        </w:rPr>
        <w:t>- благоустройству СЗЗ, в том числе методом озеленения.</w:t>
      </w:r>
    </w:p>
    <w:p w:rsidR="00C01AD9" w:rsidRPr="00C01AD9" w:rsidRDefault="00C01AD9" w:rsidP="00C01AD9">
      <w:pPr>
        <w:tabs>
          <w:tab w:val="left" w:pos="1134"/>
        </w:tabs>
        <w:ind w:firstLine="709"/>
        <w:jc w:val="both"/>
        <w:rPr>
          <w:color w:val="000000"/>
          <w:sz w:val="28"/>
          <w:szCs w:val="28"/>
        </w:rPr>
      </w:pPr>
      <w:r w:rsidRPr="00C01AD9">
        <w:rPr>
          <w:color w:val="000000"/>
          <w:sz w:val="28"/>
          <w:szCs w:val="28"/>
        </w:rPr>
        <w:t>3. разработать схемы санитарной очистки сельсовета с проведением мероприятий по:</w:t>
      </w:r>
    </w:p>
    <w:p w:rsidR="00C01AD9" w:rsidRPr="00C01AD9" w:rsidRDefault="00C01AD9" w:rsidP="00C01AD9">
      <w:pPr>
        <w:tabs>
          <w:tab w:val="left" w:pos="1134"/>
        </w:tabs>
        <w:ind w:firstLine="709"/>
        <w:jc w:val="both"/>
        <w:rPr>
          <w:color w:val="000000"/>
          <w:sz w:val="28"/>
          <w:szCs w:val="28"/>
        </w:rPr>
      </w:pPr>
      <w:r w:rsidRPr="00C01AD9">
        <w:rPr>
          <w:color w:val="000000"/>
          <w:sz w:val="28"/>
          <w:szCs w:val="28"/>
        </w:rPr>
        <w:t>- уменьшению количества отходов за счёт изъятия утильной фракции (на 10-50%);</w:t>
      </w:r>
    </w:p>
    <w:p w:rsidR="00C01AD9" w:rsidRPr="00C01AD9" w:rsidRDefault="00C01AD9" w:rsidP="00C01AD9">
      <w:pPr>
        <w:tabs>
          <w:tab w:val="left" w:pos="1134"/>
        </w:tabs>
        <w:ind w:firstLine="709"/>
        <w:jc w:val="both"/>
        <w:rPr>
          <w:color w:val="000000"/>
          <w:sz w:val="28"/>
          <w:szCs w:val="28"/>
        </w:rPr>
      </w:pPr>
      <w:r w:rsidRPr="00C01AD9">
        <w:rPr>
          <w:color w:val="000000"/>
          <w:sz w:val="28"/>
          <w:szCs w:val="28"/>
        </w:rPr>
        <w:t>- приведение к санитарным и экологическим нормам существующих свалок ТКО;</w:t>
      </w:r>
    </w:p>
    <w:p w:rsidR="00C01AD9" w:rsidRPr="00C01AD9" w:rsidRDefault="00C01AD9" w:rsidP="00C01AD9">
      <w:pPr>
        <w:tabs>
          <w:tab w:val="left" w:pos="1134"/>
        </w:tabs>
        <w:ind w:firstLine="709"/>
        <w:jc w:val="both"/>
        <w:rPr>
          <w:color w:val="000000"/>
          <w:sz w:val="28"/>
          <w:szCs w:val="28"/>
        </w:rPr>
      </w:pPr>
      <w:r w:rsidRPr="00C01AD9">
        <w:rPr>
          <w:color w:val="000000"/>
          <w:sz w:val="28"/>
          <w:szCs w:val="28"/>
        </w:rPr>
        <w:t>4. разработать «Проект водоохранных зон и прибрежных защитных полос», где водоохранные зоны и прибрежные защитные полосы должны быть откорректированы с учетом планировочных и инженерных решений Генерального плана;</w:t>
      </w:r>
    </w:p>
    <w:p w:rsidR="00C01AD9" w:rsidRPr="00C01AD9" w:rsidRDefault="00C01AD9" w:rsidP="00C01AD9">
      <w:pPr>
        <w:tabs>
          <w:tab w:val="left" w:pos="1134"/>
        </w:tabs>
        <w:ind w:firstLine="709"/>
        <w:jc w:val="both"/>
        <w:rPr>
          <w:color w:val="000000"/>
          <w:sz w:val="28"/>
          <w:szCs w:val="28"/>
        </w:rPr>
      </w:pPr>
      <w:r w:rsidRPr="00C01AD9">
        <w:rPr>
          <w:color w:val="000000"/>
          <w:sz w:val="28"/>
          <w:szCs w:val="28"/>
        </w:rPr>
        <w:t>5. провести работы по организации водоохранных зон и прибрежных защитных полос;</w:t>
      </w:r>
    </w:p>
    <w:p w:rsidR="00C01AD9" w:rsidRPr="00C01AD9" w:rsidRDefault="00C01AD9" w:rsidP="00C01AD9">
      <w:pPr>
        <w:tabs>
          <w:tab w:val="left" w:pos="1134"/>
        </w:tabs>
        <w:ind w:firstLine="709"/>
        <w:jc w:val="both"/>
        <w:rPr>
          <w:color w:val="000000"/>
          <w:sz w:val="28"/>
          <w:szCs w:val="28"/>
        </w:rPr>
      </w:pPr>
      <w:r w:rsidRPr="00C01AD9">
        <w:rPr>
          <w:color w:val="000000"/>
          <w:sz w:val="28"/>
          <w:szCs w:val="28"/>
        </w:rPr>
        <w:t>6. провести капитальный ремонт очистных сооружений канализации, включая прокладку подземного выпуска сточных вод в реку;</w:t>
      </w:r>
    </w:p>
    <w:p w:rsidR="00C01AD9" w:rsidRPr="00C01AD9" w:rsidRDefault="00C01AD9" w:rsidP="00C01AD9">
      <w:pPr>
        <w:tabs>
          <w:tab w:val="left" w:pos="1134"/>
        </w:tabs>
        <w:ind w:firstLine="709"/>
        <w:jc w:val="both"/>
        <w:rPr>
          <w:color w:val="000000"/>
          <w:sz w:val="28"/>
          <w:szCs w:val="28"/>
        </w:rPr>
      </w:pPr>
      <w:r w:rsidRPr="00C01AD9">
        <w:rPr>
          <w:color w:val="000000"/>
          <w:sz w:val="28"/>
          <w:szCs w:val="28"/>
        </w:rPr>
        <w:t>7. провести работы по расширению сети хозяйственно-бытовой канализации;</w:t>
      </w:r>
    </w:p>
    <w:p w:rsidR="00C01AD9" w:rsidRPr="00C01AD9" w:rsidRDefault="00C01AD9" w:rsidP="00C01AD9">
      <w:pPr>
        <w:tabs>
          <w:tab w:val="left" w:pos="1134"/>
        </w:tabs>
        <w:ind w:firstLine="709"/>
        <w:jc w:val="both"/>
        <w:rPr>
          <w:color w:val="000000"/>
          <w:sz w:val="28"/>
          <w:szCs w:val="28"/>
        </w:rPr>
      </w:pPr>
      <w:r w:rsidRPr="00C01AD9">
        <w:rPr>
          <w:color w:val="000000"/>
          <w:sz w:val="28"/>
          <w:szCs w:val="28"/>
        </w:rPr>
        <w:t>8. организовать постоянный контроль качества сбрасываемых сточных вод;</w:t>
      </w:r>
    </w:p>
    <w:p w:rsidR="00C01AD9" w:rsidRPr="00C01AD9" w:rsidRDefault="00C01AD9" w:rsidP="00C01AD9">
      <w:pPr>
        <w:tabs>
          <w:tab w:val="left" w:pos="1134"/>
        </w:tabs>
        <w:ind w:left="720" w:hanging="11"/>
        <w:contextualSpacing/>
        <w:jc w:val="both"/>
        <w:rPr>
          <w:rFonts w:eastAsia="Calibri"/>
          <w:color w:val="000000"/>
          <w:sz w:val="28"/>
          <w:szCs w:val="28"/>
          <w:lang w:eastAsia="en-US"/>
        </w:rPr>
      </w:pPr>
      <w:r w:rsidRPr="00C01AD9">
        <w:rPr>
          <w:rFonts w:eastAsia="Calibri"/>
          <w:color w:val="000000"/>
          <w:sz w:val="28"/>
          <w:szCs w:val="28"/>
          <w:lang w:eastAsia="en-US"/>
        </w:rPr>
        <w:t>9. разработать и осуществить комплекс мероприятий, направленных на предотвращение загрязнения и истощения подземных вод:</w:t>
      </w:r>
    </w:p>
    <w:p w:rsidR="00C01AD9" w:rsidRPr="00C01AD9" w:rsidRDefault="00C01AD9" w:rsidP="00C01AD9">
      <w:pPr>
        <w:numPr>
          <w:ilvl w:val="0"/>
          <w:numId w:val="11"/>
        </w:numPr>
        <w:tabs>
          <w:tab w:val="left" w:pos="360"/>
          <w:tab w:val="left" w:pos="1134"/>
        </w:tabs>
        <w:ind w:left="0" w:firstLine="709"/>
        <w:jc w:val="both"/>
        <w:rPr>
          <w:color w:val="000000"/>
          <w:sz w:val="28"/>
          <w:szCs w:val="28"/>
        </w:rPr>
      </w:pPr>
      <w:r w:rsidRPr="00C01AD9">
        <w:rPr>
          <w:color w:val="000000"/>
          <w:sz w:val="28"/>
          <w:szCs w:val="28"/>
        </w:rPr>
        <w:t>проведение гидрогеологических изысканий, утверждение запасов подземных вод;</w:t>
      </w:r>
    </w:p>
    <w:p w:rsidR="00C01AD9" w:rsidRPr="00C01AD9" w:rsidRDefault="00C01AD9" w:rsidP="00C01AD9">
      <w:pPr>
        <w:numPr>
          <w:ilvl w:val="0"/>
          <w:numId w:val="11"/>
        </w:numPr>
        <w:tabs>
          <w:tab w:val="left" w:pos="360"/>
          <w:tab w:val="left" w:pos="1134"/>
        </w:tabs>
        <w:ind w:left="0" w:firstLine="709"/>
        <w:jc w:val="both"/>
        <w:rPr>
          <w:color w:val="000000"/>
          <w:sz w:val="28"/>
          <w:szCs w:val="28"/>
        </w:rPr>
      </w:pPr>
      <w:r w:rsidRPr="00C01AD9">
        <w:rPr>
          <w:color w:val="000000"/>
          <w:sz w:val="28"/>
          <w:szCs w:val="28"/>
        </w:rPr>
        <w:t>на всех существующих водозаборах подземных вод необходима организация службы мониторинга (ведение гидрогеологического контроля и режима эксплуатации);</w:t>
      </w:r>
    </w:p>
    <w:p w:rsidR="00C01AD9" w:rsidRPr="00C01AD9" w:rsidRDefault="00C01AD9" w:rsidP="00C01AD9">
      <w:pPr>
        <w:numPr>
          <w:ilvl w:val="0"/>
          <w:numId w:val="11"/>
        </w:numPr>
        <w:tabs>
          <w:tab w:val="left" w:pos="360"/>
          <w:tab w:val="left" w:pos="1134"/>
        </w:tabs>
        <w:ind w:left="0" w:firstLine="709"/>
        <w:jc w:val="both"/>
        <w:rPr>
          <w:color w:val="000000"/>
          <w:sz w:val="28"/>
          <w:szCs w:val="28"/>
        </w:rPr>
      </w:pPr>
      <w:r w:rsidRPr="00C01AD9">
        <w:rPr>
          <w:color w:val="000000"/>
          <w:sz w:val="28"/>
          <w:szCs w:val="28"/>
        </w:rPr>
        <w:t>проведение ежегодного профилактического ремонта скважин силами водопользователей;</w:t>
      </w:r>
    </w:p>
    <w:p w:rsidR="00C01AD9" w:rsidRPr="00C01AD9" w:rsidRDefault="00C01AD9" w:rsidP="00C01AD9">
      <w:pPr>
        <w:numPr>
          <w:ilvl w:val="0"/>
          <w:numId w:val="11"/>
        </w:numPr>
        <w:tabs>
          <w:tab w:val="left" w:pos="360"/>
          <w:tab w:val="left" w:pos="1134"/>
        </w:tabs>
        <w:ind w:left="0" w:firstLine="709"/>
        <w:jc w:val="both"/>
        <w:rPr>
          <w:color w:val="000000"/>
          <w:sz w:val="28"/>
          <w:szCs w:val="28"/>
        </w:rPr>
      </w:pPr>
      <w:r w:rsidRPr="00C01AD9">
        <w:rPr>
          <w:color w:val="000000"/>
          <w:sz w:val="28"/>
          <w:szCs w:val="28"/>
        </w:rPr>
        <w:t>своевременный тампонаж бездействующих скважин;</w:t>
      </w:r>
    </w:p>
    <w:p w:rsidR="00C01AD9" w:rsidRPr="00C01AD9" w:rsidRDefault="00C01AD9" w:rsidP="00C01AD9">
      <w:pPr>
        <w:numPr>
          <w:ilvl w:val="0"/>
          <w:numId w:val="11"/>
        </w:numPr>
        <w:tabs>
          <w:tab w:val="left" w:pos="360"/>
          <w:tab w:val="left" w:pos="1134"/>
        </w:tabs>
        <w:ind w:left="0" w:firstLine="709"/>
        <w:jc w:val="both"/>
        <w:rPr>
          <w:color w:val="000000"/>
          <w:sz w:val="28"/>
          <w:szCs w:val="28"/>
        </w:rPr>
      </w:pPr>
      <w:r w:rsidRPr="00C01AD9">
        <w:rPr>
          <w:color w:val="000000"/>
          <w:sz w:val="28"/>
          <w:szCs w:val="28"/>
        </w:rPr>
        <w:t>установка ограждений первого пояса зон санитарной охраны (ЗСО) источников водоснабжения;</w:t>
      </w:r>
    </w:p>
    <w:p w:rsidR="00C01AD9" w:rsidRPr="00C01AD9" w:rsidRDefault="00C01AD9" w:rsidP="00C01AD9">
      <w:pPr>
        <w:numPr>
          <w:ilvl w:val="0"/>
          <w:numId w:val="11"/>
        </w:numPr>
        <w:tabs>
          <w:tab w:val="left" w:pos="360"/>
          <w:tab w:val="left" w:pos="1134"/>
        </w:tabs>
        <w:ind w:left="0" w:firstLine="709"/>
        <w:jc w:val="both"/>
        <w:rPr>
          <w:color w:val="000000"/>
          <w:sz w:val="28"/>
          <w:szCs w:val="28"/>
        </w:rPr>
      </w:pPr>
      <w:r w:rsidRPr="00C01AD9">
        <w:rPr>
          <w:color w:val="000000"/>
          <w:sz w:val="28"/>
          <w:szCs w:val="28"/>
        </w:rPr>
        <w:t>расчет зон II и  III поясов ЗСО источников водоснабжения;</w:t>
      </w:r>
    </w:p>
    <w:p w:rsidR="00C01AD9" w:rsidRPr="00C01AD9" w:rsidRDefault="00C01AD9" w:rsidP="00C01AD9">
      <w:pPr>
        <w:numPr>
          <w:ilvl w:val="0"/>
          <w:numId w:val="11"/>
        </w:numPr>
        <w:tabs>
          <w:tab w:val="left" w:pos="360"/>
          <w:tab w:val="left" w:pos="1134"/>
        </w:tabs>
        <w:ind w:left="0" w:firstLine="709"/>
        <w:jc w:val="both"/>
        <w:rPr>
          <w:color w:val="000000"/>
          <w:sz w:val="28"/>
          <w:szCs w:val="28"/>
        </w:rPr>
      </w:pPr>
      <w:r w:rsidRPr="00C01AD9">
        <w:rPr>
          <w:color w:val="000000"/>
          <w:sz w:val="28"/>
          <w:szCs w:val="28"/>
        </w:rPr>
        <w:t>вынос из зоны II пояса ЗСО источников водоснабжения всех потенциальных источников загрязнения;</w:t>
      </w:r>
    </w:p>
    <w:p w:rsidR="00C01AD9" w:rsidRPr="00C01AD9" w:rsidRDefault="00C01AD9" w:rsidP="00C01AD9">
      <w:pPr>
        <w:numPr>
          <w:ilvl w:val="0"/>
          <w:numId w:val="11"/>
        </w:numPr>
        <w:tabs>
          <w:tab w:val="left" w:pos="360"/>
          <w:tab w:val="left" w:pos="1134"/>
        </w:tabs>
        <w:ind w:left="0" w:firstLine="709"/>
        <w:jc w:val="both"/>
        <w:rPr>
          <w:color w:val="000000"/>
          <w:sz w:val="28"/>
          <w:szCs w:val="28"/>
        </w:rPr>
      </w:pPr>
      <w:r w:rsidRPr="00C01AD9">
        <w:rPr>
          <w:color w:val="000000"/>
          <w:sz w:val="28"/>
          <w:szCs w:val="28"/>
        </w:rPr>
        <w:t>систематическое выполнение бактериологических и химических анализов воды, подаваемой потребителю;</w:t>
      </w:r>
    </w:p>
    <w:p w:rsidR="00C01AD9" w:rsidRPr="00C01AD9" w:rsidRDefault="00C01AD9" w:rsidP="00C01AD9">
      <w:pPr>
        <w:tabs>
          <w:tab w:val="left" w:pos="1134"/>
        </w:tabs>
        <w:ind w:firstLine="709"/>
        <w:jc w:val="both"/>
        <w:rPr>
          <w:color w:val="000000"/>
          <w:sz w:val="28"/>
          <w:szCs w:val="28"/>
        </w:rPr>
      </w:pPr>
      <w:r w:rsidRPr="00C01AD9">
        <w:rPr>
          <w:color w:val="000000"/>
          <w:sz w:val="28"/>
          <w:szCs w:val="28"/>
        </w:rPr>
        <w:t>10. провести рекультивацию свалок ТКО;</w:t>
      </w:r>
    </w:p>
    <w:p w:rsidR="00C01AD9" w:rsidRPr="00C01AD9" w:rsidRDefault="00C01AD9" w:rsidP="00C01AD9">
      <w:pPr>
        <w:tabs>
          <w:tab w:val="left" w:pos="1134"/>
        </w:tabs>
        <w:ind w:firstLine="709"/>
        <w:jc w:val="both"/>
        <w:rPr>
          <w:color w:val="000000"/>
          <w:sz w:val="28"/>
          <w:szCs w:val="28"/>
        </w:rPr>
      </w:pPr>
      <w:r w:rsidRPr="00C01AD9">
        <w:rPr>
          <w:color w:val="000000"/>
          <w:sz w:val="28"/>
          <w:szCs w:val="28"/>
        </w:rPr>
        <w:lastRenderedPageBreak/>
        <w:t>11. разработать и осуществить мероприятия по благоустройству прудов, их очистке, организовать регулярный гидромониторинг поверхностных водных объектов.</w:t>
      </w:r>
    </w:p>
    <w:p w:rsidR="00C01AD9" w:rsidRPr="00C01AD9" w:rsidRDefault="00C01AD9" w:rsidP="00C01AD9">
      <w:pPr>
        <w:tabs>
          <w:tab w:val="left" w:pos="1134"/>
        </w:tabs>
        <w:ind w:firstLine="709"/>
        <w:jc w:val="both"/>
        <w:rPr>
          <w:color w:val="000000"/>
          <w:sz w:val="28"/>
          <w:szCs w:val="28"/>
        </w:rPr>
      </w:pPr>
    </w:p>
    <w:p w:rsidR="00C01AD9" w:rsidRPr="00C01AD9" w:rsidRDefault="00C01AD9" w:rsidP="00C01AD9">
      <w:pPr>
        <w:keepNext/>
        <w:keepLines/>
        <w:suppressAutoHyphens/>
        <w:ind w:firstLine="709"/>
        <w:jc w:val="center"/>
        <w:outlineLvl w:val="2"/>
        <w:rPr>
          <w:b/>
          <w:bCs/>
          <w:i/>
          <w:iCs/>
          <w:color w:val="000000"/>
          <w:sz w:val="28"/>
          <w:szCs w:val="28"/>
        </w:rPr>
      </w:pPr>
      <w:bookmarkStart w:id="69" w:name="_Toc65836055"/>
      <w:bookmarkStart w:id="70" w:name="_Toc84934525"/>
      <w:bookmarkStart w:id="71" w:name="_Toc104553915"/>
      <w:bookmarkStart w:id="72" w:name="_Toc122009891"/>
      <w:bookmarkStart w:id="73" w:name="_Toc126681430"/>
      <w:bookmarkStart w:id="74" w:name="_Toc159693989"/>
      <w:r w:rsidRPr="00C01AD9">
        <w:rPr>
          <w:b/>
          <w:bCs/>
          <w:i/>
          <w:iCs/>
          <w:color w:val="000000"/>
          <w:sz w:val="28"/>
          <w:szCs w:val="28"/>
        </w:rPr>
        <w:t>3.6.4 Зоны с особыми условиями использования территорий</w:t>
      </w:r>
      <w:bookmarkEnd w:id="69"/>
      <w:bookmarkEnd w:id="70"/>
      <w:bookmarkEnd w:id="71"/>
      <w:bookmarkEnd w:id="72"/>
      <w:bookmarkEnd w:id="73"/>
      <w:bookmarkEnd w:id="74"/>
    </w:p>
    <w:p w:rsidR="00C01AD9" w:rsidRPr="00C01AD9" w:rsidRDefault="00C01AD9" w:rsidP="00C01AD9">
      <w:pPr>
        <w:keepNext/>
        <w:ind w:right="-1" w:hanging="11"/>
        <w:jc w:val="center"/>
        <w:rPr>
          <w:color w:val="000000"/>
        </w:rPr>
      </w:pPr>
    </w:p>
    <w:p w:rsidR="00C01AD9" w:rsidRPr="00C01AD9" w:rsidRDefault="00C01AD9" w:rsidP="00C01AD9">
      <w:pPr>
        <w:keepNext/>
        <w:keepLines/>
        <w:widowControl w:val="0"/>
        <w:tabs>
          <w:tab w:val="left" w:pos="993"/>
        </w:tabs>
        <w:spacing w:before="120" w:after="240"/>
        <w:ind w:right="-1"/>
        <w:jc w:val="center"/>
        <w:outlineLvl w:val="2"/>
        <w:rPr>
          <w:bCs/>
          <w:i/>
          <w:color w:val="000000"/>
          <w:kern w:val="32"/>
          <w:sz w:val="28"/>
          <w:szCs w:val="28"/>
        </w:rPr>
      </w:pPr>
      <w:bookmarkStart w:id="75" w:name="_Toc84934526"/>
      <w:bookmarkStart w:id="76" w:name="_Toc65836056"/>
      <w:bookmarkStart w:id="77" w:name="_Toc104553916"/>
      <w:bookmarkStart w:id="78" w:name="_Toc122009892"/>
      <w:bookmarkStart w:id="79" w:name="_Toc126681431"/>
      <w:bookmarkStart w:id="80" w:name="_Toc159693990"/>
      <w:bookmarkStart w:id="81" w:name="_Toc303240072"/>
      <w:bookmarkStart w:id="82" w:name="_Toc445892918"/>
      <w:bookmarkStart w:id="83" w:name="_Toc342378327"/>
      <w:r w:rsidRPr="00C01AD9">
        <w:rPr>
          <w:bCs/>
          <w:i/>
          <w:color w:val="000000"/>
          <w:kern w:val="32"/>
          <w:sz w:val="28"/>
          <w:szCs w:val="28"/>
        </w:rPr>
        <w:t>3.6.4.1 Особо охраняемые природные территории</w:t>
      </w:r>
      <w:bookmarkEnd w:id="75"/>
      <w:bookmarkEnd w:id="76"/>
      <w:bookmarkEnd w:id="77"/>
      <w:bookmarkEnd w:id="78"/>
      <w:bookmarkEnd w:id="79"/>
      <w:bookmarkEnd w:id="80"/>
    </w:p>
    <w:p w:rsidR="00C01AD9" w:rsidRPr="00C01AD9" w:rsidRDefault="00C01AD9" w:rsidP="00C01AD9">
      <w:pPr>
        <w:ind w:firstLine="709"/>
        <w:jc w:val="both"/>
        <w:rPr>
          <w:bCs/>
          <w:sz w:val="28"/>
          <w:szCs w:val="28"/>
        </w:rPr>
      </w:pPr>
      <w:r w:rsidRPr="00C01AD9">
        <w:rPr>
          <w:bCs/>
          <w:sz w:val="28"/>
          <w:szCs w:val="28"/>
        </w:rPr>
        <w:t>На территории Сибирского сельсовета отсутствуют особо охраняемые природные территории.</w:t>
      </w:r>
    </w:p>
    <w:p w:rsidR="00C01AD9" w:rsidRPr="00C01AD9" w:rsidRDefault="00C01AD9" w:rsidP="00C01AD9">
      <w:pPr>
        <w:ind w:firstLine="709"/>
        <w:jc w:val="both"/>
        <w:rPr>
          <w:bCs/>
          <w:sz w:val="28"/>
          <w:szCs w:val="28"/>
        </w:rPr>
      </w:pPr>
    </w:p>
    <w:p w:rsidR="00C01AD9" w:rsidRPr="00C01AD9" w:rsidRDefault="00C01AD9" w:rsidP="00C01AD9">
      <w:pPr>
        <w:keepNext/>
        <w:keepLines/>
        <w:widowControl w:val="0"/>
        <w:tabs>
          <w:tab w:val="left" w:pos="993"/>
        </w:tabs>
        <w:spacing w:before="120" w:after="240"/>
        <w:ind w:right="-1"/>
        <w:jc w:val="center"/>
        <w:outlineLvl w:val="2"/>
        <w:rPr>
          <w:bCs/>
          <w:i/>
          <w:color w:val="000000"/>
          <w:kern w:val="32"/>
          <w:sz w:val="28"/>
          <w:szCs w:val="28"/>
        </w:rPr>
      </w:pPr>
      <w:bookmarkStart w:id="84" w:name="_Toc65836057"/>
      <w:bookmarkStart w:id="85" w:name="_Toc84934527"/>
      <w:bookmarkStart w:id="86" w:name="_Toc104553917"/>
      <w:bookmarkStart w:id="87" w:name="_Toc122009893"/>
      <w:bookmarkStart w:id="88" w:name="_Toc126681432"/>
      <w:bookmarkStart w:id="89" w:name="_Toc159693991"/>
      <w:r w:rsidRPr="00C01AD9">
        <w:rPr>
          <w:bCs/>
          <w:i/>
          <w:color w:val="000000"/>
          <w:kern w:val="32"/>
          <w:sz w:val="28"/>
          <w:szCs w:val="28"/>
        </w:rPr>
        <w:t>3.6.4.2 Зоны охраны объектов культурного наследия</w:t>
      </w:r>
      <w:bookmarkEnd w:id="81"/>
      <w:bookmarkEnd w:id="82"/>
      <w:bookmarkEnd w:id="83"/>
      <w:bookmarkEnd w:id="84"/>
      <w:bookmarkEnd w:id="85"/>
      <w:bookmarkEnd w:id="86"/>
      <w:bookmarkEnd w:id="87"/>
      <w:bookmarkEnd w:id="88"/>
      <w:bookmarkEnd w:id="89"/>
    </w:p>
    <w:p w:rsidR="00C01AD9" w:rsidRPr="00C01AD9" w:rsidRDefault="00C01AD9" w:rsidP="00C01AD9">
      <w:pPr>
        <w:ind w:firstLine="709"/>
        <w:jc w:val="both"/>
        <w:rPr>
          <w:bCs/>
          <w:sz w:val="28"/>
          <w:szCs w:val="28"/>
        </w:rPr>
      </w:pPr>
      <w:r w:rsidRPr="00C01AD9">
        <w:rPr>
          <w:bCs/>
          <w:sz w:val="28"/>
          <w:szCs w:val="28"/>
        </w:rPr>
        <w:t>Объекты культурного наследия (памятники истории и культуры) на</w:t>
      </w:r>
      <w:r w:rsidRPr="00C01AD9">
        <w:rPr>
          <w:bCs/>
          <w:spacing w:val="-3"/>
          <w:sz w:val="28"/>
          <w:szCs w:val="28"/>
        </w:rPr>
        <w:t xml:space="preserve"> </w:t>
      </w:r>
      <w:r w:rsidRPr="00C01AD9">
        <w:rPr>
          <w:bCs/>
          <w:sz w:val="28"/>
          <w:szCs w:val="28"/>
        </w:rPr>
        <w:t>территории</w:t>
      </w:r>
      <w:r w:rsidRPr="00C01AD9">
        <w:rPr>
          <w:bCs/>
          <w:spacing w:val="-4"/>
          <w:sz w:val="28"/>
          <w:szCs w:val="28"/>
        </w:rPr>
        <w:t xml:space="preserve"> </w:t>
      </w:r>
      <w:r w:rsidRPr="00C01AD9">
        <w:rPr>
          <w:bCs/>
          <w:sz w:val="28"/>
          <w:szCs w:val="28"/>
        </w:rPr>
        <w:t>проектирования</w:t>
      </w:r>
      <w:r w:rsidRPr="00C01AD9">
        <w:rPr>
          <w:bCs/>
          <w:spacing w:val="-2"/>
          <w:sz w:val="28"/>
          <w:szCs w:val="28"/>
        </w:rPr>
        <w:t xml:space="preserve"> </w:t>
      </w:r>
      <w:r w:rsidRPr="00C01AD9">
        <w:rPr>
          <w:bCs/>
          <w:sz w:val="28"/>
          <w:szCs w:val="28"/>
        </w:rPr>
        <w:t>отсутствуют.</w:t>
      </w:r>
    </w:p>
    <w:p w:rsidR="00C01AD9" w:rsidRPr="00C01AD9" w:rsidRDefault="00C01AD9" w:rsidP="00C01AD9">
      <w:pPr>
        <w:ind w:firstLine="709"/>
        <w:jc w:val="both"/>
        <w:rPr>
          <w:bCs/>
          <w:sz w:val="28"/>
          <w:szCs w:val="28"/>
        </w:rPr>
      </w:pPr>
    </w:p>
    <w:p w:rsidR="00C01AD9" w:rsidRPr="00C01AD9" w:rsidRDefault="00C01AD9" w:rsidP="00C01AD9">
      <w:pPr>
        <w:keepNext/>
        <w:keepLines/>
        <w:widowControl w:val="0"/>
        <w:tabs>
          <w:tab w:val="left" w:pos="993"/>
        </w:tabs>
        <w:spacing w:before="120" w:after="240"/>
        <w:ind w:right="-1"/>
        <w:jc w:val="center"/>
        <w:outlineLvl w:val="2"/>
        <w:rPr>
          <w:bCs/>
          <w:i/>
          <w:color w:val="000000"/>
          <w:kern w:val="32"/>
          <w:sz w:val="28"/>
          <w:szCs w:val="28"/>
        </w:rPr>
      </w:pPr>
      <w:bookmarkStart w:id="90" w:name="_Toc104553918"/>
      <w:bookmarkStart w:id="91" w:name="_Toc84934528"/>
      <w:bookmarkStart w:id="92" w:name="_Toc65836058"/>
      <w:bookmarkStart w:id="93" w:name="_Toc122009894"/>
      <w:bookmarkStart w:id="94" w:name="_Toc126681433"/>
      <w:bookmarkStart w:id="95" w:name="_Toc159693992"/>
      <w:r w:rsidRPr="00C01AD9">
        <w:rPr>
          <w:bCs/>
          <w:i/>
          <w:color w:val="000000"/>
          <w:kern w:val="32"/>
          <w:sz w:val="28"/>
          <w:szCs w:val="28"/>
        </w:rPr>
        <w:t>3.6.4.3 Водоохранные зоны и прибрежные защитные полосы</w:t>
      </w:r>
      <w:bookmarkEnd w:id="90"/>
      <w:bookmarkEnd w:id="91"/>
      <w:bookmarkEnd w:id="92"/>
      <w:bookmarkEnd w:id="93"/>
      <w:bookmarkEnd w:id="94"/>
      <w:bookmarkEnd w:id="95"/>
    </w:p>
    <w:p w:rsidR="00C01AD9" w:rsidRPr="00C01AD9" w:rsidRDefault="00C01AD9" w:rsidP="00C01AD9">
      <w:pPr>
        <w:ind w:firstLine="709"/>
        <w:jc w:val="both"/>
        <w:rPr>
          <w:color w:val="000000"/>
          <w:sz w:val="28"/>
          <w:szCs w:val="28"/>
        </w:rPr>
      </w:pPr>
      <w:r w:rsidRPr="00C01AD9">
        <w:rPr>
          <w:color w:val="000000"/>
          <w:sz w:val="28"/>
          <w:szCs w:val="28"/>
        </w:rPr>
        <w:t>Границы и использование береговых полос общего пользования водных объектов зафиксированы в соответствии с требованиями Водного кодекса Российской Федерации от 03.06.2006 №74-ФЗ.</w:t>
      </w:r>
    </w:p>
    <w:p w:rsidR="00C01AD9" w:rsidRPr="00C01AD9" w:rsidRDefault="00C01AD9" w:rsidP="00C01AD9">
      <w:pPr>
        <w:ind w:firstLine="709"/>
        <w:jc w:val="both"/>
        <w:rPr>
          <w:color w:val="000000"/>
          <w:sz w:val="28"/>
          <w:szCs w:val="28"/>
        </w:rPr>
      </w:pPr>
      <w:r w:rsidRPr="00C01AD9">
        <w:rPr>
          <w:color w:val="000000"/>
          <w:sz w:val="28"/>
          <w:szCs w:val="28"/>
        </w:rPr>
        <w:t>Ширина береговой полосы составляет 20м, за исключением береговой полосы рек и ручьев, протяженность которых от истока до устья не более чем десять километров — для них ширина береговой полосы составляет 5м.</w:t>
      </w:r>
    </w:p>
    <w:p w:rsidR="00C01AD9" w:rsidRPr="00C01AD9" w:rsidRDefault="00C01AD9" w:rsidP="00C01AD9">
      <w:pPr>
        <w:ind w:firstLine="709"/>
        <w:jc w:val="both"/>
        <w:rPr>
          <w:color w:val="000000"/>
          <w:sz w:val="28"/>
          <w:szCs w:val="28"/>
        </w:rPr>
      </w:pPr>
      <w:r w:rsidRPr="00C01AD9">
        <w:rPr>
          <w:color w:val="000000"/>
          <w:sz w:val="28"/>
          <w:szCs w:val="28"/>
        </w:rPr>
        <w:t>На территории береговых полос запрещается любая деятельность и градостроительные изменения, влекущие за собой загрязнение бассейна водосбора, засорение, заиление и истощение водных объектов.</w:t>
      </w:r>
    </w:p>
    <w:p w:rsidR="00C01AD9" w:rsidRPr="00C01AD9" w:rsidRDefault="00C01AD9" w:rsidP="00C01AD9">
      <w:pPr>
        <w:ind w:firstLine="709"/>
        <w:jc w:val="both"/>
        <w:rPr>
          <w:color w:val="000000"/>
          <w:sz w:val="28"/>
          <w:szCs w:val="28"/>
        </w:rPr>
      </w:pPr>
      <w:r w:rsidRPr="00C01AD9">
        <w:rPr>
          <w:color w:val="000000"/>
          <w:sz w:val="28"/>
          <w:szCs w:val="28"/>
        </w:rPr>
        <w:t>В соответствии со статьей 65 Водного кодекса РФ, водоохранными зонами (ВЗ)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01AD9" w:rsidRPr="00C01AD9" w:rsidRDefault="00C01AD9" w:rsidP="00C01AD9">
      <w:pPr>
        <w:ind w:firstLine="709"/>
        <w:jc w:val="both"/>
        <w:rPr>
          <w:color w:val="000000"/>
          <w:sz w:val="28"/>
          <w:szCs w:val="28"/>
        </w:rPr>
      </w:pPr>
      <w:r w:rsidRPr="00C01AD9">
        <w:rPr>
          <w:color w:val="000000"/>
          <w:sz w:val="28"/>
          <w:szCs w:val="28"/>
        </w:rPr>
        <w:t>В границах водоохранных зон устанавливаются прибрежные защитные полосы (ПЗП), на территориях которых вводятся дополнительные ограничения хозяйственной и иной деятельности.</w:t>
      </w:r>
    </w:p>
    <w:p w:rsidR="00C01AD9" w:rsidRPr="00C01AD9" w:rsidRDefault="00C01AD9" w:rsidP="00C01AD9">
      <w:pPr>
        <w:ind w:firstLine="709"/>
        <w:jc w:val="both"/>
        <w:rPr>
          <w:color w:val="000000"/>
          <w:sz w:val="28"/>
          <w:szCs w:val="28"/>
        </w:rPr>
      </w:pPr>
      <w:r w:rsidRPr="00C01AD9">
        <w:rPr>
          <w:color w:val="000000"/>
          <w:sz w:val="28"/>
          <w:szCs w:val="28"/>
        </w:rPr>
        <w:t>Размеры и границы водоохранных зон, а также режим их использования утверждены статьей 65 Водного кодекса РФ.</w:t>
      </w:r>
    </w:p>
    <w:p w:rsidR="00C01AD9" w:rsidRPr="00C01AD9" w:rsidRDefault="00C01AD9" w:rsidP="00C01AD9">
      <w:pPr>
        <w:ind w:firstLine="709"/>
        <w:jc w:val="both"/>
        <w:rPr>
          <w:color w:val="000000"/>
          <w:sz w:val="28"/>
          <w:szCs w:val="28"/>
        </w:rPr>
      </w:pPr>
      <w:r w:rsidRPr="00C01AD9">
        <w:rPr>
          <w:color w:val="000000"/>
          <w:sz w:val="28"/>
          <w:szCs w:val="28"/>
        </w:rPr>
        <w:t>Ширина водоохраной зоны рек или ручьев устанавливается от их истока для рек или ручьев протяженностью:</w:t>
      </w:r>
    </w:p>
    <w:p w:rsidR="00C01AD9" w:rsidRPr="00C01AD9" w:rsidRDefault="00C01AD9" w:rsidP="00C01AD9">
      <w:pPr>
        <w:ind w:firstLine="709"/>
        <w:jc w:val="both"/>
        <w:rPr>
          <w:color w:val="000000"/>
          <w:sz w:val="28"/>
          <w:szCs w:val="28"/>
        </w:rPr>
      </w:pPr>
      <w:r w:rsidRPr="00C01AD9">
        <w:rPr>
          <w:color w:val="000000"/>
          <w:sz w:val="28"/>
          <w:szCs w:val="28"/>
        </w:rPr>
        <w:t>1) до десяти километров – в размере пятидесяти метров;</w:t>
      </w:r>
    </w:p>
    <w:p w:rsidR="00C01AD9" w:rsidRPr="00C01AD9" w:rsidRDefault="00C01AD9" w:rsidP="00C01AD9">
      <w:pPr>
        <w:ind w:firstLine="709"/>
        <w:jc w:val="both"/>
        <w:rPr>
          <w:color w:val="000000"/>
          <w:sz w:val="28"/>
          <w:szCs w:val="28"/>
        </w:rPr>
      </w:pPr>
      <w:r w:rsidRPr="00C01AD9">
        <w:rPr>
          <w:color w:val="000000"/>
          <w:sz w:val="28"/>
          <w:szCs w:val="28"/>
        </w:rPr>
        <w:t>2) от десяти до пятидесяти километров – в размере ста метров;</w:t>
      </w:r>
    </w:p>
    <w:p w:rsidR="00C01AD9" w:rsidRPr="00C01AD9" w:rsidRDefault="00C01AD9" w:rsidP="00C01AD9">
      <w:pPr>
        <w:ind w:firstLine="709"/>
        <w:jc w:val="both"/>
        <w:rPr>
          <w:color w:val="000000"/>
          <w:sz w:val="28"/>
          <w:szCs w:val="28"/>
        </w:rPr>
      </w:pPr>
      <w:r w:rsidRPr="00C01AD9">
        <w:rPr>
          <w:color w:val="000000"/>
          <w:sz w:val="28"/>
          <w:szCs w:val="28"/>
        </w:rPr>
        <w:lastRenderedPageBreak/>
        <w:t>3) от пятидесяти километров и более – в размере двухсот метров.</w:t>
      </w:r>
    </w:p>
    <w:p w:rsidR="00C01AD9" w:rsidRPr="00C01AD9" w:rsidRDefault="00C01AD9" w:rsidP="00C01AD9">
      <w:pPr>
        <w:ind w:firstLine="709"/>
        <w:jc w:val="both"/>
        <w:rPr>
          <w:color w:val="000000"/>
          <w:sz w:val="28"/>
          <w:szCs w:val="28"/>
        </w:rPr>
      </w:pPr>
      <w:r w:rsidRPr="00C01AD9">
        <w:rPr>
          <w:color w:val="000000"/>
          <w:sz w:val="28"/>
          <w:szCs w:val="28"/>
        </w:rPr>
        <w:t>Радиус водоохранной зоны для истоков реки, ручья устанавливается в размере пятидесяти метров.</w:t>
      </w:r>
    </w:p>
    <w:p w:rsidR="00C01AD9" w:rsidRPr="00C01AD9" w:rsidRDefault="00C01AD9" w:rsidP="00C01AD9">
      <w:pPr>
        <w:ind w:firstLine="709"/>
        <w:jc w:val="both"/>
        <w:rPr>
          <w:color w:val="000000"/>
          <w:sz w:val="28"/>
          <w:szCs w:val="28"/>
        </w:rPr>
      </w:pPr>
      <w:r w:rsidRPr="00C01AD9">
        <w:rPr>
          <w:color w:val="000000"/>
          <w:sz w:val="28"/>
          <w:szCs w:val="28"/>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 </w:t>
      </w:r>
    </w:p>
    <w:p w:rsidR="00C01AD9" w:rsidRPr="00C01AD9" w:rsidRDefault="00C01AD9" w:rsidP="00C01AD9">
      <w:pPr>
        <w:ind w:firstLine="709"/>
        <w:jc w:val="both"/>
        <w:rPr>
          <w:color w:val="000000"/>
          <w:sz w:val="28"/>
          <w:szCs w:val="28"/>
        </w:rPr>
      </w:pPr>
      <w:r w:rsidRPr="00C01AD9">
        <w:rPr>
          <w:color w:val="000000"/>
          <w:sz w:val="28"/>
          <w:szCs w:val="28"/>
        </w:rPr>
        <w:t>Водоохранные зоны магистральных или межхозяйственных каналов совпадают по ширине с полосами отводов таких каналов.</w:t>
      </w:r>
    </w:p>
    <w:p w:rsidR="00C01AD9" w:rsidRPr="00C01AD9" w:rsidRDefault="00C01AD9" w:rsidP="00C01AD9">
      <w:pPr>
        <w:keepNext/>
        <w:suppressAutoHyphens/>
        <w:ind w:firstLine="709"/>
        <w:jc w:val="center"/>
        <w:rPr>
          <w:b/>
          <w:color w:val="000000"/>
          <w:sz w:val="28"/>
          <w:szCs w:val="28"/>
        </w:rPr>
      </w:pPr>
      <w:r w:rsidRPr="00C01AD9">
        <w:rPr>
          <w:b/>
          <w:color w:val="000000"/>
          <w:sz w:val="28"/>
          <w:szCs w:val="28"/>
        </w:rPr>
        <w:t>Местоположение границ водоохранных зон (ВЗ).</w:t>
      </w:r>
    </w:p>
    <w:p w:rsidR="00C01AD9" w:rsidRPr="00C01AD9" w:rsidRDefault="00C01AD9" w:rsidP="00C01AD9">
      <w:pPr>
        <w:suppressAutoHyphens/>
        <w:ind w:firstLine="709"/>
        <w:jc w:val="both"/>
        <w:rPr>
          <w:color w:val="000000"/>
          <w:sz w:val="28"/>
          <w:szCs w:val="28"/>
        </w:rPr>
      </w:pPr>
      <w:r w:rsidRPr="00C01AD9">
        <w:rPr>
          <w:color w:val="000000"/>
          <w:sz w:val="28"/>
          <w:szCs w:val="28"/>
        </w:rPr>
        <w:t>В соответствии с Водным Кодексом РФ на водных объектах сельсовета установлены водоохранные зоны. Ширина водоохраной зоны определена в зависимости от вида водного объекта и его протяженности со специальным режимом использования, который будет способствовать предотвращению загрязнения и истощения вод.</w:t>
      </w:r>
    </w:p>
    <w:p w:rsidR="00C01AD9" w:rsidRPr="00C01AD9" w:rsidRDefault="00C01AD9" w:rsidP="00C01AD9">
      <w:pPr>
        <w:suppressAutoHyphens/>
        <w:ind w:firstLine="709"/>
        <w:jc w:val="both"/>
        <w:rPr>
          <w:color w:val="000000"/>
          <w:sz w:val="28"/>
          <w:szCs w:val="28"/>
        </w:rPr>
      </w:pPr>
      <w:r w:rsidRPr="00C01AD9">
        <w:rPr>
          <w:color w:val="000000"/>
          <w:sz w:val="28"/>
          <w:szCs w:val="28"/>
        </w:rPr>
        <w:t>В границах водоохранных зон запрещаются:</w:t>
      </w:r>
    </w:p>
    <w:p w:rsidR="00C01AD9" w:rsidRPr="00C01AD9" w:rsidRDefault="00C01AD9" w:rsidP="00C01AD9">
      <w:pPr>
        <w:numPr>
          <w:ilvl w:val="0"/>
          <w:numId w:val="16"/>
        </w:numPr>
        <w:shd w:val="clear" w:color="auto" w:fill="FFFFFF"/>
        <w:tabs>
          <w:tab w:val="left" w:pos="0"/>
          <w:tab w:val="left" w:pos="720"/>
          <w:tab w:val="left" w:pos="900"/>
        </w:tabs>
        <w:ind w:left="0" w:firstLine="709"/>
        <w:jc w:val="both"/>
        <w:rPr>
          <w:color w:val="000000"/>
          <w:sz w:val="28"/>
          <w:szCs w:val="28"/>
          <w:lang w:val="x-none" w:eastAsia="x-none"/>
        </w:rPr>
      </w:pPr>
      <w:r w:rsidRPr="00C01AD9">
        <w:rPr>
          <w:color w:val="000000"/>
          <w:sz w:val="28"/>
          <w:szCs w:val="28"/>
          <w:lang w:val="x-none" w:eastAsia="x-none"/>
        </w:rPr>
        <w:t>использование сточных вод в целях повышения почвенного плодородия;</w:t>
      </w:r>
    </w:p>
    <w:p w:rsidR="00C01AD9" w:rsidRPr="00C01AD9" w:rsidRDefault="00C01AD9" w:rsidP="00C01AD9">
      <w:pPr>
        <w:numPr>
          <w:ilvl w:val="0"/>
          <w:numId w:val="16"/>
        </w:numPr>
        <w:ind w:left="0" w:firstLine="709"/>
        <w:jc w:val="both"/>
        <w:rPr>
          <w:sz w:val="28"/>
          <w:szCs w:val="28"/>
        </w:rPr>
      </w:pPr>
      <w:r w:rsidRPr="00C01AD9">
        <w:rPr>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C01AD9" w:rsidRPr="00C01AD9" w:rsidRDefault="00C01AD9" w:rsidP="00C01AD9">
      <w:pPr>
        <w:numPr>
          <w:ilvl w:val="0"/>
          <w:numId w:val="16"/>
        </w:numPr>
        <w:ind w:left="0" w:firstLine="709"/>
        <w:jc w:val="both"/>
        <w:rPr>
          <w:sz w:val="28"/>
          <w:szCs w:val="28"/>
        </w:rPr>
      </w:pPr>
      <w:r w:rsidRPr="00C01AD9">
        <w:rPr>
          <w:sz w:val="28"/>
          <w:szCs w:val="28"/>
        </w:rPr>
        <w:t>осуществление авиационных мер по борьбе с вредными организмами;</w:t>
      </w:r>
    </w:p>
    <w:p w:rsidR="00C01AD9" w:rsidRPr="00C01AD9" w:rsidRDefault="00C01AD9" w:rsidP="00C01AD9">
      <w:pPr>
        <w:numPr>
          <w:ilvl w:val="0"/>
          <w:numId w:val="16"/>
        </w:numPr>
        <w:ind w:left="0" w:firstLine="709"/>
        <w:jc w:val="both"/>
        <w:rPr>
          <w:sz w:val="28"/>
          <w:szCs w:val="28"/>
        </w:rPr>
      </w:pPr>
      <w:r w:rsidRPr="00C01AD9">
        <w:rPr>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01AD9" w:rsidRPr="00C01AD9" w:rsidRDefault="00C01AD9" w:rsidP="00C01AD9">
      <w:pPr>
        <w:numPr>
          <w:ilvl w:val="0"/>
          <w:numId w:val="16"/>
        </w:numPr>
        <w:ind w:left="0" w:firstLine="709"/>
        <w:jc w:val="both"/>
        <w:rPr>
          <w:sz w:val="28"/>
          <w:szCs w:val="28"/>
        </w:rPr>
      </w:pPr>
      <w:r w:rsidRPr="00C01AD9">
        <w:rPr>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01AD9" w:rsidRPr="00C01AD9" w:rsidRDefault="00C01AD9" w:rsidP="00C01AD9">
      <w:pPr>
        <w:numPr>
          <w:ilvl w:val="0"/>
          <w:numId w:val="16"/>
        </w:numPr>
        <w:ind w:left="0" w:firstLine="709"/>
        <w:jc w:val="both"/>
        <w:rPr>
          <w:sz w:val="28"/>
          <w:szCs w:val="28"/>
        </w:rPr>
      </w:pPr>
      <w:r w:rsidRPr="00C01AD9">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C01AD9" w:rsidRPr="00C01AD9" w:rsidRDefault="00C01AD9" w:rsidP="00C01AD9">
      <w:pPr>
        <w:numPr>
          <w:ilvl w:val="0"/>
          <w:numId w:val="16"/>
        </w:numPr>
        <w:ind w:left="0" w:firstLine="709"/>
        <w:jc w:val="both"/>
        <w:rPr>
          <w:sz w:val="28"/>
          <w:szCs w:val="28"/>
        </w:rPr>
      </w:pPr>
      <w:r w:rsidRPr="00C01AD9">
        <w:rPr>
          <w:sz w:val="28"/>
          <w:szCs w:val="28"/>
        </w:rPr>
        <w:t>сброс сточных, в том числе дренажных, вод;</w:t>
      </w:r>
    </w:p>
    <w:p w:rsidR="00C01AD9" w:rsidRPr="00C01AD9" w:rsidRDefault="00C01AD9" w:rsidP="00C01AD9">
      <w:pPr>
        <w:numPr>
          <w:ilvl w:val="0"/>
          <w:numId w:val="16"/>
        </w:numPr>
        <w:ind w:left="0" w:firstLine="709"/>
        <w:jc w:val="both"/>
        <w:rPr>
          <w:sz w:val="28"/>
          <w:szCs w:val="28"/>
        </w:rPr>
      </w:pPr>
      <w:r w:rsidRPr="00C01AD9">
        <w:rPr>
          <w:sz w:val="28"/>
          <w:szCs w:val="28"/>
        </w:rPr>
        <w:lastRenderedPageBreak/>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2" w:anchor="dst35" w:history="1">
        <w:r w:rsidRPr="00C01AD9">
          <w:rPr>
            <w:color w:val="1A0DAB"/>
            <w:sz w:val="28"/>
            <w:szCs w:val="28"/>
            <w:u w:val="single"/>
          </w:rPr>
          <w:t>статьей 19.1</w:t>
        </w:r>
      </w:hyperlink>
      <w:r w:rsidRPr="00C01AD9">
        <w:rPr>
          <w:sz w:val="28"/>
          <w:szCs w:val="28"/>
        </w:rPr>
        <w:t> Закона Российской Федерации от 21 февраля 1992 года N 2395-1 "О недрах").</w:t>
      </w:r>
    </w:p>
    <w:p w:rsidR="00C01AD9" w:rsidRPr="00C01AD9" w:rsidRDefault="00C01AD9" w:rsidP="00C01AD9">
      <w:pPr>
        <w:numPr>
          <w:ilvl w:val="0"/>
          <w:numId w:val="16"/>
        </w:numPr>
        <w:ind w:left="0" w:firstLine="709"/>
        <w:jc w:val="both"/>
        <w:rPr>
          <w:sz w:val="28"/>
          <w:szCs w:val="28"/>
        </w:rPr>
      </w:pPr>
      <w:r w:rsidRPr="00C01AD9">
        <w:rPr>
          <w:sz w:val="28"/>
          <w:szCs w:val="28"/>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C01AD9" w:rsidRPr="00C01AD9" w:rsidRDefault="00C01AD9" w:rsidP="00C01AD9">
      <w:pPr>
        <w:numPr>
          <w:ilvl w:val="0"/>
          <w:numId w:val="16"/>
        </w:numPr>
        <w:ind w:left="0" w:firstLine="709"/>
        <w:jc w:val="both"/>
        <w:rPr>
          <w:sz w:val="28"/>
          <w:szCs w:val="28"/>
        </w:rPr>
      </w:pPr>
      <w:r w:rsidRPr="00C01AD9">
        <w:rPr>
          <w:sz w:val="28"/>
          <w:szCs w:val="28"/>
        </w:rPr>
        <w:t>централизованные системы водоотведения (канализации), централизованные ливневые системы водоотведения;</w:t>
      </w:r>
    </w:p>
    <w:p w:rsidR="00C01AD9" w:rsidRPr="00C01AD9" w:rsidRDefault="00C01AD9" w:rsidP="00C01AD9">
      <w:pPr>
        <w:numPr>
          <w:ilvl w:val="0"/>
          <w:numId w:val="16"/>
        </w:numPr>
        <w:ind w:left="0" w:firstLine="709"/>
        <w:jc w:val="both"/>
        <w:rPr>
          <w:sz w:val="28"/>
          <w:szCs w:val="28"/>
        </w:rPr>
      </w:pPr>
      <w:r w:rsidRPr="00C01AD9">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C01AD9" w:rsidRPr="00C01AD9" w:rsidRDefault="00C01AD9" w:rsidP="00C01AD9">
      <w:pPr>
        <w:numPr>
          <w:ilvl w:val="0"/>
          <w:numId w:val="16"/>
        </w:numPr>
        <w:ind w:left="0" w:firstLine="709"/>
        <w:jc w:val="both"/>
        <w:rPr>
          <w:sz w:val="28"/>
          <w:szCs w:val="28"/>
        </w:rPr>
      </w:pPr>
      <w:r w:rsidRPr="00C01AD9">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C01AD9" w:rsidRPr="00C01AD9" w:rsidRDefault="00C01AD9" w:rsidP="00C01AD9">
      <w:pPr>
        <w:numPr>
          <w:ilvl w:val="0"/>
          <w:numId w:val="16"/>
        </w:numPr>
        <w:ind w:left="0" w:firstLine="709"/>
        <w:jc w:val="both"/>
        <w:rPr>
          <w:sz w:val="28"/>
          <w:szCs w:val="28"/>
        </w:rPr>
      </w:pPr>
      <w:r w:rsidRPr="00C01AD9">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01AD9" w:rsidRPr="00C01AD9" w:rsidRDefault="00C01AD9" w:rsidP="00C01AD9">
      <w:pPr>
        <w:numPr>
          <w:ilvl w:val="0"/>
          <w:numId w:val="16"/>
        </w:numPr>
        <w:ind w:left="0" w:firstLine="709"/>
        <w:jc w:val="both"/>
        <w:rPr>
          <w:sz w:val="28"/>
          <w:szCs w:val="28"/>
        </w:rPr>
      </w:pPr>
      <w:r w:rsidRPr="00C01AD9">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C01AD9" w:rsidRPr="00C01AD9" w:rsidRDefault="00C01AD9" w:rsidP="00C01AD9">
      <w:pPr>
        <w:numPr>
          <w:ilvl w:val="0"/>
          <w:numId w:val="16"/>
        </w:numPr>
        <w:ind w:left="0" w:firstLine="709"/>
        <w:jc w:val="both"/>
        <w:rPr>
          <w:sz w:val="28"/>
          <w:szCs w:val="28"/>
        </w:rPr>
      </w:pPr>
      <w:r w:rsidRPr="00C01AD9">
        <w:rPr>
          <w:sz w:val="28"/>
          <w:szCs w:val="28"/>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w:t>
      </w:r>
      <w:r w:rsidRPr="00C01AD9">
        <w:rPr>
          <w:sz w:val="28"/>
          <w:szCs w:val="28"/>
        </w:rPr>
        <w:lastRenderedPageBreak/>
        <w:t>указанным в </w:t>
      </w:r>
      <w:hyperlink r:id="rId23" w:anchor="dst99" w:history="1">
        <w:r w:rsidRPr="00C01AD9">
          <w:rPr>
            <w:color w:val="1A0DAB"/>
            <w:sz w:val="28"/>
            <w:szCs w:val="28"/>
            <w:u w:val="single"/>
          </w:rPr>
          <w:t>пункте 1 части 16</w:t>
        </w:r>
      </w:hyperlink>
      <w:r w:rsidRPr="00C01AD9">
        <w:rPr>
          <w:sz w:val="28"/>
          <w:szCs w:val="28"/>
        </w:rPr>
        <w:t>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C01AD9" w:rsidRPr="00C01AD9" w:rsidRDefault="00C01AD9" w:rsidP="00C01AD9">
      <w:pPr>
        <w:numPr>
          <w:ilvl w:val="0"/>
          <w:numId w:val="16"/>
        </w:numPr>
        <w:ind w:left="0" w:firstLine="709"/>
        <w:jc w:val="both"/>
        <w:rPr>
          <w:sz w:val="28"/>
          <w:szCs w:val="28"/>
        </w:rPr>
      </w:pPr>
      <w:r w:rsidRPr="00C01AD9">
        <w:rPr>
          <w:sz w:val="28"/>
          <w:szCs w:val="28"/>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24" w:anchor="dst100589" w:history="1">
        <w:r w:rsidRPr="00C01AD9">
          <w:rPr>
            <w:color w:val="1A0DAB"/>
            <w:sz w:val="28"/>
            <w:szCs w:val="28"/>
            <w:u w:val="single"/>
          </w:rPr>
          <w:t>частью 15</w:t>
        </w:r>
      </w:hyperlink>
      <w:r w:rsidRPr="00C01AD9">
        <w:rPr>
          <w:sz w:val="28"/>
          <w:szCs w:val="28"/>
        </w:rPr>
        <w:t>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C01AD9" w:rsidRPr="00C01AD9" w:rsidRDefault="00C01AD9" w:rsidP="00C01AD9">
      <w:pPr>
        <w:numPr>
          <w:ilvl w:val="0"/>
          <w:numId w:val="16"/>
        </w:numPr>
        <w:shd w:val="clear" w:color="auto" w:fill="FFFFFF"/>
        <w:tabs>
          <w:tab w:val="left" w:pos="0"/>
          <w:tab w:val="left" w:pos="720"/>
          <w:tab w:val="left" w:pos="900"/>
        </w:tabs>
        <w:ind w:left="0" w:firstLine="709"/>
        <w:jc w:val="both"/>
        <w:rPr>
          <w:color w:val="000000"/>
          <w:sz w:val="28"/>
          <w:szCs w:val="28"/>
          <w:lang w:val="x-none" w:eastAsia="x-none"/>
        </w:rPr>
      </w:pPr>
      <w:r w:rsidRPr="00C01AD9">
        <w:rPr>
          <w:color w:val="000000"/>
          <w:sz w:val="28"/>
          <w:szCs w:val="28"/>
          <w:lang w:val="x-none" w:eastAsia="x-none"/>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C01AD9" w:rsidRPr="00C01AD9" w:rsidRDefault="00C01AD9" w:rsidP="00C01AD9">
      <w:pPr>
        <w:keepNext/>
        <w:keepLines/>
        <w:suppressAutoHyphens/>
        <w:ind w:firstLine="709"/>
        <w:jc w:val="center"/>
        <w:rPr>
          <w:b/>
          <w:color w:val="000000"/>
          <w:sz w:val="28"/>
          <w:szCs w:val="28"/>
        </w:rPr>
      </w:pPr>
      <w:r w:rsidRPr="00C01AD9">
        <w:rPr>
          <w:b/>
          <w:color w:val="000000"/>
          <w:sz w:val="28"/>
          <w:szCs w:val="28"/>
        </w:rPr>
        <w:t>Границы прибрежных защитных полос (ПЗП).</w:t>
      </w:r>
    </w:p>
    <w:p w:rsidR="00C01AD9" w:rsidRPr="00C01AD9" w:rsidRDefault="00C01AD9" w:rsidP="00C01AD9">
      <w:pPr>
        <w:suppressAutoHyphens/>
        <w:ind w:firstLine="709"/>
        <w:jc w:val="both"/>
        <w:rPr>
          <w:color w:val="000000"/>
          <w:sz w:val="28"/>
          <w:szCs w:val="28"/>
        </w:rPr>
      </w:pPr>
      <w:r w:rsidRPr="00C01AD9">
        <w:rPr>
          <w:color w:val="000000"/>
          <w:sz w:val="28"/>
          <w:szCs w:val="28"/>
        </w:rPr>
        <w:t>Для реки, ручья протяженностью менее десяти километров от истока до устья водоохранная зона совпадает с прибрежной защитной полосой.</w:t>
      </w:r>
    </w:p>
    <w:p w:rsidR="00C01AD9" w:rsidRPr="00C01AD9" w:rsidRDefault="00C01AD9" w:rsidP="00C01AD9">
      <w:pPr>
        <w:suppressAutoHyphens/>
        <w:ind w:firstLine="709"/>
        <w:jc w:val="both"/>
        <w:rPr>
          <w:color w:val="000000"/>
          <w:sz w:val="28"/>
          <w:szCs w:val="28"/>
        </w:rPr>
      </w:pPr>
      <w:r w:rsidRPr="00C01AD9">
        <w:rPr>
          <w:color w:val="000000"/>
          <w:sz w:val="28"/>
          <w:szCs w:val="28"/>
        </w:rPr>
        <w:t>Прибрежную защитную полосу водных объектов муниципального образования необходимо установить шириной от 30 до 50 м в зависимости от угла уклона берега водного объекта (тридцать метров для обратного или нулевого уклона, сорок метров для уклона до трех градусов и пятьдесят метров для уклона три и более градуса).</w:t>
      </w:r>
    </w:p>
    <w:p w:rsidR="00C01AD9" w:rsidRPr="00C01AD9" w:rsidRDefault="00C01AD9" w:rsidP="00C01AD9">
      <w:pPr>
        <w:suppressAutoHyphens/>
        <w:ind w:firstLine="709"/>
        <w:jc w:val="both"/>
        <w:rPr>
          <w:color w:val="000000"/>
          <w:sz w:val="28"/>
          <w:szCs w:val="28"/>
        </w:rPr>
      </w:pPr>
      <w:r w:rsidRPr="00C01AD9">
        <w:rPr>
          <w:color w:val="000000"/>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C01AD9" w:rsidRPr="00C01AD9" w:rsidRDefault="00C01AD9" w:rsidP="00C01AD9">
      <w:pPr>
        <w:suppressAutoHyphens/>
        <w:ind w:firstLine="709"/>
        <w:jc w:val="both"/>
        <w:rPr>
          <w:color w:val="000000"/>
          <w:sz w:val="28"/>
          <w:szCs w:val="28"/>
        </w:rPr>
      </w:pPr>
      <w:r w:rsidRPr="00C01AD9">
        <w:rPr>
          <w:color w:val="000000"/>
          <w:sz w:val="28"/>
          <w:szCs w:val="28"/>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C01AD9" w:rsidRPr="00C01AD9" w:rsidRDefault="00C01AD9" w:rsidP="00C01AD9">
      <w:pPr>
        <w:suppressAutoHyphens/>
        <w:ind w:firstLine="709"/>
        <w:jc w:val="both"/>
        <w:rPr>
          <w:color w:val="000000"/>
          <w:sz w:val="28"/>
          <w:szCs w:val="28"/>
        </w:rPr>
      </w:pPr>
      <w:r w:rsidRPr="00C01AD9">
        <w:rPr>
          <w:color w:val="000000"/>
          <w:sz w:val="28"/>
          <w:szCs w:val="28"/>
        </w:rPr>
        <w:t>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C01AD9" w:rsidRPr="00C01AD9" w:rsidRDefault="00C01AD9" w:rsidP="00C01AD9">
      <w:pPr>
        <w:suppressAutoHyphens/>
        <w:ind w:firstLine="709"/>
        <w:jc w:val="both"/>
        <w:rPr>
          <w:color w:val="000000"/>
          <w:sz w:val="28"/>
          <w:szCs w:val="28"/>
        </w:rPr>
      </w:pPr>
      <w:r w:rsidRPr="00C01AD9">
        <w:rPr>
          <w:color w:val="000000"/>
          <w:sz w:val="28"/>
          <w:szCs w:val="28"/>
        </w:rPr>
        <w:t>В границах прибрежных защитных полос наряду с установленными для водоохранных зон ограничениями запрещаются:</w:t>
      </w:r>
    </w:p>
    <w:p w:rsidR="00C01AD9" w:rsidRPr="00C01AD9" w:rsidRDefault="00C01AD9" w:rsidP="00C01AD9">
      <w:pPr>
        <w:suppressAutoHyphens/>
        <w:ind w:firstLine="709"/>
        <w:jc w:val="both"/>
        <w:rPr>
          <w:color w:val="000000"/>
          <w:sz w:val="28"/>
          <w:szCs w:val="28"/>
        </w:rPr>
      </w:pPr>
      <w:r w:rsidRPr="00C01AD9">
        <w:rPr>
          <w:color w:val="000000"/>
          <w:sz w:val="28"/>
          <w:szCs w:val="28"/>
        </w:rPr>
        <w:t>1) распашка земель;</w:t>
      </w:r>
    </w:p>
    <w:p w:rsidR="00C01AD9" w:rsidRPr="00C01AD9" w:rsidRDefault="00C01AD9" w:rsidP="00C01AD9">
      <w:pPr>
        <w:suppressAutoHyphens/>
        <w:ind w:firstLine="709"/>
        <w:jc w:val="both"/>
        <w:rPr>
          <w:color w:val="000000"/>
          <w:sz w:val="28"/>
          <w:szCs w:val="28"/>
        </w:rPr>
      </w:pPr>
      <w:r w:rsidRPr="00C01AD9">
        <w:rPr>
          <w:color w:val="000000"/>
          <w:sz w:val="28"/>
          <w:szCs w:val="28"/>
        </w:rPr>
        <w:t>2) размещение отвалов размываемых грунтов;</w:t>
      </w:r>
    </w:p>
    <w:p w:rsidR="00C01AD9" w:rsidRPr="00C01AD9" w:rsidRDefault="00C01AD9" w:rsidP="00C01AD9">
      <w:pPr>
        <w:suppressAutoHyphens/>
        <w:ind w:firstLine="709"/>
        <w:jc w:val="both"/>
        <w:rPr>
          <w:color w:val="000000"/>
          <w:sz w:val="28"/>
          <w:szCs w:val="28"/>
        </w:rPr>
      </w:pPr>
      <w:r w:rsidRPr="00C01AD9">
        <w:rPr>
          <w:color w:val="000000"/>
          <w:sz w:val="28"/>
          <w:szCs w:val="28"/>
        </w:rPr>
        <w:t>3) выпас сельскохозяйственных животных и организация для них летних лагерей, ванн.</w:t>
      </w:r>
    </w:p>
    <w:p w:rsidR="00C01AD9" w:rsidRPr="00C01AD9" w:rsidRDefault="00C01AD9" w:rsidP="00C01AD9">
      <w:pPr>
        <w:suppressAutoHyphens/>
        <w:ind w:firstLine="709"/>
        <w:jc w:val="both"/>
        <w:rPr>
          <w:color w:val="000000"/>
          <w:sz w:val="28"/>
          <w:szCs w:val="28"/>
        </w:rPr>
      </w:pPr>
      <w:r w:rsidRPr="00C01AD9">
        <w:rPr>
          <w:color w:val="000000"/>
          <w:sz w:val="28"/>
          <w:szCs w:val="28"/>
        </w:rPr>
        <w:t xml:space="preserve">Установление на местности границ водоохранных зон и границ прибрежных защитных полос водных объектов, в том числе посредством </w:t>
      </w:r>
      <w:r w:rsidRPr="00C01AD9">
        <w:rPr>
          <w:color w:val="000000"/>
          <w:sz w:val="28"/>
          <w:szCs w:val="28"/>
        </w:rPr>
        <w:lastRenderedPageBreak/>
        <w:t xml:space="preserve">специальных информационных знаков, осуществляется в </w:t>
      </w:r>
      <w:hyperlink r:id="rId25" w:history="1">
        <w:r w:rsidRPr="00C01AD9">
          <w:rPr>
            <w:color w:val="000000"/>
            <w:sz w:val="28"/>
            <w:szCs w:val="28"/>
          </w:rPr>
          <w:t>порядке</w:t>
        </w:r>
      </w:hyperlink>
      <w:r w:rsidRPr="00C01AD9">
        <w:rPr>
          <w:color w:val="000000"/>
          <w:sz w:val="28"/>
          <w:szCs w:val="28"/>
        </w:rPr>
        <w:t>, установленном Правительством Российской Федерации.</w:t>
      </w:r>
    </w:p>
    <w:p w:rsidR="00C01AD9" w:rsidRPr="00C01AD9" w:rsidRDefault="00C01AD9" w:rsidP="00C01AD9">
      <w:pPr>
        <w:suppressAutoHyphens/>
        <w:ind w:firstLine="709"/>
        <w:jc w:val="both"/>
        <w:rPr>
          <w:color w:val="000000"/>
          <w:sz w:val="28"/>
          <w:szCs w:val="28"/>
        </w:rPr>
      </w:pPr>
      <w:r w:rsidRPr="00C01AD9">
        <w:rPr>
          <w:color w:val="000000"/>
          <w:sz w:val="28"/>
          <w:szCs w:val="28"/>
        </w:rPr>
        <w:t>Поддержание в надлежащем состоянии водоохранных зон и прибрежных защитных полос возлагается на водопользователей. Собственники земель, землевладельцы и землепользователи, на землях которых находятся водоохранные зоны и прибрежные защитные полосы, обязаны соблюдать установленный режим использования этих зон и полос.</w:t>
      </w:r>
    </w:p>
    <w:p w:rsidR="00C01AD9" w:rsidRPr="00C01AD9" w:rsidRDefault="00C01AD9" w:rsidP="00C01AD9">
      <w:pPr>
        <w:keepNext/>
        <w:keepLines/>
        <w:suppressAutoHyphens/>
        <w:ind w:firstLine="709"/>
        <w:jc w:val="center"/>
        <w:rPr>
          <w:b/>
          <w:color w:val="000000"/>
          <w:sz w:val="28"/>
          <w:szCs w:val="28"/>
        </w:rPr>
      </w:pPr>
      <w:r w:rsidRPr="00C01AD9">
        <w:rPr>
          <w:b/>
          <w:color w:val="000000"/>
          <w:sz w:val="28"/>
          <w:szCs w:val="28"/>
        </w:rPr>
        <w:t>Зоны затопления, подтопления</w:t>
      </w:r>
    </w:p>
    <w:p w:rsidR="00C01AD9" w:rsidRPr="00C01AD9" w:rsidRDefault="00C01AD9" w:rsidP="00C01AD9">
      <w:pPr>
        <w:suppressAutoHyphens/>
        <w:ind w:firstLine="709"/>
        <w:jc w:val="both"/>
        <w:rPr>
          <w:color w:val="000000"/>
          <w:sz w:val="28"/>
          <w:szCs w:val="28"/>
        </w:rPr>
      </w:pPr>
      <w:r w:rsidRPr="00C01AD9">
        <w:rPr>
          <w:color w:val="000000"/>
          <w:sz w:val="28"/>
          <w:szCs w:val="28"/>
        </w:rPr>
        <w:t>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статьей 7.1 Водного кодекса:</w:t>
      </w:r>
    </w:p>
    <w:p w:rsidR="00C01AD9" w:rsidRPr="00C01AD9" w:rsidRDefault="00C01AD9" w:rsidP="00C01AD9">
      <w:pPr>
        <w:suppressAutoHyphens/>
        <w:ind w:firstLine="709"/>
        <w:jc w:val="both"/>
        <w:rPr>
          <w:color w:val="000000"/>
          <w:sz w:val="28"/>
          <w:szCs w:val="28"/>
        </w:rPr>
      </w:pPr>
      <w:r w:rsidRPr="00C01AD9">
        <w:rPr>
          <w:color w:val="000000"/>
          <w:sz w:val="28"/>
          <w:szCs w:val="28"/>
        </w:rPr>
        <w:t>1) предпаводковые и послепаводковые обследования территорий, подверженных негативному воздействию вод, и водных объектов;</w:t>
      </w:r>
    </w:p>
    <w:p w:rsidR="00C01AD9" w:rsidRPr="00C01AD9" w:rsidRDefault="00C01AD9" w:rsidP="00C01AD9">
      <w:pPr>
        <w:suppressAutoHyphens/>
        <w:ind w:firstLine="709"/>
        <w:jc w:val="both"/>
        <w:rPr>
          <w:color w:val="000000"/>
          <w:sz w:val="28"/>
          <w:szCs w:val="28"/>
        </w:rPr>
      </w:pPr>
      <w:r w:rsidRPr="00C01AD9">
        <w:rPr>
          <w:color w:val="000000"/>
          <w:sz w:val="28"/>
          <w:szCs w:val="28"/>
        </w:rPr>
        <w:t>2) ледокольные, ледорезные и иные работы по ослаблению прочности льда и ликвидации ледовых заторов;</w:t>
      </w:r>
    </w:p>
    <w:p w:rsidR="00C01AD9" w:rsidRPr="00C01AD9" w:rsidRDefault="00C01AD9" w:rsidP="00C01AD9">
      <w:pPr>
        <w:suppressAutoHyphens/>
        <w:ind w:firstLine="709"/>
        <w:jc w:val="both"/>
        <w:rPr>
          <w:color w:val="000000"/>
          <w:sz w:val="28"/>
          <w:szCs w:val="28"/>
        </w:rPr>
      </w:pPr>
      <w:r w:rsidRPr="00C01AD9">
        <w:rPr>
          <w:color w:val="000000"/>
          <w:sz w:val="28"/>
          <w:szCs w:val="28"/>
        </w:rPr>
        <w:t>3) восстановление пропускной способности русел рек (дноуглубление и спрямление русел рек, расчистка водных объектов);</w:t>
      </w:r>
    </w:p>
    <w:p w:rsidR="00C01AD9" w:rsidRPr="00C01AD9" w:rsidRDefault="00C01AD9" w:rsidP="00C01AD9">
      <w:pPr>
        <w:suppressAutoHyphens/>
        <w:ind w:firstLine="709"/>
        <w:jc w:val="both"/>
        <w:rPr>
          <w:color w:val="000000"/>
          <w:sz w:val="28"/>
          <w:szCs w:val="28"/>
        </w:rPr>
      </w:pPr>
      <w:r w:rsidRPr="00C01AD9">
        <w:rPr>
          <w:color w:val="000000"/>
          <w:sz w:val="28"/>
          <w:szCs w:val="28"/>
        </w:rPr>
        <w:t>4) уполаживание берегов водных объектов, их биогенное закрепление, укрепление песчано-гравийной и каменной наброской, террасирование склонов.</w:t>
      </w:r>
    </w:p>
    <w:p w:rsidR="00C01AD9" w:rsidRPr="00C01AD9" w:rsidRDefault="00C01AD9" w:rsidP="00C01AD9">
      <w:pPr>
        <w:suppressAutoHyphens/>
        <w:ind w:firstLine="709"/>
        <w:jc w:val="both"/>
        <w:rPr>
          <w:color w:val="000000"/>
          <w:sz w:val="28"/>
          <w:szCs w:val="28"/>
        </w:rPr>
      </w:pPr>
      <w:r w:rsidRPr="00C01AD9">
        <w:rPr>
          <w:color w:val="000000"/>
          <w:sz w:val="28"/>
          <w:szCs w:val="28"/>
        </w:rPr>
        <w:t>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части 4 настоящей статьи, уполномоченным Правительством Российской Федерации федеральным органом исполнительной власти с участием органов исполнительной власти субъектов Российской Федерации и органов местного самоуправления.</w:t>
      </w:r>
    </w:p>
    <w:p w:rsidR="00C01AD9" w:rsidRPr="00C01AD9" w:rsidRDefault="00C01AD9" w:rsidP="00C01AD9">
      <w:pPr>
        <w:suppressAutoHyphens/>
        <w:ind w:firstLine="709"/>
        <w:jc w:val="both"/>
        <w:rPr>
          <w:color w:val="000000"/>
          <w:sz w:val="28"/>
          <w:szCs w:val="28"/>
        </w:rPr>
      </w:pPr>
      <w:r w:rsidRPr="00C01AD9">
        <w:rPr>
          <w:color w:val="000000"/>
          <w:sz w:val="28"/>
          <w:szCs w:val="28"/>
        </w:rPr>
        <w:t>3. В границах зон затопления, подтопления запрещаются:</w:t>
      </w:r>
    </w:p>
    <w:p w:rsidR="00C01AD9" w:rsidRPr="00C01AD9" w:rsidRDefault="00C01AD9" w:rsidP="00C01AD9">
      <w:pPr>
        <w:suppressAutoHyphens/>
        <w:ind w:firstLine="709"/>
        <w:jc w:val="both"/>
        <w:rPr>
          <w:color w:val="000000"/>
          <w:sz w:val="28"/>
          <w:szCs w:val="28"/>
        </w:rPr>
      </w:pPr>
      <w:r w:rsidRPr="00C01AD9">
        <w:rPr>
          <w:color w:val="000000"/>
          <w:sz w:val="28"/>
          <w:szCs w:val="28"/>
        </w:rPr>
        <w:t>)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C01AD9" w:rsidRPr="00C01AD9" w:rsidRDefault="00C01AD9" w:rsidP="00C01AD9">
      <w:pPr>
        <w:suppressAutoHyphens/>
        <w:ind w:firstLine="709"/>
        <w:jc w:val="both"/>
        <w:rPr>
          <w:color w:val="000000"/>
          <w:sz w:val="28"/>
          <w:szCs w:val="28"/>
        </w:rPr>
      </w:pPr>
      <w:r w:rsidRPr="00C01AD9">
        <w:rPr>
          <w:color w:val="000000"/>
          <w:sz w:val="28"/>
          <w:szCs w:val="28"/>
        </w:rPr>
        <w:t>2) использование сточных вод в целях повышения почвенного плодородия;</w:t>
      </w:r>
    </w:p>
    <w:p w:rsidR="00C01AD9" w:rsidRPr="00C01AD9" w:rsidRDefault="00C01AD9" w:rsidP="00C01AD9">
      <w:pPr>
        <w:suppressAutoHyphens/>
        <w:ind w:firstLine="709"/>
        <w:jc w:val="both"/>
        <w:rPr>
          <w:color w:val="000000"/>
          <w:sz w:val="28"/>
          <w:szCs w:val="28"/>
        </w:rPr>
      </w:pPr>
      <w:r w:rsidRPr="00C01AD9">
        <w:rPr>
          <w:color w:val="000000"/>
          <w:sz w:val="28"/>
          <w:szCs w:val="28"/>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C01AD9" w:rsidRPr="00C01AD9" w:rsidRDefault="00C01AD9" w:rsidP="00C01AD9">
      <w:pPr>
        <w:suppressAutoHyphens/>
        <w:ind w:firstLine="709"/>
        <w:jc w:val="both"/>
        <w:rPr>
          <w:color w:val="000000"/>
          <w:sz w:val="28"/>
          <w:szCs w:val="28"/>
        </w:rPr>
      </w:pPr>
      <w:r w:rsidRPr="00C01AD9">
        <w:rPr>
          <w:color w:val="000000"/>
          <w:sz w:val="28"/>
          <w:szCs w:val="28"/>
        </w:rPr>
        <w:t>4) осуществление авиационных мер по борьбе с вредными организмами.</w:t>
      </w:r>
    </w:p>
    <w:p w:rsidR="00C01AD9" w:rsidRPr="00C01AD9" w:rsidRDefault="00C01AD9" w:rsidP="00C01AD9">
      <w:pPr>
        <w:suppressAutoHyphens/>
        <w:ind w:firstLine="709"/>
        <w:jc w:val="both"/>
        <w:rPr>
          <w:color w:val="000000"/>
          <w:sz w:val="28"/>
          <w:szCs w:val="28"/>
        </w:rPr>
      </w:pPr>
      <w:r w:rsidRPr="00C01AD9">
        <w:rPr>
          <w:color w:val="000000"/>
          <w:sz w:val="28"/>
          <w:szCs w:val="28"/>
        </w:rPr>
        <w:t xml:space="preserve">4. 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w:t>
      </w:r>
      <w:r w:rsidRPr="00C01AD9">
        <w:rPr>
          <w:color w:val="000000"/>
          <w:sz w:val="28"/>
          <w:szCs w:val="28"/>
        </w:rPr>
        <w:lastRenderedPageBreak/>
        <w:t>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C01AD9" w:rsidRPr="00C01AD9" w:rsidRDefault="00C01AD9" w:rsidP="00C01AD9">
      <w:pPr>
        <w:suppressAutoHyphens/>
        <w:ind w:firstLine="709"/>
        <w:jc w:val="both"/>
        <w:rPr>
          <w:color w:val="000000"/>
          <w:sz w:val="28"/>
          <w:szCs w:val="28"/>
        </w:rPr>
      </w:pPr>
      <w:r w:rsidRPr="00C01AD9">
        <w:rPr>
          <w:color w:val="000000"/>
          <w:sz w:val="28"/>
          <w:szCs w:val="28"/>
        </w:rPr>
        <w:t>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C01AD9" w:rsidRPr="00C01AD9" w:rsidRDefault="00C01AD9" w:rsidP="00C01AD9">
      <w:pPr>
        <w:suppressAutoHyphens/>
        <w:ind w:firstLine="709"/>
        <w:jc w:val="both"/>
        <w:rPr>
          <w:color w:val="000000"/>
          <w:sz w:val="28"/>
          <w:szCs w:val="28"/>
        </w:rPr>
      </w:pPr>
    </w:p>
    <w:p w:rsidR="00C01AD9" w:rsidRPr="00C01AD9" w:rsidRDefault="00C01AD9" w:rsidP="00C01AD9">
      <w:pPr>
        <w:keepNext/>
        <w:keepLines/>
        <w:widowControl w:val="0"/>
        <w:tabs>
          <w:tab w:val="left" w:pos="993"/>
        </w:tabs>
        <w:spacing w:before="120"/>
        <w:ind w:right="-1"/>
        <w:jc w:val="center"/>
        <w:outlineLvl w:val="2"/>
        <w:rPr>
          <w:bCs/>
          <w:i/>
          <w:color w:val="000000"/>
          <w:kern w:val="32"/>
          <w:sz w:val="28"/>
          <w:szCs w:val="28"/>
        </w:rPr>
      </w:pPr>
      <w:bookmarkStart w:id="96" w:name="_Toc353437956"/>
      <w:bookmarkStart w:id="97" w:name="_Toc65836059"/>
      <w:bookmarkStart w:id="98" w:name="_Toc84934529"/>
      <w:bookmarkStart w:id="99" w:name="_Toc104553919"/>
      <w:bookmarkStart w:id="100" w:name="_Toc122009895"/>
      <w:bookmarkStart w:id="101" w:name="_Toc126681434"/>
      <w:bookmarkStart w:id="102" w:name="_Toc159693993"/>
      <w:r w:rsidRPr="00C01AD9">
        <w:rPr>
          <w:bCs/>
          <w:i/>
          <w:color w:val="000000"/>
          <w:kern w:val="32"/>
          <w:sz w:val="28"/>
          <w:szCs w:val="28"/>
        </w:rPr>
        <w:t>3.6.4.4 Зоны санитарной охраны источников питьевого водоснабжения</w:t>
      </w:r>
      <w:bookmarkEnd w:id="96"/>
      <w:bookmarkEnd w:id="97"/>
      <w:bookmarkEnd w:id="98"/>
      <w:bookmarkEnd w:id="99"/>
      <w:bookmarkEnd w:id="100"/>
      <w:bookmarkEnd w:id="101"/>
      <w:bookmarkEnd w:id="102"/>
    </w:p>
    <w:p w:rsidR="00C01AD9" w:rsidRPr="00C01AD9" w:rsidRDefault="00C01AD9" w:rsidP="00C01AD9">
      <w:pPr>
        <w:keepNext/>
        <w:keepLines/>
        <w:widowControl w:val="0"/>
        <w:tabs>
          <w:tab w:val="left" w:pos="0"/>
          <w:tab w:val="left" w:pos="142"/>
        </w:tabs>
        <w:ind w:firstLine="142"/>
        <w:jc w:val="center"/>
        <w:rPr>
          <w:bCs/>
          <w:i/>
          <w:color w:val="000000"/>
          <w:kern w:val="32"/>
          <w:sz w:val="28"/>
          <w:szCs w:val="28"/>
        </w:rPr>
      </w:pPr>
    </w:p>
    <w:p w:rsidR="00C01AD9" w:rsidRPr="00C01AD9" w:rsidRDefault="00C01AD9" w:rsidP="00C01AD9">
      <w:pPr>
        <w:suppressAutoHyphens/>
        <w:ind w:right="-1" w:firstLine="567"/>
        <w:jc w:val="both"/>
        <w:rPr>
          <w:color w:val="000000"/>
          <w:sz w:val="28"/>
          <w:szCs w:val="28"/>
        </w:rPr>
      </w:pPr>
      <w:bookmarkStart w:id="103" w:name="_Toc315701266"/>
      <w:bookmarkStart w:id="104" w:name="_Toc315701263"/>
      <w:bookmarkStart w:id="105" w:name="_Toc315701267"/>
      <w:bookmarkStart w:id="106" w:name="_Toc315701265"/>
      <w:bookmarkStart w:id="107" w:name="_Toc315701268"/>
      <w:bookmarkStart w:id="108" w:name="_Toc315701269"/>
      <w:bookmarkStart w:id="109" w:name="_Toc315701270"/>
      <w:bookmarkStart w:id="110" w:name="_Toc315701260"/>
      <w:bookmarkStart w:id="111" w:name="_Toc315701261"/>
      <w:bookmarkStart w:id="112" w:name="_Toc315701262"/>
      <w:bookmarkStart w:id="113" w:name="_Toc315701258"/>
      <w:bookmarkStart w:id="114" w:name="_Toc315701259"/>
      <w:bookmarkStart w:id="115" w:name="_Toc315701264"/>
      <w:bookmarkEnd w:id="103"/>
      <w:bookmarkEnd w:id="104"/>
      <w:bookmarkEnd w:id="105"/>
      <w:bookmarkEnd w:id="106"/>
      <w:bookmarkEnd w:id="107"/>
      <w:bookmarkEnd w:id="108"/>
      <w:bookmarkEnd w:id="109"/>
      <w:bookmarkEnd w:id="110"/>
      <w:bookmarkEnd w:id="111"/>
      <w:bookmarkEnd w:id="112"/>
      <w:bookmarkEnd w:id="113"/>
      <w:bookmarkEnd w:id="114"/>
      <w:bookmarkEnd w:id="115"/>
      <w:r w:rsidRPr="00C01AD9">
        <w:rPr>
          <w:color w:val="000000"/>
          <w:sz w:val="28"/>
          <w:szCs w:val="28"/>
        </w:rPr>
        <w:t>Хозяйственно-питьевое водоснабжение для населенных пунктов сельсовета базируется на грунтовых и подземных водах. Поверхностные водные объекты для целей централизованного питьевого водоснабжения не используются.</w:t>
      </w:r>
    </w:p>
    <w:p w:rsidR="00C01AD9" w:rsidRPr="00C01AD9" w:rsidRDefault="00C01AD9" w:rsidP="00C01AD9">
      <w:pPr>
        <w:suppressAutoHyphens/>
        <w:ind w:right="-1" w:firstLine="567"/>
        <w:jc w:val="both"/>
        <w:rPr>
          <w:color w:val="000000"/>
          <w:sz w:val="28"/>
          <w:szCs w:val="28"/>
        </w:rPr>
      </w:pPr>
      <w:r w:rsidRPr="00C01AD9">
        <w:rPr>
          <w:color w:val="000000"/>
          <w:sz w:val="28"/>
          <w:szCs w:val="28"/>
        </w:rPr>
        <w:t>В соответствии с СанПиН 2.1.4.1110-02 «Зоны санитарной охраны источников водоснабжения и водопроводов питьевого назначения» и СП 31.13330.2012 «Водоснабжение. Наружные сети и сооружения», каждый источник водоснабжения и водопровод питьевого назначения должен иметь проекты организации зон санитарной охраны (ЗСО).</w:t>
      </w:r>
    </w:p>
    <w:p w:rsidR="00C01AD9" w:rsidRPr="00C01AD9" w:rsidRDefault="00C01AD9" w:rsidP="00C01AD9">
      <w:pPr>
        <w:suppressAutoHyphens/>
        <w:ind w:right="-1" w:firstLine="567"/>
        <w:jc w:val="both"/>
        <w:rPr>
          <w:color w:val="000000"/>
          <w:sz w:val="28"/>
          <w:szCs w:val="28"/>
        </w:rPr>
      </w:pPr>
      <w:r w:rsidRPr="00C01AD9">
        <w:rPr>
          <w:color w:val="000000"/>
          <w:sz w:val="28"/>
          <w:szCs w:val="28"/>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C01AD9" w:rsidRPr="00C01AD9" w:rsidRDefault="00C01AD9" w:rsidP="00C01AD9">
      <w:pPr>
        <w:suppressAutoHyphens/>
        <w:ind w:right="-1" w:firstLine="567"/>
        <w:jc w:val="both"/>
        <w:rPr>
          <w:color w:val="000000"/>
          <w:sz w:val="28"/>
          <w:szCs w:val="28"/>
        </w:rPr>
      </w:pPr>
      <w:r w:rsidRPr="00C01AD9">
        <w:rPr>
          <w:color w:val="000000"/>
          <w:sz w:val="28"/>
          <w:szCs w:val="28"/>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C01AD9" w:rsidRPr="00C01AD9" w:rsidRDefault="00C01AD9" w:rsidP="00C01AD9">
      <w:pPr>
        <w:ind w:right="-1" w:firstLine="567"/>
        <w:jc w:val="both"/>
        <w:rPr>
          <w:color w:val="000000"/>
          <w:sz w:val="28"/>
          <w:szCs w:val="28"/>
        </w:rPr>
      </w:pPr>
      <w:r w:rsidRPr="00C01AD9">
        <w:rPr>
          <w:color w:val="000000"/>
          <w:sz w:val="28"/>
          <w:szCs w:val="28"/>
        </w:rPr>
        <w:t>Санитарная охрана водоводов обеспечивается санитарно-защитной полосой.</w:t>
      </w:r>
    </w:p>
    <w:p w:rsidR="00C01AD9" w:rsidRPr="00C01AD9" w:rsidRDefault="00C01AD9" w:rsidP="00C01AD9">
      <w:pPr>
        <w:ind w:right="-1" w:firstLine="567"/>
        <w:jc w:val="both"/>
        <w:rPr>
          <w:color w:val="000000"/>
          <w:sz w:val="28"/>
          <w:szCs w:val="28"/>
        </w:rPr>
      </w:pPr>
      <w:r w:rsidRPr="00C01AD9">
        <w:rPr>
          <w:color w:val="000000"/>
          <w:sz w:val="28"/>
          <w:szCs w:val="28"/>
        </w:rPr>
        <w:t xml:space="preserve">Размеры ЗСО должны устанавливаться в соответствии с СанПиН 2.1.4.1110-02 «Зоны санитарной охраны источников водоснабжения и водопроводов питьевого назначения» и СП 31.13330.2012 «Водоснабжение. Наружные сети и сооружения». </w:t>
      </w:r>
    </w:p>
    <w:p w:rsidR="00C01AD9" w:rsidRPr="00C01AD9" w:rsidRDefault="00C01AD9" w:rsidP="00C01AD9">
      <w:pPr>
        <w:keepNext/>
        <w:suppressAutoHyphens/>
        <w:spacing w:before="240"/>
        <w:ind w:right="-1" w:hanging="11"/>
        <w:jc w:val="center"/>
        <w:rPr>
          <w:b/>
          <w:i/>
          <w:color w:val="000000"/>
          <w:sz w:val="28"/>
          <w:szCs w:val="28"/>
        </w:rPr>
      </w:pPr>
      <w:r w:rsidRPr="00C01AD9">
        <w:rPr>
          <w:b/>
          <w:i/>
          <w:color w:val="000000"/>
          <w:sz w:val="28"/>
          <w:szCs w:val="28"/>
        </w:rPr>
        <w:lastRenderedPageBreak/>
        <w:t>Определение границ поясов ЗСО подземных источников водоснабжения</w:t>
      </w:r>
    </w:p>
    <w:p w:rsidR="00C01AD9" w:rsidRPr="00C01AD9" w:rsidRDefault="00C01AD9" w:rsidP="00C01AD9">
      <w:pPr>
        <w:ind w:right="-1" w:firstLine="567"/>
        <w:jc w:val="both"/>
        <w:rPr>
          <w:color w:val="000000"/>
          <w:sz w:val="28"/>
          <w:szCs w:val="28"/>
        </w:rPr>
      </w:pPr>
      <w:r w:rsidRPr="00C01AD9">
        <w:rPr>
          <w:color w:val="000000"/>
          <w:sz w:val="28"/>
          <w:szCs w:val="28"/>
          <w:u w:val="single"/>
        </w:rPr>
        <w:t>Граница первого пояса</w:t>
      </w:r>
      <w:r w:rsidRPr="00C01AD9">
        <w:rPr>
          <w:color w:val="000000"/>
          <w:sz w:val="28"/>
          <w:szCs w:val="28"/>
        </w:rPr>
        <w:t xml:space="preserve">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C01AD9" w:rsidRPr="00C01AD9" w:rsidRDefault="00C01AD9" w:rsidP="00C01AD9">
      <w:pPr>
        <w:ind w:right="-1" w:firstLine="567"/>
        <w:jc w:val="both"/>
        <w:rPr>
          <w:color w:val="000000"/>
          <w:sz w:val="28"/>
          <w:szCs w:val="28"/>
        </w:rPr>
      </w:pPr>
      <w:r w:rsidRPr="00C01AD9">
        <w:rPr>
          <w:color w:val="000000"/>
          <w:sz w:val="28"/>
          <w:szCs w:val="28"/>
        </w:rPr>
        <w:t>Граница первого пояса ЗСО группы подземных водозаборов должна находиться на расстоянии не менее 30 и 50 м от крайних скважин.</w:t>
      </w:r>
    </w:p>
    <w:p w:rsidR="00C01AD9" w:rsidRPr="00C01AD9" w:rsidRDefault="00C01AD9" w:rsidP="00C01AD9">
      <w:pPr>
        <w:ind w:right="-1" w:firstLine="567"/>
        <w:jc w:val="both"/>
        <w:rPr>
          <w:color w:val="000000"/>
          <w:sz w:val="28"/>
          <w:szCs w:val="28"/>
        </w:rPr>
      </w:pPr>
      <w:r w:rsidRPr="00C01AD9">
        <w:rPr>
          <w:color w:val="000000"/>
          <w:sz w:val="28"/>
          <w:szCs w:val="28"/>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C01AD9" w:rsidRPr="00C01AD9" w:rsidRDefault="00C01AD9" w:rsidP="00C01AD9">
      <w:pPr>
        <w:ind w:right="-1" w:firstLine="567"/>
        <w:jc w:val="both"/>
        <w:rPr>
          <w:color w:val="000000"/>
          <w:sz w:val="28"/>
          <w:szCs w:val="28"/>
        </w:rPr>
      </w:pPr>
      <w:r w:rsidRPr="00C01AD9">
        <w:rPr>
          <w:color w:val="000000"/>
          <w:sz w:val="28"/>
          <w:szCs w:val="28"/>
        </w:rPr>
        <w:t>К защищенным подземным водам относятся напорные и безнапорные межпластовые воды, имеющие в пределах всех поясов ЗСО сплошную водоупорную кровлю, исключающую возможность местного питания из вышележащих недостаточно защищенных водоносных горизонтов.</w:t>
      </w:r>
    </w:p>
    <w:p w:rsidR="00C01AD9" w:rsidRPr="00C01AD9" w:rsidRDefault="00C01AD9" w:rsidP="00C01AD9">
      <w:pPr>
        <w:ind w:right="-1" w:firstLine="567"/>
        <w:jc w:val="both"/>
        <w:rPr>
          <w:color w:val="000000"/>
          <w:sz w:val="28"/>
          <w:szCs w:val="28"/>
        </w:rPr>
      </w:pPr>
      <w:r w:rsidRPr="00C01AD9">
        <w:rPr>
          <w:color w:val="000000"/>
          <w:sz w:val="28"/>
          <w:szCs w:val="28"/>
        </w:rPr>
        <w:t>К недостаточно защищенным подземным водам относятся:</w:t>
      </w:r>
    </w:p>
    <w:p w:rsidR="00C01AD9" w:rsidRPr="00C01AD9" w:rsidRDefault="00C01AD9" w:rsidP="00C01AD9">
      <w:pPr>
        <w:ind w:right="-1" w:firstLine="567"/>
        <w:jc w:val="both"/>
        <w:rPr>
          <w:color w:val="000000"/>
          <w:sz w:val="28"/>
          <w:szCs w:val="28"/>
        </w:rPr>
      </w:pPr>
      <w:r w:rsidRPr="00C01AD9">
        <w:rPr>
          <w:color w:val="000000"/>
          <w:sz w:val="28"/>
          <w:szCs w:val="28"/>
        </w:rPr>
        <w:t>а) грунтовые воды, т.е. подземные воды первого от поверхности земли безнапорного водоносного горизонта, получающего питание на площади его распространения;</w:t>
      </w:r>
    </w:p>
    <w:p w:rsidR="00C01AD9" w:rsidRPr="00C01AD9" w:rsidRDefault="00C01AD9" w:rsidP="00C01AD9">
      <w:pPr>
        <w:ind w:right="-1" w:firstLine="567"/>
        <w:jc w:val="both"/>
        <w:rPr>
          <w:color w:val="000000"/>
          <w:sz w:val="28"/>
          <w:szCs w:val="28"/>
        </w:rPr>
      </w:pPr>
      <w:r w:rsidRPr="00C01AD9">
        <w:rPr>
          <w:color w:val="000000"/>
          <w:sz w:val="28"/>
          <w:szCs w:val="28"/>
        </w:rPr>
        <w:t>б) напорные и безнапорные межпластовые воды,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кровли, а также из водотоков и водоемов путем непосредственной гидравлической связи.</w:t>
      </w:r>
    </w:p>
    <w:p w:rsidR="00C01AD9" w:rsidRPr="00C01AD9" w:rsidRDefault="00C01AD9" w:rsidP="00C01AD9">
      <w:pPr>
        <w:ind w:right="-1" w:firstLine="567"/>
        <w:jc w:val="both"/>
        <w:rPr>
          <w:color w:val="000000"/>
          <w:sz w:val="28"/>
          <w:szCs w:val="28"/>
        </w:rPr>
      </w:pPr>
      <w:r w:rsidRPr="00C01AD9">
        <w:rPr>
          <w:color w:val="000000"/>
          <w:sz w:val="28"/>
          <w:szCs w:val="28"/>
        </w:rPr>
        <w:t>Для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водоснабжения на расстоянии не менее 50 м от водозабора и не менее 100 м от инфильтрационных сооружений (бассейнов, каналов и др.).</w:t>
      </w:r>
    </w:p>
    <w:p w:rsidR="00C01AD9" w:rsidRPr="00C01AD9" w:rsidRDefault="00C01AD9" w:rsidP="00C01AD9">
      <w:pPr>
        <w:ind w:right="-1" w:firstLine="567"/>
        <w:jc w:val="both"/>
        <w:rPr>
          <w:color w:val="000000"/>
          <w:sz w:val="28"/>
          <w:szCs w:val="28"/>
        </w:rPr>
      </w:pPr>
      <w:r w:rsidRPr="00C01AD9">
        <w:rPr>
          <w:color w:val="000000"/>
          <w:sz w:val="28"/>
          <w:szCs w:val="28"/>
        </w:rPr>
        <w:t>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метров.</w:t>
      </w:r>
    </w:p>
    <w:p w:rsidR="00C01AD9" w:rsidRPr="00C01AD9" w:rsidRDefault="00C01AD9" w:rsidP="00C01AD9">
      <w:pPr>
        <w:suppressAutoHyphens/>
        <w:ind w:right="-1" w:firstLine="567"/>
        <w:jc w:val="both"/>
        <w:rPr>
          <w:color w:val="000000"/>
          <w:sz w:val="28"/>
          <w:szCs w:val="28"/>
          <w:u w:val="single"/>
        </w:rPr>
      </w:pPr>
      <w:r w:rsidRPr="00C01AD9">
        <w:rPr>
          <w:color w:val="000000"/>
          <w:sz w:val="28"/>
          <w:szCs w:val="28"/>
          <w:u w:val="single"/>
        </w:rPr>
        <w:t>Границы второго и третьего поясов</w:t>
      </w:r>
    </w:p>
    <w:p w:rsidR="00C01AD9" w:rsidRPr="00C01AD9" w:rsidRDefault="00C01AD9" w:rsidP="00C01AD9">
      <w:pPr>
        <w:ind w:right="-1" w:firstLine="567"/>
        <w:jc w:val="both"/>
        <w:rPr>
          <w:color w:val="000000"/>
          <w:sz w:val="28"/>
          <w:szCs w:val="28"/>
        </w:rPr>
      </w:pPr>
      <w:r w:rsidRPr="00C01AD9">
        <w:rPr>
          <w:color w:val="000000"/>
          <w:sz w:val="28"/>
          <w:szCs w:val="28"/>
        </w:rPr>
        <w:t>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 форма и размеры которой в плане зависят от:</w:t>
      </w:r>
    </w:p>
    <w:p w:rsidR="00C01AD9" w:rsidRPr="00C01AD9" w:rsidRDefault="00C01AD9" w:rsidP="00C01AD9">
      <w:pPr>
        <w:numPr>
          <w:ilvl w:val="0"/>
          <w:numId w:val="13"/>
        </w:numPr>
        <w:suppressAutoHyphens/>
        <w:ind w:left="0" w:right="-1" w:firstLine="567"/>
        <w:contextualSpacing/>
        <w:jc w:val="both"/>
        <w:rPr>
          <w:color w:val="000000"/>
          <w:sz w:val="28"/>
          <w:szCs w:val="28"/>
        </w:rPr>
      </w:pPr>
      <w:r w:rsidRPr="00C01AD9">
        <w:rPr>
          <w:color w:val="000000"/>
          <w:sz w:val="28"/>
          <w:szCs w:val="28"/>
        </w:rPr>
        <w:t>типа водозабора (отдельные скважины, группы скважин, линейный ряд скважин, горизонтальные дрены и др.);</w:t>
      </w:r>
    </w:p>
    <w:p w:rsidR="00C01AD9" w:rsidRPr="00C01AD9" w:rsidRDefault="00C01AD9" w:rsidP="00C01AD9">
      <w:pPr>
        <w:numPr>
          <w:ilvl w:val="0"/>
          <w:numId w:val="13"/>
        </w:numPr>
        <w:suppressAutoHyphens/>
        <w:ind w:left="0" w:right="-1" w:firstLine="567"/>
        <w:contextualSpacing/>
        <w:jc w:val="both"/>
        <w:rPr>
          <w:color w:val="000000"/>
          <w:sz w:val="28"/>
          <w:szCs w:val="28"/>
        </w:rPr>
      </w:pPr>
      <w:r w:rsidRPr="00C01AD9">
        <w:rPr>
          <w:color w:val="000000"/>
          <w:sz w:val="28"/>
          <w:szCs w:val="28"/>
        </w:rPr>
        <w:t>величины водозабора (расхода воды) и понижения уровня подземных вод;</w:t>
      </w:r>
    </w:p>
    <w:p w:rsidR="00C01AD9" w:rsidRPr="00C01AD9" w:rsidRDefault="00C01AD9" w:rsidP="00C01AD9">
      <w:pPr>
        <w:numPr>
          <w:ilvl w:val="0"/>
          <w:numId w:val="13"/>
        </w:numPr>
        <w:suppressAutoHyphens/>
        <w:ind w:left="0" w:right="-1" w:firstLine="567"/>
        <w:contextualSpacing/>
        <w:jc w:val="both"/>
        <w:rPr>
          <w:color w:val="000000"/>
          <w:sz w:val="28"/>
          <w:szCs w:val="28"/>
        </w:rPr>
      </w:pPr>
      <w:r w:rsidRPr="00C01AD9">
        <w:rPr>
          <w:color w:val="000000"/>
          <w:sz w:val="28"/>
          <w:szCs w:val="28"/>
        </w:rPr>
        <w:t>гидрологических особенностей водоносного пласта, условий его питания и дренирования.</w:t>
      </w:r>
    </w:p>
    <w:p w:rsidR="00C01AD9" w:rsidRPr="00C01AD9" w:rsidRDefault="00C01AD9" w:rsidP="00C01AD9">
      <w:pPr>
        <w:ind w:right="-1" w:firstLine="567"/>
        <w:jc w:val="both"/>
        <w:rPr>
          <w:color w:val="000000"/>
          <w:sz w:val="28"/>
          <w:szCs w:val="28"/>
        </w:rPr>
      </w:pPr>
      <w:r w:rsidRPr="00C01AD9">
        <w:rPr>
          <w:color w:val="000000"/>
          <w:sz w:val="28"/>
          <w:szCs w:val="28"/>
        </w:rPr>
        <w:lastRenderedPageBreak/>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C01AD9" w:rsidRPr="00C01AD9" w:rsidRDefault="00C01AD9" w:rsidP="00C01AD9">
      <w:pPr>
        <w:ind w:right="-1" w:firstLine="567"/>
        <w:jc w:val="both"/>
        <w:rPr>
          <w:color w:val="000000"/>
          <w:sz w:val="28"/>
          <w:szCs w:val="28"/>
        </w:rPr>
      </w:pPr>
      <w:r w:rsidRPr="00C01AD9">
        <w:rPr>
          <w:color w:val="000000"/>
          <w:sz w:val="28"/>
          <w:szCs w:val="28"/>
        </w:rPr>
        <w:t>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C01AD9" w:rsidRPr="00C01AD9" w:rsidRDefault="00C01AD9" w:rsidP="00C01AD9">
      <w:pPr>
        <w:keepNext/>
        <w:keepLines/>
        <w:suppressAutoHyphens/>
        <w:spacing w:before="240"/>
        <w:ind w:right="-1" w:hanging="11"/>
        <w:jc w:val="center"/>
        <w:rPr>
          <w:b/>
          <w:i/>
          <w:color w:val="000000"/>
          <w:sz w:val="28"/>
          <w:szCs w:val="28"/>
        </w:rPr>
      </w:pPr>
      <w:r w:rsidRPr="00C01AD9">
        <w:rPr>
          <w:b/>
          <w:i/>
          <w:color w:val="000000"/>
          <w:sz w:val="28"/>
          <w:szCs w:val="28"/>
        </w:rPr>
        <w:t>Определение границ поясов ЗСО поверхностных источников водоснабжения</w:t>
      </w:r>
    </w:p>
    <w:p w:rsidR="00C01AD9" w:rsidRPr="00C01AD9" w:rsidRDefault="00C01AD9" w:rsidP="00C01AD9">
      <w:pPr>
        <w:ind w:right="-1" w:firstLine="567"/>
        <w:jc w:val="both"/>
        <w:rPr>
          <w:color w:val="000000"/>
          <w:sz w:val="28"/>
          <w:szCs w:val="28"/>
        </w:rPr>
      </w:pPr>
      <w:r w:rsidRPr="00C01AD9">
        <w:rPr>
          <w:color w:val="000000"/>
          <w:sz w:val="28"/>
          <w:szCs w:val="28"/>
          <w:u w:val="single"/>
        </w:rPr>
        <w:t>Граница первого пояса ЗСО</w:t>
      </w:r>
      <w:r w:rsidRPr="00C01AD9">
        <w:rPr>
          <w:color w:val="000000"/>
          <w:sz w:val="28"/>
          <w:szCs w:val="28"/>
        </w:rPr>
        <w:t xml:space="preserve"> водопровода с поверхностным источником устанавливается с учетом конкретных условий в следующих пределах:</w:t>
      </w:r>
    </w:p>
    <w:p w:rsidR="00C01AD9" w:rsidRPr="00C01AD9" w:rsidRDefault="00C01AD9" w:rsidP="00C01AD9">
      <w:pPr>
        <w:ind w:right="-1" w:firstLine="567"/>
        <w:jc w:val="both"/>
        <w:rPr>
          <w:color w:val="000000"/>
          <w:sz w:val="28"/>
          <w:szCs w:val="28"/>
        </w:rPr>
      </w:pPr>
      <w:r w:rsidRPr="00C01AD9">
        <w:rPr>
          <w:color w:val="000000"/>
          <w:sz w:val="28"/>
          <w:szCs w:val="28"/>
        </w:rPr>
        <w:t>а) для водотоков:</w:t>
      </w:r>
      <w:r w:rsidRPr="00C01AD9">
        <w:rPr>
          <w:color w:val="000000"/>
          <w:sz w:val="28"/>
          <w:szCs w:val="28"/>
        </w:rPr>
        <w:tab/>
      </w:r>
    </w:p>
    <w:p w:rsidR="00C01AD9" w:rsidRPr="00C01AD9" w:rsidRDefault="00C01AD9" w:rsidP="00C01AD9">
      <w:pPr>
        <w:ind w:right="-1" w:firstLine="567"/>
        <w:jc w:val="both"/>
        <w:rPr>
          <w:color w:val="000000"/>
          <w:sz w:val="28"/>
          <w:szCs w:val="28"/>
        </w:rPr>
      </w:pPr>
      <w:r w:rsidRPr="00C01AD9">
        <w:rPr>
          <w:color w:val="000000"/>
          <w:sz w:val="28"/>
          <w:szCs w:val="28"/>
        </w:rPr>
        <w:t>вверх по течению - не менее 200 м от водозабора;</w:t>
      </w:r>
    </w:p>
    <w:p w:rsidR="00C01AD9" w:rsidRPr="00C01AD9" w:rsidRDefault="00C01AD9" w:rsidP="00C01AD9">
      <w:pPr>
        <w:ind w:right="-1" w:firstLine="567"/>
        <w:jc w:val="both"/>
        <w:rPr>
          <w:color w:val="000000"/>
          <w:sz w:val="28"/>
          <w:szCs w:val="28"/>
        </w:rPr>
      </w:pPr>
      <w:r w:rsidRPr="00C01AD9">
        <w:rPr>
          <w:color w:val="000000"/>
          <w:sz w:val="28"/>
          <w:szCs w:val="28"/>
        </w:rPr>
        <w:t>вниз по течению - не менее 100 м от водозабора;</w:t>
      </w:r>
    </w:p>
    <w:p w:rsidR="00C01AD9" w:rsidRPr="00C01AD9" w:rsidRDefault="00C01AD9" w:rsidP="00C01AD9">
      <w:pPr>
        <w:ind w:right="-1" w:firstLine="567"/>
        <w:jc w:val="both"/>
        <w:rPr>
          <w:color w:val="000000"/>
          <w:sz w:val="28"/>
          <w:szCs w:val="28"/>
        </w:rPr>
      </w:pPr>
      <w:r w:rsidRPr="00C01AD9">
        <w:rPr>
          <w:color w:val="000000"/>
          <w:sz w:val="28"/>
          <w:szCs w:val="28"/>
        </w:rPr>
        <w:t>по прилегающему к водозабору берегу - не менее 100 м от линии уреза воды летне-осенней межени;</w:t>
      </w:r>
    </w:p>
    <w:p w:rsidR="00C01AD9" w:rsidRPr="00C01AD9" w:rsidRDefault="00C01AD9" w:rsidP="00C01AD9">
      <w:pPr>
        <w:ind w:right="-1" w:firstLine="567"/>
        <w:jc w:val="both"/>
        <w:rPr>
          <w:color w:val="000000"/>
          <w:sz w:val="28"/>
          <w:szCs w:val="28"/>
        </w:rPr>
      </w:pPr>
      <w:r w:rsidRPr="00C01AD9">
        <w:rPr>
          <w:color w:val="000000"/>
          <w:sz w:val="28"/>
          <w:szCs w:val="28"/>
        </w:rPr>
        <w:t>в направлении к противоположному от водозабора берегу при ширине реки или канала менее 100 м, вся акватория и противоположный берег шириной 50 м от линии уреза воды при летне-осенней межени, при ширине реки или канала более 100 м, полоса акватории шириной не менее 100 метров;</w:t>
      </w:r>
    </w:p>
    <w:p w:rsidR="00C01AD9" w:rsidRPr="00C01AD9" w:rsidRDefault="00C01AD9" w:rsidP="00C01AD9">
      <w:pPr>
        <w:ind w:right="-1" w:firstLine="567"/>
        <w:jc w:val="both"/>
        <w:rPr>
          <w:color w:val="000000"/>
          <w:sz w:val="28"/>
          <w:szCs w:val="28"/>
        </w:rPr>
      </w:pPr>
      <w:r w:rsidRPr="00C01AD9">
        <w:rPr>
          <w:color w:val="000000"/>
          <w:sz w:val="28"/>
          <w:szCs w:val="28"/>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C01AD9" w:rsidRPr="00C01AD9" w:rsidRDefault="00C01AD9" w:rsidP="00C01AD9">
      <w:pPr>
        <w:ind w:right="-1" w:firstLine="567"/>
        <w:jc w:val="both"/>
        <w:rPr>
          <w:color w:val="000000"/>
          <w:sz w:val="28"/>
          <w:szCs w:val="28"/>
        </w:rPr>
      </w:pPr>
      <w:r w:rsidRPr="00C01AD9">
        <w:rPr>
          <w:color w:val="000000"/>
          <w:sz w:val="28"/>
          <w:szCs w:val="28"/>
          <w:u w:val="single"/>
        </w:rPr>
        <w:t>Граница второго пояса ЗСО</w:t>
      </w:r>
      <w:r w:rsidRPr="00C01AD9">
        <w:rPr>
          <w:color w:val="000000"/>
          <w:sz w:val="28"/>
          <w:szCs w:val="28"/>
        </w:rPr>
        <w:t xml:space="preserve"> водотока ниже по течению должна быть определена с учетом исключения влияния ветровых обратных течений, но не менее 250 м от водозабора.</w:t>
      </w:r>
    </w:p>
    <w:p w:rsidR="00C01AD9" w:rsidRPr="00C01AD9" w:rsidRDefault="00C01AD9" w:rsidP="00C01AD9">
      <w:pPr>
        <w:ind w:right="-1" w:firstLine="567"/>
        <w:jc w:val="both"/>
        <w:rPr>
          <w:color w:val="000000"/>
          <w:sz w:val="28"/>
          <w:szCs w:val="28"/>
        </w:rPr>
      </w:pPr>
      <w:r w:rsidRPr="00C01AD9">
        <w:rPr>
          <w:color w:val="000000"/>
          <w:sz w:val="28"/>
          <w:szCs w:val="28"/>
        </w:rPr>
        <w:t>Боковые границы второго пояса ЗСО от уреза воды при летне-осенней межени должны быть расположены на расстоянии:</w:t>
      </w:r>
    </w:p>
    <w:p w:rsidR="00C01AD9" w:rsidRPr="00C01AD9" w:rsidRDefault="00C01AD9" w:rsidP="00C01AD9">
      <w:pPr>
        <w:ind w:right="-1" w:firstLine="567"/>
        <w:jc w:val="both"/>
        <w:rPr>
          <w:color w:val="000000"/>
          <w:sz w:val="28"/>
          <w:szCs w:val="28"/>
        </w:rPr>
      </w:pPr>
      <w:r w:rsidRPr="00C01AD9">
        <w:rPr>
          <w:color w:val="000000"/>
          <w:sz w:val="28"/>
          <w:szCs w:val="28"/>
        </w:rPr>
        <w:t>а) при равнинном рельефе местности - не менее 500 м;</w:t>
      </w:r>
    </w:p>
    <w:p w:rsidR="00C01AD9" w:rsidRPr="00C01AD9" w:rsidRDefault="00C01AD9" w:rsidP="00C01AD9">
      <w:pPr>
        <w:ind w:right="-1" w:firstLine="567"/>
        <w:jc w:val="both"/>
        <w:rPr>
          <w:color w:val="000000"/>
          <w:sz w:val="28"/>
          <w:szCs w:val="28"/>
        </w:rPr>
      </w:pPr>
      <w:r w:rsidRPr="00C01AD9">
        <w:rPr>
          <w:color w:val="000000"/>
          <w:sz w:val="28"/>
          <w:szCs w:val="28"/>
        </w:rPr>
        <w:t>б)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C01AD9" w:rsidRPr="00C01AD9" w:rsidRDefault="00C01AD9" w:rsidP="00C01AD9">
      <w:pPr>
        <w:ind w:right="-1" w:firstLine="567"/>
        <w:jc w:val="both"/>
        <w:rPr>
          <w:color w:val="000000"/>
          <w:sz w:val="28"/>
          <w:szCs w:val="28"/>
        </w:rPr>
      </w:pPr>
      <w:r w:rsidRPr="00C01AD9">
        <w:rPr>
          <w:color w:val="000000"/>
          <w:sz w:val="28"/>
          <w:szCs w:val="28"/>
        </w:rPr>
        <w:t>Граница второго пояса ЗСО на водоемах должна быть удалена по акватории во все стороны от водозабора на 3 км при наличии нагонных ветров до 10 процентов и 5 км при наличии нагонных ветров более 10 процентов.</w:t>
      </w:r>
    </w:p>
    <w:p w:rsidR="00C01AD9" w:rsidRPr="00C01AD9" w:rsidRDefault="00C01AD9" w:rsidP="00C01AD9">
      <w:pPr>
        <w:ind w:right="-1" w:firstLine="567"/>
        <w:jc w:val="both"/>
        <w:rPr>
          <w:color w:val="000000"/>
          <w:sz w:val="28"/>
          <w:szCs w:val="28"/>
        </w:rPr>
      </w:pPr>
      <w:r w:rsidRPr="00C01AD9">
        <w:rPr>
          <w:color w:val="000000"/>
          <w:sz w:val="28"/>
          <w:szCs w:val="28"/>
        </w:rPr>
        <w:t>Граница второго пояса ЗСО на водоемах по территории должна быть удалена в обе стороны по берегу на 3 или 5 км и от уреза воды при нормальном подпорном уровне (НПУ) - на 500-1000 метров.</w:t>
      </w:r>
    </w:p>
    <w:p w:rsidR="00C01AD9" w:rsidRPr="00C01AD9" w:rsidRDefault="00C01AD9" w:rsidP="00C01AD9">
      <w:pPr>
        <w:ind w:right="-1" w:firstLine="567"/>
        <w:jc w:val="both"/>
        <w:rPr>
          <w:color w:val="000000"/>
          <w:sz w:val="28"/>
          <w:szCs w:val="28"/>
        </w:rPr>
      </w:pPr>
      <w:r w:rsidRPr="00C01AD9">
        <w:rPr>
          <w:color w:val="000000"/>
          <w:sz w:val="28"/>
          <w:szCs w:val="28"/>
        </w:rPr>
        <w:t>В отдельных случаях, с учетом конкретной санитарной ситуации и при соответствующем обосновании, территория второго пояса может быть увеличена по согласованию с центром государственного санитарно-эпидемиологического надзора.</w:t>
      </w:r>
    </w:p>
    <w:p w:rsidR="00C01AD9" w:rsidRPr="00C01AD9" w:rsidRDefault="00C01AD9" w:rsidP="00C01AD9">
      <w:pPr>
        <w:ind w:right="-1" w:firstLine="567"/>
        <w:jc w:val="both"/>
        <w:rPr>
          <w:color w:val="000000"/>
          <w:sz w:val="28"/>
          <w:szCs w:val="28"/>
        </w:rPr>
      </w:pPr>
      <w:r w:rsidRPr="00C01AD9">
        <w:rPr>
          <w:color w:val="000000"/>
          <w:sz w:val="28"/>
          <w:szCs w:val="28"/>
          <w:u w:val="single"/>
        </w:rPr>
        <w:lastRenderedPageBreak/>
        <w:t>Границы третьего пояса ЗСО</w:t>
      </w:r>
      <w:r w:rsidRPr="00C01AD9">
        <w:rPr>
          <w:color w:val="000000"/>
          <w:sz w:val="28"/>
          <w:szCs w:val="28"/>
        </w:rPr>
        <w:t xml:space="preserve">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p>
    <w:p w:rsidR="00C01AD9" w:rsidRPr="00C01AD9" w:rsidRDefault="00C01AD9" w:rsidP="00C01AD9">
      <w:pPr>
        <w:keepNext/>
        <w:keepLines/>
        <w:suppressAutoHyphens/>
        <w:spacing w:before="240"/>
        <w:ind w:right="-1" w:hanging="11"/>
        <w:jc w:val="center"/>
        <w:rPr>
          <w:b/>
          <w:i/>
          <w:color w:val="000000"/>
          <w:sz w:val="28"/>
          <w:szCs w:val="28"/>
        </w:rPr>
      </w:pPr>
      <w:r w:rsidRPr="00C01AD9">
        <w:rPr>
          <w:b/>
          <w:i/>
          <w:color w:val="000000"/>
          <w:sz w:val="28"/>
          <w:szCs w:val="28"/>
        </w:rPr>
        <w:t>Определение границ ЗСО водопроводных сооружений и водоводов</w:t>
      </w:r>
    </w:p>
    <w:p w:rsidR="00C01AD9" w:rsidRPr="00C01AD9" w:rsidRDefault="00C01AD9" w:rsidP="00C01AD9">
      <w:pPr>
        <w:ind w:right="-1" w:firstLine="567"/>
        <w:jc w:val="both"/>
        <w:rPr>
          <w:color w:val="000000"/>
          <w:sz w:val="28"/>
          <w:szCs w:val="28"/>
        </w:rPr>
      </w:pPr>
      <w:r w:rsidRPr="00C01AD9">
        <w:rPr>
          <w:color w:val="000000"/>
          <w:sz w:val="28"/>
          <w:szCs w:val="28"/>
        </w:rPr>
        <w:t>Зона санитарной охраны водопроводных сооружений, расположенных вне территории водозабора, представлена первым поясом (строгого режима), водоводов –санитарно-защитной полосой.</w:t>
      </w:r>
    </w:p>
    <w:p w:rsidR="00C01AD9" w:rsidRPr="00C01AD9" w:rsidRDefault="00C01AD9" w:rsidP="00C01AD9">
      <w:pPr>
        <w:ind w:right="-1" w:firstLine="567"/>
        <w:jc w:val="both"/>
        <w:rPr>
          <w:color w:val="000000"/>
          <w:sz w:val="28"/>
          <w:szCs w:val="28"/>
        </w:rPr>
      </w:pPr>
      <w:r w:rsidRPr="00C01AD9">
        <w:rPr>
          <w:color w:val="000000"/>
          <w:sz w:val="28"/>
          <w:szCs w:val="28"/>
        </w:rPr>
        <w:t>Граница первого пояса ЗСО водопроводных сооружений принимается на расстоянии:</w:t>
      </w:r>
    </w:p>
    <w:p w:rsidR="00C01AD9" w:rsidRPr="00C01AD9" w:rsidRDefault="00C01AD9" w:rsidP="00C01AD9">
      <w:pPr>
        <w:numPr>
          <w:ilvl w:val="0"/>
          <w:numId w:val="14"/>
        </w:numPr>
        <w:suppressAutoHyphens/>
        <w:ind w:left="0" w:right="-1" w:firstLine="567"/>
        <w:contextualSpacing/>
        <w:jc w:val="both"/>
        <w:rPr>
          <w:color w:val="000000"/>
          <w:sz w:val="28"/>
          <w:szCs w:val="28"/>
        </w:rPr>
      </w:pPr>
      <w:r w:rsidRPr="00C01AD9">
        <w:rPr>
          <w:color w:val="000000"/>
          <w:sz w:val="28"/>
          <w:szCs w:val="28"/>
        </w:rPr>
        <w:t>от стен запасных и регулирующих емкостей, фильтров и контактных осветлителей - не менее 30 м;</w:t>
      </w:r>
    </w:p>
    <w:p w:rsidR="00C01AD9" w:rsidRPr="00C01AD9" w:rsidRDefault="00C01AD9" w:rsidP="00C01AD9">
      <w:pPr>
        <w:numPr>
          <w:ilvl w:val="0"/>
          <w:numId w:val="14"/>
        </w:numPr>
        <w:suppressAutoHyphens/>
        <w:ind w:left="0" w:right="-1" w:firstLine="567"/>
        <w:contextualSpacing/>
        <w:jc w:val="both"/>
        <w:rPr>
          <w:color w:val="000000"/>
          <w:sz w:val="28"/>
          <w:szCs w:val="28"/>
        </w:rPr>
      </w:pPr>
      <w:r w:rsidRPr="00C01AD9">
        <w:rPr>
          <w:color w:val="000000"/>
          <w:sz w:val="28"/>
          <w:szCs w:val="28"/>
        </w:rPr>
        <w:t>от водонапорных башен - не менее 10 м;</w:t>
      </w:r>
    </w:p>
    <w:p w:rsidR="00C01AD9" w:rsidRPr="00C01AD9" w:rsidRDefault="00C01AD9" w:rsidP="00C01AD9">
      <w:pPr>
        <w:numPr>
          <w:ilvl w:val="0"/>
          <w:numId w:val="14"/>
        </w:numPr>
        <w:suppressAutoHyphens/>
        <w:ind w:left="0" w:right="-1" w:firstLine="567"/>
        <w:jc w:val="both"/>
        <w:rPr>
          <w:color w:val="000000"/>
          <w:sz w:val="28"/>
          <w:szCs w:val="28"/>
        </w:rPr>
      </w:pPr>
      <w:r w:rsidRPr="00C01AD9">
        <w:rPr>
          <w:color w:val="000000"/>
          <w:sz w:val="28"/>
          <w:szCs w:val="28"/>
        </w:rPr>
        <w:t>от остальных помещений (отстойники, реагентное хозяйство, склад хлора, насосные станции и др.) - не менее 15 м.</w:t>
      </w:r>
    </w:p>
    <w:p w:rsidR="00C01AD9" w:rsidRPr="00C01AD9" w:rsidRDefault="00C01AD9" w:rsidP="00C01AD9">
      <w:pPr>
        <w:ind w:right="-1" w:firstLine="567"/>
        <w:jc w:val="both"/>
        <w:rPr>
          <w:color w:val="000000"/>
          <w:sz w:val="28"/>
          <w:szCs w:val="28"/>
        </w:rPr>
      </w:pPr>
      <w:r w:rsidRPr="00C01AD9">
        <w:rPr>
          <w:color w:val="000000"/>
          <w:sz w:val="28"/>
          <w:szCs w:val="28"/>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C01AD9" w:rsidRPr="00C01AD9" w:rsidRDefault="00C01AD9" w:rsidP="00C01AD9">
      <w:pPr>
        <w:ind w:right="-1" w:firstLine="567"/>
        <w:jc w:val="both"/>
        <w:rPr>
          <w:color w:val="000000"/>
          <w:sz w:val="28"/>
          <w:szCs w:val="28"/>
        </w:rPr>
      </w:pPr>
      <w:r w:rsidRPr="00C01AD9">
        <w:rPr>
          <w:color w:val="000000"/>
          <w:sz w:val="28"/>
          <w:szCs w:val="28"/>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C01AD9" w:rsidRPr="00C01AD9" w:rsidRDefault="00C01AD9" w:rsidP="00C01AD9">
      <w:pPr>
        <w:ind w:right="-1" w:firstLine="567"/>
        <w:jc w:val="both"/>
        <w:rPr>
          <w:color w:val="000000"/>
          <w:sz w:val="28"/>
          <w:szCs w:val="28"/>
        </w:rPr>
      </w:pPr>
      <w:r w:rsidRPr="00C01AD9">
        <w:rPr>
          <w:color w:val="000000"/>
          <w:sz w:val="28"/>
          <w:szCs w:val="28"/>
          <w:u w:val="single"/>
        </w:rPr>
        <w:t>Ширину санитарно-защитной полосы</w:t>
      </w:r>
      <w:r w:rsidRPr="00C01AD9">
        <w:rPr>
          <w:color w:val="000000"/>
          <w:sz w:val="28"/>
          <w:szCs w:val="28"/>
        </w:rPr>
        <w:t xml:space="preserve"> следует принимать по обе стороны от крайних линий водопровода:</w:t>
      </w:r>
    </w:p>
    <w:p w:rsidR="00C01AD9" w:rsidRPr="00C01AD9" w:rsidRDefault="00C01AD9" w:rsidP="00C01AD9">
      <w:pPr>
        <w:numPr>
          <w:ilvl w:val="0"/>
          <w:numId w:val="14"/>
        </w:numPr>
        <w:suppressAutoHyphens/>
        <w:ind w:left="0" w:right="-1" w:firstLine="567"/>
        <w:contextualSpacing/>
        <w:jc w:val="both"/>
        <w:rPr>
          <w:color w:val="000000"/>
          <w:sz w:val="28"/>
          <w:szCs w:val="28"/>
        </w:rPr>
      </w:pPr>
      <w:r w:rsidRPr="00C01AD9">
        <w:rPr>
          <w:color w:val="000000"/>
          <w:sz w:val="28"/>
          <w:szCs w:val="28"/>
        </w:rPr>
        <w:t>при отсутствии грунтовых вод – не менее 10 м при диаметре водоводов до 1000 мм и не менее 20 м при диаметре водоводов более 1000 мм;</w:t>
      </w:r>
    </w:p>
    <w:p w:rsidR="00C01AD9" w:rsidRPr="00C01AD9" w:rsidRDefault="00C01AD9" w:rsidP="00C01AD9">
      <w:pPr>
        <w:numPr>
          <w:ilvl w:val="0"/>
          <w:numId w:val="14"/>
        </w:numPr>
        <w:suppressAutoHyphens/>
        <w:ind w:left="0" w:right="-1" w:firstLine="567"/>
        <w:contextualSpacing/>
        <w:jc w:val="both"/>
        <w:rPr>
          <w:color w:val="000000"/>
          <w:sz w:val="28"/>
          <w:szCs w:val="28"/>
        </w:rPr>
      </w:pPr>
      <w:r w:rsidRPr="00C01AD9">
        <w:rPr>
          <w:color w:val="000000"/>
          <w:sz w:val="28"/>
          <w:szCs w:val="28"/>
        </w:rPr>
        <w:t>при наличии грунтовых вод – не менее 50 м вне зависимости от диаметра водоводов.</w:t>
      </w:r>
    </w:p>
    <w:p w:rsidR="00C01AD9" w:rsidRPr="00C01AD9" w:rsidRDefault="00C01AD9" w:rsidP="00C01AD9">
      <w:pPr>
        <w:ind w:right="-1" w:firstLine="567"/>
        <w:jc w:val="both"/>
        <w:rPr>
          <w:color w:val="000000"/>
          <w:sz w:val="28"/>
          <w:szCs w:val="28"/>
        </w:rPr>
      </w:pPr>
      <w:r w:rsidRPr="00C01AD9">
        <w:rPr>
          <w:color w:val="000000"/>
          <w:sz w:val="28"/>
          <w:szCs w:val="28"/>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СП 31.13330.2012 «Водоснабжение. Наружные сети и сооружения».</w:t>
      </w:r>
    </w:p>
    <w:p w:rsidR="00C01AD9" w:rsidRPr="00C01AD9" w:rsidRDefault="00C01AD9" w:rsidP="00C01AD9">
      <w:pPr>
        <w:keepNext/>
        <w:ind w:right="-1" w:hanging="11"/>
        <w:jc w:val="right"/>
        <w:rPr>
          <w:color w:val="000000"/>
          <w:sz w:val="28"/>
        </w:rPr>
      </w:pPr>
      <w:r w:rsidRPr="00C01AD9">
        <w:rPr>
          <w:color w:val="000000"/>
          <w:sz w:val="28"/>
        </w:rPr>
        <w:t>Таблица 17</w:t>
      </w:r>
    </w:p>
    <w:p w:rsidR="00C01AD9" w:rsidRPr="00C01AD9" w:rsidRDefault="00C01AD9" w:rsidP="00C01AD9">
      <w:pPr>
        <w:keepNext/>
        <w:ind w:right="-1" w:hanging="11"/>
        <w:jc w:val="center"/>
        <w:rPr>
          <w:bCs/>
          <w:color w:val="000000"/>
          <w:sz w:val="28"/>
        </w:rPr>
      </w:pPr>
      <w:r w:rsidRPr="00C01AD9">
        <w:rPr>
          <w:bCs/>
          <w:color w:val="000000"/>
          <w:sz w:val="28"/>
        </w:rPr>
        <w:t>Регламенты использования территорий зон санитарной охраны источников водоснабжения.</w:t>
      </w:r>
    </w:p>
    <w:p w:rsidR="00C01AD9" w:rsidRPr="00C01AD9" w:rsidRDefault="00C01AD9" w:rsidP="00C01AD9">
      <w:pPr>
        <w:ind w:hanging="11"/>
        <w:jc w:val="cente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68"/>
        <w:gridCol w:w="4412"/>
      </w:tblGrid>
      <w:tr w:rsidR="00C01AD9" w:rsidRPr="00C01AD9" w:rsidTr="00943A54">
        <w:trPr>
          <w:trHeight w:val="139"/>
          <w:tblHeader/>
          <w:jc w:val="center"/>
        </w:trPr>
        <w:tc>
          <w:tcPr>
            <w:tcW w:w="2682" w:type="pct"/>
            <w:vAlign w:val="center"/>
          </w:tcPr>
          <w:p w:rsidR="00C01AD9" w:rsidRPr="00C01AD9" w:rsidRDefault="00C01AD9" w:rsidP="00C01AD9">
            <w:pPr>
              <w:ind w:right="-1" w:hanging="11"/>
              <w:jc w:val="center"/>
              <w:rPr>
                <w:b/>
                <w:color w:val="000000"/>
              </w:rPr>
            </w:pPr>
            <w:r w:rsidRPr="00C01AD9">
              <w:rPr>
                <w:b/>
                <w:color w:val="000000"/>
              </w:rPr>
              <w:t>Запрещается</w:t>
            </w:r>
          </w:p>
        </w:tc>
        <w:tc>
          <w:tcPr>
            <w:tcW w:w="2318" w:type="pct"/>
            <w:gridSpan w:val="2"/>
            <w:vAlign w:val="center"/>
          </w:tcPr>
          <w:p w:rsidR="00C01AD9" w:rsidRPr="00C01AD9" w:rsidRDefault="00C01AD9" w:rsidP="00C01AD9">
            <w:pPr>
              <w:ind w:right="-1" w:hanging="11"/>
              <w:jc w:val="center"/>
              <w:rPr>
                <w:b/>
                <w:color w:val="000000"/>
              </w:rPr>
            </w:pPr>
            <w:r w:rsidRPr="00C01AD9">
              <w:rPr>
                <w:b/>
                <w:color w:val="000000"/>
              </w:rPr>
              <w:t>Допускается</w:t>
            </w:r>
          </w:p>
        </w:tc>
      </w:tr>
      <w:tr w:rsidR="00C01AD9" w:rsidRPr="00C01AD9" w:rsidTr="00943A54">
        <w:trPr>
          <w:trHeight w:val="172"/>
          <w:jc w:val="center"/>
        </w:trPr>
        <w:tc>
          <w:tcPr>
            <w:tcW w:w="5000" w:type="pct"/>
            <w:gridSpan w:val="3"/>
            <w:vAlign w:val="center"/>
          </w:tcPr>
          <w:p w:rsidR="00C01AD9" w:rsidRPr="00C01AD9" w:rsidRDefault="00C01AD9" w:rsidP="00C01AD9">
            <w:pPr>
              <w:ind w:right="-1" w:hanging="11"/>
              <w:jc w:val="center"/>
              <w:rPr>
                <w:b/>
                <w:color w:val="000000"/>
              </w:rPr>
            </w:pPr>
            <w:r w:rsidRPr="00C01AD9">
              <w:rPr>
                <w:b/>
                <w:color w:val="000000"/>
              </w:rPr>
              <w:lastRenderedPageBreak/>
              <w:t>Подземные источники водоснабжения</w:t>
            </w:r>
          </w:p>
        </w:tc>
      </w:tr>
      <w:tr w:rsidR="00C01AD9" w:rsidRPr="00C01AD9" w:rsidTr="00943A54">
        <w:trPr>
          <w:trHeight w:val="77"/>
          <w:jc w:val="center"/>
        </w:trPr>
        <w:tc>
          <w:tcPr>
            <w:tcW w:w="5000" w:type="pct"/>
            <w:gridSpan w:val="3"/>
            <w:vAlign w:val="center"/>
          </w:tcPr>
          <w:p w:rsidR="00C01AD9" w:rsidRPr="00C01AD9" w:rsidRDefault="00C01AD9" w:rsidP="00C01AD9">
            <w:pPr>
              <w:ind w:right="-1" w:hanging="11"/>
              <w:jc w:val="center"/>
              <w:rPr>
                <w:b/>
                <w:i/>
                <w:color w:val="000000"/>
              </w:rPr>
            </w:pPr>
            <w:r w:rsidRPr="00C01AD9">
              <w:rPr>
                <w:b/>
                <w:i/>
                <w:color w:val="000000"/>
              </w:rPr>
              <w:t>I пояс ЗСО</w:t>
            </w:r>
          </w:p>
        </w:tc>
      </w:tr>
      <w:tr w:rsidR="00C01AD9" w:rsidRPr="00C01AD9" w:rsidTr="00943A54">
        <w:trPr>
          <w:trHeight w:val="20"/>
          <w:jc w:val="center"/>
        </w:trPr>
        <w:tc>
          <w:tcPr>
            <w:tcW w:w="2682" w:type="pct"/>
            <w:vAlign w:val="center"/>
          </w:tcPr>
          <w:p w:rsidR="00C01AD9" w:rsidRPr="00C01AD9" w:rsidRDefault="00C01AD9" w:rsidP="00C01AD9">
            <w:pPr>
              <w:numPr>
                <w:ilvl w:val="0"/>
                <w:numId w:val="15"/>
              </w:numPr>
              <w:suppressAutoHyphens/>
              <w:ind w:left="0" w:right="-1" w:firstLine="0"/>
              <w:jc w:val="both"/>
              <w:rPr>
                <w:color w:val="000000"/>
              </w:rPr>
            </w:pPr>
            <w:r w:rsidRPr="00C01AD9">
              <w:rPr>
                <w:color w:val="000000"/>
              </w:rPr>
              <w:t>все виды строительства, не имеющие непосредственного отношения к эксплуатации, реконструкции и расширению водопроводных сооружений;</w:t>
            </w:r>
          </w:p>
          <w:p w:rsidR="00C01AD9" w:rsidRPr="00C01AD9" w:rsidRDefault="00C01AD9" w:rsidP="00C01AD9">
            <w:pPr>
              <w:numPr>
                <w:ilvl w:val="0"/>
                <w:numId w:val="15"/>
              </w:numPr>
              <w:suppressAutoHyphens/>
              <w:ind w:left="0" w:right="-1" w:firstLine="0"/>
              <w:jc w:val="both"/>
              <w:rPr>
                <w:color w:val="000000"/>
              </w:rPr>
            </w:pPr>
            <w:r w:rsidRPr="00C01AD9">
              <w:rPr>
                <w:color w:val="000000"/>
              </w:rPr>
              <w:t>размещение жилых и хозяйственно-бытовых зданий;</w:t>
            </w:r>
          </w:p>
          <w:p w:rsidR="00C01AD9" w:rsidRPr="00C01AD9" w:rsidRDefault="00C01AD9" w:rsidP="00C01AD9">
            <w:pPr>
              <w:numPr>
                <w:ilvl w:val="0"/>
                <w:numId w:val="15"/>
              </w:numPr>
              <w:suppressAutoHyphens/>
              <w:ind w:left="0" w:right="-1" w:firstLine="0"/>
              <w:jc w:val="both"/>
              <w:rPr>
                <w:color w:val="000000"/>
              </w:rPr>
            </w:pPr>
            <w:r w:rsidRPr="00C01AD9">
              <w:rPr>
                <w:color w:val="000000"/>
              </w:rPr>
              <w:t>проживание людей;</w:t>
            </w:r>
          </w:p>
          <w:p w:rsidR="00C01AD9" w:rsidRPr="00C01AD9" w:rsidRDefault="00C01AD9" w:rsidP="00C01AD9">
            <w:pPr>
              <w:numPr>
                <w:ilvl w:val="0"/>
                <w:numId w:val="15"/>
              </w:numPr>
              <w:suppressAutoHyphens/>
              <w:ind w:left="0" w:right="-1" w:firstLine="0"/>
              <w:jc w:val="both"/>
              <w:rPr>
                <w:color w:val="000000"/>
              </w:rPr>
            </w:pPr>
            <w:r w:rsidRPr="00C01AD9">
              <w:rPr>
                <w:color w:val="000000"/>
              </w:rPr>
              <w:t>посадка высокоствольных деревьев;</w:t>
            </w:r>
          </w:p>
          <w:p w:rsidR="00C01AD9" w:rsidRPr="00C01AD9" w:rsidRDefault="00C01AD9" w:rsidP="00C01AD9">
            <w:pPr>
              <w:numPr>
                <w:ilvl w:val="0"/>
                <w:numId w:val="15"/>
              </w:numPr>
              <w:suppressAutoHyphens/>
              <w:ind w:left="0" w:right="-1" w:firstLine="0"/>
              <w:jc w:val="both"/>
              <w:rPr>
                <w:color w:val="000000"/>
              </w:rPr>
            </w:pPr>
            <w:r w:rsidRPr="00C01AD9">
              <w:rPr>
                <w:color w:val="000000"/>
              </w:rPr>
              <w:t>применение ядохимикатов и удобрений.</w:t>
            </w:r>
          </w:p>
        </w:tc>
        <w:tc>
          <w:tcPr>
            <w:tcW w:w="2318" w:type="pct"/>
            <w:gridSpan w:val="2"/>
            <w:vAlign w:val="center"/>
          </w:tcPr>
          <w:p w:rsidR="00C01AD9" w:rsidRPr="00C01AD9" w:rsidRDefault="00C01AD9" w:rsidP="00C01AD9">
            <w:pPr>
              <w:numPr>
                <w:ilvl w:val="0"/>
                <w:numId w:val="15"/>
              </w:numPr>
              <w:suppressAutoHyphens/>
              <w:ind w:left="0" w:right="-1" w:firstLine="0"/>
              <w:jc w:val="both"/>
              <w:rPr>
                <w:color w:val="000000"/>
              </w:rPr>
            </w:pPr>
            <w:r w:rsidRPr="00C01AD9">
              <w:rPr>
                <w:color w:val="000000"/>
              </w:rPr>
              <w:t>ограждение и охрана;</w:t>
            </w:r>
          </w:p>
          <w:p w:rsidR="00C01AD9" w:rsidRPr="00C01AD9" w:rsidRDefault="00C01AD9" w:rsidP="00C01AD9">
            <w:pPr>
              <w:numPr>
                <w:ilvl w:val="0"/>
                <w:numId w:val="15"/>
              </w:numPr>
              <w:suppressAutoHyphens/>
              <w:ind w:left="0" w:right="-1" w:firstLine="0"/>
              <w:jc w:val="both"/>
              <w:rPr>
                <w:color w:val="000000"/>
              </w:rPr>
            </w:pPr>
            <w:r w:rsidRPr="00C01AD9">
              <w:rPr>
                <w:color w:val="000000"/>
              </w:rPr>
              <w:t>озеленение;</w:t>
            </w:r>
          </w:p>
          <w:p w:rsidR="00C01AD9" w:rsidRPr="00C01AD9" w:rsidRDefault="00C01AD9" w:rsidP="00C01AD9">
            <w:pPr>
              <w:numPr>
                <w:ilvl w:val="0"/>
                <w:numId w:val="15"/>
              </w:numPr>
              <w:suppressAutoHyphens/>
              <w:ind w:left="0" w:right="-1" w:firstLine="0"/>
              <w:jc w:val="both"/>
              <w:rPr>
                <w:color w:val="000000"/>
              </w:rPr>
            </w:pPr>
            <w:r w:rsidRPr="00C01AD9">
              <w:rPr>
                <w:color w:val="000000"/>
              </w:rPr>
              <w:t>отвод поверхностного стока за ее пределы;</w:t>
            </w:r>
          </w:p>
          <w:p w:rsidR="00C01AD9" w:rsidRPr="00C01AD9" w:rsidRDefault="00C01AD9" w:rsidP="00C01AD9">
            <w:pPr>
              <w:numPr>
                <w:ilvl w:val="0"/>
                <w:numId w:val="15"/>
              </w:numPr>
              <w:suppressAutoHyphens/>
              <w:ind w:left="0" w:right="-1" w:firstLine="0"/>
              <w:jc w:val="both"/>
              <w:rPr>
                <w:color w:val="000000"/>
              </w:rPr>
            </w:pPr>
            <w:r w:rsidRPr="00C01AD9">
              <w:rPr>
                <w:color w:val="000000"/>
              </w:rPr>
              <w:t>асфальтирование дорожек к сооружениям.</w:t>
            </w:r>
          </w:p>
        </w:tc>
      </w:tr>
      <w:tr w:rsidR="00C01AD9" w:rsidRPr="00C01AD9" w:rsidTr="00943A54">
        <w:trPr>
          <w:trHeight w:val="141"/>
          <w:jc w:val="center"/>
        </w:trPr>
        <w:tc>
          <w:tcPr>
            <w:tcW w:w="5000" w:type="pct"/>
            <w:gridSpan w:val="3"/>
            <w:vAlign w:val="center"/>
          </w:tcPr>
          <w:p w:rsidR="00C01AD9" w:rsidRPr="00C01AD9" w:rsidRDefault="00C01AD9" w:rsidP="00C01AD9">
            <w:pPr>
              <w:ind w:right="-1" w:hanging="11"/>
              <w:jc w:val="center"/>
              <w:rPr>
                <w:b/>
                <w:i/>
                <w:color w:val="000000"/>
              </w:rPr>
            </w:pPr>
            <w:r w:rsidRPr="00C01AD9">
              <w:rPr>
                <w:b/>
                <w:i/>
                <w:color w:val="000000"/>
              </w:rPr>
              <w:t>II пояс ЗСО</w:t>
            </w:r>
          </w:p>
        </w:tc>
      </w:tr>
      <w:tr w:rsidR="00C01AD9" w:rsidRPr="00C01AD9" w:rsidTr="00943A54">
        <w:trPr>
          <w:trHeight w:val="258"/>
          <w:jc w:val="center"/>
        </w:trPr>
        <w:tc>
          <w:tcPr>
            <w:tcW w:w="2717" w:type="pct"/>
            <w:gridSpan w:val="2"/>
            <w:vAlign w:val="center"/>
          </w:tcPr>
          <w:p w:rsidR="00C01AD9" w:rsidRPr="00C01AD9" w:rsidRDefault="00C01AD9" w:rsidP="00C01AD9">
            <w:pPr>
              <w:numPr>
                <w:ilvl w:val="0"/>
                <w:numId w:val="15"/>
              </w:numPr>
              <w:suppressAutoHyphens/>
              <w:ind w:left="0" w:right="-1" w:firstLine="0"/>
              <w:jc w:val="both"/>
              <w:rPr>
                <w:color w:val="000000"/>
              </w:rPr>
            </w:pPr>
            <w:r w:rsidRPr="00C01AD9">
              <w:rPr>
                <w:color w:val="000000"/>
              </w:rPr>
              <w:t>закачка отработанных вод в подземные горизонты, подземное складирование твердых отходов и разработки недр земли;</w:t>
            </w:r>
          </w:p>
          <w:p w:rsidR="00C01AD9" w:rsidRPr="00C01AD9" w:rsidRDefault="00C01AD9" w:rsidP="00C01AD9">
            <w:pPr>
              <w:numPr>
                <w:ilvl w:val="0"/>
                <w:numId w:val="15"/>
              </w:numPr>
              <w:suppressAutoHyphens/>
              <w:ind w:left="0" w:right="-1" w:firstLine="0"/>
              <w:jc w:val="both"/>
              <w:rPr>
                <w:color w:val="000000"/>
              </w:rPr>
            </w:pPr>
            <w:r w:rsidRPr="00C01AD9">
              <w:rPr>
                <w:color w:val="00000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C01AD9" w:rsidRPr="00C01AD9" w:rsidRDefault="00C01AD9" w:rsidP="00C01AD9">
            <w:pPr>
              <w:numPr>
                <w:ilvl w:val="0"/>
                <w:numId w:val="15"/>
              </w:numPr>
              <w:suppressAutoHyphens/>
              <w:ind w:left="0" w:right="-1" w:firstLine="0"/>
              <w:jc w:val="both"/>
              <w:rPr>
                <w:color w:val="000000"/>
              </w:rPr>
            </w:pPr>
            <w:r w:rsidRPr="00C01AD9">
              <w:rPr>
                <w:color w:val="00000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01AD9" w:rsidRPr="00C01AD9" w:rsidRDefault="00C01AD9" w:rsidP="00C01AD9">
            <w:pPr>
              <w:numPr>
                <w:ilvl w:val="0"/>
                <w:numId w:val="15"/>
              </w:numPr>
              <w:suppressAutoHyphens/>
              <w:ind w:left="0" w:right="-1" w:firstLine="0"/>
              <w:jc w:val="both"/>
              <w:rPr>
                <w:color w:val="000000"/>
              </w:rPr>
            </w:pPr>
            <w:r w:rsidRPr="00C01AD9">
              <w:rPr>
                <w:color w:val="000000"/>
              </w:rPr>
              <w:t>применение удобрений и ядохимикатов;</w:t>
            </w:r>
          </w:p>
          <w:p w:rsidR="00C01AD9" w:rsidRPr="00C01AD9" w:rsidRDefault="00C01AD9" w:rsidP="00C01AD9">
            <w:pPr>
              <w:numPr>
                <w:ilvl w:val="0"/>
                <w:numId w:val="15"/>
              </w:numPr>
              <w:suppressAutoHyphens/>
              <w:ind w:left="0" w:right="-1" w:firstLine="0"/>
              <w:jc w:val="both"/>
              <w:rPr>
                <w:color w:val="000000"/>
              </w:rPr>
            </w:pPr>
            <w:r w:rsidRPr="00C01AD9">
              <w:rPr>
                <w:color w:val="000000"/>
              </w:rPr>
              <w:t>рубка леса главного пользования и реконструкции.</w:t>
            </w:r>
          </w:p>
        </w:tc>
        <w:tc>
          <w:tcPr>
            <w:tcW w:w="2283" w:type="pct"/>
            <w:vAlign w:val="center"/>
          </w:tcPr>
          <w:p w:rsidR="00C01AD9" w:rsidRPr="00C01AD9" w:rsidRDefault="00C01AD9" w:rsidP="00C01AD9">
            <w:pPr>
              <w:numPr>
                <w:ilvl w:val="0"/>
                <w:numId w:val="15"/>
              </w:numPr>
              <w:suppressAutoHyphens/>
              <w:ind w:left="0" w:right="-1" w:firstLine="0"/>
              <w:jc w:val="both"/>
              <w:rPr>
                <w:color w:val="000000"/>
              </w:rPr>
            </w:pPr>
            <w:r w:rsidRPr="00C01AD9">
              <w:rPr>
                <w:color w:val="000000"/>
              </w:rPr>
              <w:t>тампонирование или восстановление всех старых, бездействующих, дефектных или неправильно эксплуатируемых скважин;</w:t>
            </w:r>
          </w:p>
          <w:p w:rsidR="00C01AD9" w:rsidRPr="00C01AD9" w:rsidRDefault="00C01AD9" w:rsidP="00C01AD9">
            <w:pPr>
              <w:numPr>
                <w:ilvl w:val="0"/>
                <w:numId w:val="15"/>
              </w:numPr>
              <w:suppressAutoHyphens/>
              <w:ind w:left="0" w:right="-1" w:firstLine="0"/>
              <w:jc w:val="both"/>
              <w:rPr>
                <w:color w:val="000000"/>
              </w:rPr>
            </w:pPr>
            <w:r w:rsidRPr="00C01AD9">
              <w:rPr>
                <w:color w:val="000000"/>
              </w:rPr>
              <w:t>бурение новых скважин и новое строительство, имеющее непосредственное отношение к эксплуатации водопроводных сооружений;</w:t>
            </w:r>
          </w:p>
          <w:p w:rsidR="00C01AD9" w:rsidRPr="00C01AD9" w:rsidRDefault="00C01AD9" w:rsidP="00C01AD9">
            <w:pPr>
              <w:numPr>
                <w:ilvl w:val="0"/>
                <w:numId w:val="15"/>
              </w:numPr>
              <w:suppressAutoHyphens/>
              <w:ind w:left="0" w:right="-1" w:firstLine="0"/>
              <w:jc w:val="both"/>
              <w:rPr>
                <w:color w:val="000000"/>
              </w:rPr>
            </w:pPr>
            <w:r w:rsidRPr="00C01AD9">
              <w:rPr>
                <w:color w:val="00000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C01AD9" w:rsidRPr="00C01AD9" w:rsidTr="00943A54">
        <w:trPr>
          <w:trHeight w:val="90"/>
          <w:jc w:val="center"/>
        </w:trPr>
        <w:tc>
          <w:tcPr>
            <w:tcW w:w="5000" w:type="pct"/>
            <w:gridSpan w:val="3"/>
            <w:vAlign w:val="center"/>
          </w:tcPr>
          <w:p w:rsidR="00C01AD9" w:rsidRPr="00C01AD9" w:rsidRDefault="00C01AD9" w:rsidP="00C01AD9">
            <w:pPr>
              <w:ind w:right="-1" w:hanging="11"/>
              <w:jc w:val="center"/>
              <w:rPr>
                <w:b/>
                <w:i/>
                <w:color w:val="000000"/>
              </w:rPr>
            </w:pPr>
            <w:r w:rsidRPr="00C01AD9">
              <w:rPr>
                <w:b/>
                <w:i/>
                <w:color w:val="000000"/>
              </w:rPr>
              <w:t>III пояс ЗСО</w:t>
            </w:r>
          </w:p>
        </w:tc>
      </w:tr>
      <w:tr w:rsidR="00C01AD9" w:rsidRPr="00C01AD9" w:rsidTr="00943A54">
        <w:trPr>
          <w:trHeight w:val="534"/>
          <w:jc w:val="center"/>
        </w:trPr>
        <w:tc>
          <w:tcPr>
            <w:tcW w:w="2682" w:type="pct"/>
            <w:vAlign w:val="center"/>
          </w:tcPr>
          <w:p w:rsidR="00C01AD9" w:rsidRPr="00C01AD9" w:rsidRDefault="00C01AD9" w:rsidP="00C01AD9">
            <w:pPr>
              <w:numPr>
                <w:ilvl w:val="0"/>
                <w:numId w:val="15"/>
              </w:numPr>
              <w:suppressAutoHyphens/>
              <w:ind w:left="0" w:right="-1" w:firstLine="0"/>
              <w:jc w:val="both"/>
              <w:rPr>
                <w:color w:val="000000"/>
              </w:rPr>
            </w:pPr>
            <w:r w:rsidRPr="00C01AD9">
              <w:rPr>
                <w:color w:val="000000"/>
              </w:rPr>
              <w:t>закачка отработанных вод в подземные горизонты, подземное складирования твердых отходов и разработки недр земли;</w:t>
            </w:r>
          </w:p>
          <w:p w:rsidR="00C01AD9" w:rsidRPr="00C01AD9" w:rsidRDefault="00C01AD9" w:rsidP="00C01AD9">
            <w:pPr>
              <w:numPr>
                <w:ilvl w:val="0"/>
                <w:numId w:val="15"/>
              </w:numPr>
              <w:suppressAutoHyphens/>
              <w:ind w:left="0" w:right="-1" w:firstLine="0"/>
              <w:jc w:val="both"/>
              <w:rPr>
                <w:color w:val="000000"/>
              </w:rPr>
            </w:pPr>
            <w:r w:rsidRPr="00C01AD9">
              <w:rPr>
                <w:color w:val="00000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vAlign w:val="center"/>
          </w:tcPr>
          <w:p w:rsidR="00C01AD9" w:rsidRPr="00C01AD9" w:rsidRDefault="00C01AD9" w:rsidP="00C01AD9">
            <w:pPr>
              <w:numPr>
                <w:ilvl w:val="0"/>
                <w:numId w:val="15"/>
              </w:numPr>
              <w:suppressAutoHyphens/>
              <w:ind w:left="0" w:right="-1" w:firstLine="0"/>
              <w:jc w:val="both"/>
              <w:rPr>
                <w:color w:val="000000"/>
              </w:rPr>
            </w:pPr>
            <w:r w:rsidRPr="00C01AD9">
              <w:rPr>
                <w:color w:val="000000"/>
              </w:rPr>
              <w:t>тампонирование или восстановление всех старых, бездействующих, дефектных или неправильно эксплуатируемых скважин;</w:t>
            </w:r>
          </w:p>
          <w:p w:rsidR="00C01AD9" w:rsidRPr="00C01AD9" w:rsidRDefault="00C01AD9" w:rsidP="00C01AD9">
            <w:pPr>
              <w:numPr>
                <w:ilvl w:val="0"/>
                <w:numId w:val="15"/>
              </w:numPr>
              <w:suppressAutoHyphens/>
              <w:ind w:left="0" w:right="-1" w:firstLine="0"/>
              <w:jc w:val="both"/>
              <w:rPr>
                <w:color w:val="000000"/>
              </w:rPr>
            </w:pPr>
            <w:r w:rsidRPr="00C01AD9">
              <w:rPr>
                <w:color w:val="000000"/>
              </w:rPr>
              <w:t>бурение новых скважин и новое строительство, имеющее непосредственное отношение к эксплуатации водопроводных сооружений.</w:t>
            </w:r>
          </w:p>
        </w:tc>
      </w:tr>
      <w:tr w:rsidR="00C01AD9" w:rsidRPr="00C01AD9" w:rsidTr="00943A54">
        <w:trPr>
          <w:trHeight w:val="207"/>
          <w:jc w:val="center"/>
        </w:trPr>
        <w:tc>
          <w:tcPr>
            <w:tcW w:w="5000" w:type="pct"/>
            <w:gridSpan w:val="3"/>
            <w:vAlign w:val="center"/>
          </w:tcPr>
          <w:p w:rsidR="00C01AD9" w:rsidRPr="00C01AD9" w:rsidRDefault="00C01AD9" w:rsidP="00C01AD9">
            <w:pPr>
              <w:ind w:right="-1" w:hanging="11"/>
              <w:jc w:val="center"/>
              <w:rPr>
                <w:b/>
                <w:color w:val="000000"/>
              </w:rPr>
            </w:pPr>
            <w:r w:rsidRPr="00C01AD9">
              <w:rPr>
                <w:b/>
                <w:color w:val="000000"/>
              </w:rPr>
              <w:t>Поверхностные источники водоснабжения</w:t>
            </w:r>
          </w:p>
        </w:tc>
      </w:tr>
      <w:tr w:rsidR="00C01AD9" w:rsidRPr="00C01AD9" w:rsidTr="00943A54">
        <w:trPr>
          <w:trHeight w:val="112"/>
          <w:jc w:val="center"/>
        </w:trPr>
        <w:tc>
          <w:tcPr>
            <w:tcW w:w="5000" w:type="pct"/>
            <w:gridSpan w:val="3"/>
            <w:vAlign w:val="center"/>
          </w:tcPr>
          <w:p w:rsidR="00C01AD9" w:rsidRPr="00C01AD9" w:rsidRDefault="00C01AD9" w:rsidP="00C01AD9">
            <w:pPr>
              <w:ind w:right="-1" w:hanging="11"/>
              <w:jc w:val="center"/>
              <w:rPr>
                <w:b/>
                <w:i/>
                <w:color w:val="000000"/>
              </w:rPr>
            </w:pPr>
            <w:r w:rsidRPr="00C01AD9">
              <w:rPr>
                <w:b/>
                <w:i/>
                <w:color w:val="000000"/>
              </w:rPr>
              <w:t>I пояс ЗСО</w:t>
            </w:r>
          </w:p>
        </w:tc>
      </w:tr>
      <w:tr w:rsidR="00C01AD9" w:rsidRPr="00C01AD9" w:rsidTr="00943A54">
        <w:trPr>
          <w:trHeight w:val="20"/>
          <w:jc w:val="center"/>
        </w:trPr>
        <w:tc>
          <w:tcPr>
            <w:tcW w:w="2682" w:type="pct"/>
            <w:vAlign w:val="center"/>
          </w:tcPr>
          <w:p w:rsidR="00C01AD9" w:rsidRPr="00C01AD9" w:rsidRDefault="00C01AD9" w:rsidP="00C01AD9">
            <w:pPr>
              <w:numPr>
                <w:ilvl w:val="0"/>
                <w:numId w:val="15"/>
              </w:numPr>
              <w:suppressAutoHyphens/>
              <w:ind w:left="0" w:right="-1" w:firstLine="0"/>
              <w:jc w:val="both"/>
              <w:rPr>
                <w:color w:val="000000"/>
              </w:rPr>
            </w:pPr>
            <w:r w:rsidRPr="00C01AD9">
              <w:rPr>
                <w:color w:val="000000"/>
              </w:rPr>
              <w:t xml:space="preserve">все виды строительства, не имеющие непосредственного отношения к эксплуатации, </w:t>
            </w:r>
            <w:r w:rsidRPr="00C01AD9">
              <w:rPr>
                <w:color w:val="000000"/>
              </w:rPr>
              <w:lastRenderedPageBreak/>
              <w:t>реконструкции и расширению водопроводных сооружений;</w:t>
            </w:r>
          </w:p>
          <w:p w:rsidR="00C01AD9" w:rsidRPr="00C01AD9" w:rsidRDefault="00C01AD9" w:rsidP="00C01AD9">
            <w:pPr>
              <w:numPr>
                <w:ilvl w:val="0"/>
                <w:numId w:val="15"/>
              </w:numPr>
              <w:suppressAutoHyphens/>
              <w:ind w:left="0" w:right="-1" w:firstLine="0"/>
              <w:jc w:val="both"/>
              <w:rPr>
                <w:color w:val="000000"/>
              </w:rPr>
            </w:pPr>
            <w:r w:rsidRPr="00C01AD9">
              <w:rPr>
                <w:color w:val="000000"/>
              </w:rPr>
              <w:t>размещение жилых и хозяйственно-бытовых зданий;</w:t>
            </w:r>
          </w:p>
          <w:p w:rsidR="00C01AD9" w:rsidRPr="00C01AD9" w:rsidRDefault="00C01AD9" w:rsidP="00C01AD9">
            <w:pPr>
              <w:numPr>
                <w:ilvl w:val="0"/>
                <w:numId w:val="15"/>
              </w:numPr>
              <w:suppressAutoHyphens/>
              <w:ind w:left="0" w:right="-1" w:firstLine="0"/>
              <w:jc w:val="both"/>
              <w:rPr>
                <w:color w:val="000000"/>
              </w:rPr>
            </w:pPr>
            <w:r w:rsidRPr="00C01AD9">
              <w:rPr>
                <w:color w:val="000000"/>
              </w:rPr>
              <w:t>проживание людей;</w:t>
            </w:r>
          </w:p>
          <w:p w:rsidR="00C01AD9" w:rsidRPr="00C01AD9" w:rsidRDefault="00C01AD9" w:rsidP="00C01AD9">
            <w:pPr>
              <w:numPr>
                <w:ilvl w:val="0"/>
                <w:numId w:val="15"/>
              </w:numPr>
              <w:suppressAutoHyphens/>
              <w:ind w:left="0" w:right="-1" w:firstLine="0"/>
              <w:jc w:val="both"/>
              <w:rPr>
                <w:color w:val="000000"/>
              </w:rPr>
            </w:pPr>
            <w:r w:rsidRPr="00C01AD9">
              <w:rPr>
                <w:color w:val="000000"/>
              </w:rPr>
              <w:t>посадка высокоствольных деревьев;</w:t>
            </w:r>
          </w:p>
          <w:p w:rsidR="00C01AD9" w:rsidRPr="00C01AD9" w:rsidRDefault="00C01AD9" w:rsidP="00C01AD9">
            <w:pPr>
              <w:numPr>
                <w:ilvl w:val="0"/>
                <w:numId w:val="15"/>
              </w:numPr>
              <w:suppressAutoHyphens/>
              <w:ind w:left="0" w:right="-1" w:firstLine="0"/>
              <w:jc w:val="both"/>
              <w:rPr>
                <w:color w:val="000000"/>
              </w:rPr>
            </w:pPr>
            <w:r w:rsidRPr="00C01AD9">
              <w:rPr>
                <w:color w:val="000000"/>
              </w:rPr>
              <w:t>применение ядохимикатов и удобрений;</w:t>
            </w:r>
          </w:p>
          <w:p w:rsidR="00C01AD9" w:rsidRPr="00C01AD9" w:rsidRDefault="00C01AD9" w:rsidP="00C01AD9">
            <w:pPr>
              <w:numPr>
                <w:ilvl w:val="0"/>
                <w:numId w:val="15"/>
              </w:numPr>
              <w:suppressAutoHyphens/>
              <w:ind w:left="0" w:right="-1" w:firstLine="0"/>
              <w:jc w:val="both"/>
              <w:rPr>
                <w:color w:val="000000"/>
              </w:rPr>
            </w:pPr>
            <w:r w:rsidRPr="00C01AD9">
              <w:rPr>
                <w:color w:val="000000"/>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vAlign w:val="center"/>
          </w:tcPr>
          <w:p w:rsidR="00C01AD9" w:rsidRPr="00C01AD9" w:rsidRDefault="00C01AD9" w:rsidP="00C01AD9">
            <w:pPr>
              <w:numPr>
                <w:ilvl w:val="0"/>
                <w:numId w:val="15"/>
              </w:numPr>
              <w:suppressAutoHyphens/>
              <w:ind w:left="0" w:right="-1" w:firstLine="0"/>
              <w:jc w:val="both"/>
              <w:rPr>
                <w:color w:val="000000"/>
              </w:rPr>
            </w:pPr>
            <w:r w:rsidRPr="00C01AD9">
              <w:rPr>
                <w:color w:val="000000"/>
              </w:rPr>
              <w:lastRenderedPageBreak/>
              <w:t>ограждение и охрана;</w:t>
            </w:r>
          </w:p>
          <w:p w:rsidR="00C01AD9" w:rsidRPr="00C01AD9" w:rsidRDefault="00C01AD9" w:rsidP="00C01AD9">
            <w:pPr>
              <w:numPr>
                <w:ilvl w:val="0"/>
                <w:numId w:val="15"/>
              </w:numPr>
              <w:suppressAutoHyphens/>
              <w:ind w:left="0" w:right="-1" w:firstLine="0"/>
              <w:jc w:val="both"/>
              <w:rPr>
                <w:color w:val="000000"/>
              </w:rPr>
            </w:pPr>
            <w:r w:rsidRPr="00C01AD9">
              <w:rPr>
                <w:color w:val="000000"/>
              </w:rPr>
              <w:t>озеленение;</w:t>
            </w:r>
          </w:p>
          <w:p w:rsidR="00C01AD9" w:rsidRPr="00C01AD9" w:rsidRDefault="00C01AD9" w:rsidP="00C01AD9">
            <w:pPr>
              <w:numPr>
                <w:ilvl w:val="0"/>
                <w:numId w:val="15"/>
              </w:numPr>
              <w:suppressAutoHyphens/>
              <w:ind w:left="0" w:right="-1" w:firstLine="0"/>
              <w:jc w:val="both"/>
              <w:rPr>
                <w:color w:val="000000"/>
              </w:rPr>
            </w:pPr>
            <w:r w:rsidRPr="00C01AD9">
              <w:rPr>
                <w:color w:val="000000"/>
              </w:rPr>
              <w:lastRenderedPageBreak/>
              <w:t>отвод поверхностного стока за ее пределы;</w:t>
            </w:r>
          </w:p>
          <w:p w:rsidR="00C01AD9" w:rsidRPr="00C01AD9" w:rsidRDefault="00C01AD9" w:rsidP="00C01AD9">
            <w:pPr>
              <w:numPr>
                <w:ilvl w:val="0"/>
                <w:numId w:val="15"/>
              </w:numPr>
              <w:suppressAutoHyphens/>
              <w:ind w:left="0" w:right="-1" w:firstLine="0"/>
              <w:jc w:val="both"/>
              <w:rPr>
                <w:color w:val="000000"/>
              </w:rPr>
            </w:pPr>
            <w:r w:rsidRPr="00C01AD9">
              <w:rPr>
                <w:color w:val="000000"/>
              </w:rPr>
              <w:t>асфальтирование дорожек к сооружениям;</w:t>
            </w:r>
          </w:p>
          <w:p w:rsidR="00C01AD9" w:rsidRPr="00C01AD9" w:rsidRDefault="00C01AD9" w:rsidP="00C01AD9">
            <w:pPr>
              <w:numPr>
                <w:ilvl w:val="0"/>
                <w:numId w:val="15"/>
              </w:numPr>
              <w:suppressAutoHyphens/>
              <w:ind w:left="0" w:right="-1" w:firstLine="0"/>
              <w:jc w:val="both"/>
              <w:rPr>
                <w:color w:val="000000"/>
              </w:rPr>
            </w:pPr>
            <w:r w:rsidRPr="00C01AD9">
              <w:rPr>
                <w:color w:val="000000"/>
              </w:rPr>
              <w:t>ограждение акватория буями и другими предупредительными знаками;</w:t>
            </w:r>
          </w:p>
          <w:p w:rsidR="00C01AD9" w:rsidRPr="00C01AD9" w:rsidRDefault="00C01AD9" w:rsidP="00C01AD9">
            <w:pPr>
              <w:numPr>
                <w:ilvl w:val="0"/>
                <w:numId w:val="15"/>
              </w:numPr>
              <w:suppressAutoHyphens/>
              <w:ind w:left="0" w:right="-1" w:firstLine="0"/>
              <w:jc w:val="both"/>
              <w:rPr>
                <w:color w:val="000000"/>
              </w:rPr>
            </w:pPr>
            <w:r w:rsidRPr="00C01AD9">
              <w:rPr>
                <w:color w:val="000000"/>
              </w:rPr>
              <w:t>на судоходных водоемах над водоприемником устанавливаются бакены с освещением.</w:t>
            </w:r>
          </w:p>
        </w:tc>
      </w:tr>
      <w:tr w:rsidR="00C01AD9" w:rsidRPr="00C01AD9" w:rsidTr="00943A54">
        <w:trPr>
          <w:trHeight w:val="20"/>
          <w:jc w:val="center"/>
        </w:trPr>
        <w:tc>
          <w:tcPr>
            <w:tcW w:w="5000" w:type="pct"/>
            <w:gridSpan w:val="3"/>
            <w:vAlign w:val="center"/>
          </w:tcPr>
          <w:p w:rsidR="00C01AD9" w:rsidRPr="00C01AD9" w:rsidRDefault="00C01AD9" w:rsidP="00C01AD9">
            <w:pPr>
              <w:ind w:right="-1" w:hanging="11"/>
              <w:jc w:val="center"/>
              <w:rPr>
                <w:b/>
                <w:i/>
                <w:color w:val="000000"/>
              </w:rPr>
            </w:pPr>
            <w:r w:rsidRPr="00C01AD9">
              <w:rPr>
                <w:b/>
                <w:i/>
                <w:color w:val="000000"/>
              </w:rPr>
              <w:lastRenderedPageBreak/>
              <w:t>II пояс ЗСО</w:t>
            </w:r>
          </w:p>
        </w:tc>
      </w:tr>
      <w:tr w:rsidR="00C01AD9" w:rsidRPr="00C01AD9" w:rsidTr="00943A54">
        <w:trPr>
          <w:trHeight w:val="1320"/>
          <w:jc w:val="center"/>
        </w:trPr>
        <w:tc>
          <w:tcPr>
            <w:tcW w:w="2682" w:type="pct"/>
            <w:vAlign w:val="center"/>
          </w:tcPr>
          <w:p w:rsidR="00C01AD9" w:rsidRPr="00C01AD9" w:rsidRDefault="00C01AD9" w:rsidP="00C01AD9">
            <w:pPr>
              <w:numPr>
                <w:ilvl w:val="0"/>
                <w:numId w:val="15"/>
              </w:numPr>
              <w:suppressAutoHyphens/>
              <w:ind w:left="0" w:right="-1" w:firstLine="0"/>
              <w:jc w:val="both"/>
              <w:rPr>
                <w:color w:val="000000"/>
              </w:rPr>
            </w:pPr>
            <w:r w:rsidRPr="00C01AD9">
              <w:rPr>
                <w:color w:val="00000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C01AD9" w:rsidRPr="00C01AD9" w:rsidRDefault="00C01AD9" w:rsidP="00C01AD9">
            <w:pPr>
              <w:numPr>
                <w:ilvl w:val="0"/>
                <w:numId w:val="15"/>
              </w:numPr>
              <w:suppressAutoHyphens/>
              <w:ind w:left="0" w:right="-1" w:firstLine="0"/>
              <w:jc w:val="both"/>
              <w:rPr>
                <w:color w:val="000000"/>
              </w:rPr>
            </w:pPr>
            <w:r w:rsidRPr="00C01AD9">
              <w:rPr>
                <w:color w:val="00000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C01AD9" w:rsidRPr="00C01AD9" w:rsidRDefault="00C01AD9" w:rsidP="00C01AD9">
            <w:pPr>
              <w:numPr>
                <w:ilvl w:val="0"/>
                <w:numId w:val="15"/>
              </w:numPr>
              <w:suppressAutoHyphens/>
              <w:ind w:left="0" w:right="-1" w:firstLine="0"/>
              <w:jc w:val="both"/>
              <w:rPr>
                <w:color w:val="000000"/>
              </w:rPr>
            </w:pPr>
            <w:r w:rsidRPr="00C01AD9">
              <w:rPr>
                <w:color w:val="00000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01AD9" w:rsidRPr="00C01AD9" w:rsidRDefault="00C01AD9" w:rsidP="00C01AD9">
            <w:pPr>
              <w:numPr>
                <w:ilvl w:val="0"/>
                <w:numId w:val="15"/>
              </w:numPr>
              <w:suppressAutoHyphens/>
              <w:ind w:left="0" w:right="-1" w:firstLine="0"/>
              <w:jc w:val="both"/>
              <w:rPr>
                <w:color w:val="000000"/>
              </w:rPr>
            </w:pPr>
            <w:r w:rsidRPr="00C01AD9">
              <w:rPr>
                <w:color w:val="00000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C01AD9" w:rsidRPr="00C01AD9" w:rsidRDefault="00C01AD9" w:rsidP="00C01AD9">
            <w:pPr>
              <w:numPr>
                <w:ilvl w:val="0"/>
                <w:numId w:val="15"/>
              </w:numPr>
              <w:suppressAutoHyphens/>
              <w:ind w:left="0" w:right="-1" w:firstLine="0"/>
              <w:jc w:val="both"/>
              <w:rPr>
                <w:color w:val="000000"/>
              </w:rPr>
            </w:pPr>
            <w:r w:rsidRPr="00C01AD9">
              <w:rPr>
                <w:color w:val="000000"/>
              </w:rPr>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C01AD9" w:rsidRPr="00C01AD9" w:rsidRDefault="00C01AD9" w:rsidP="00C01AD9">
            <w:pPr>
              <w:numPr>
                <w:ilvl w:val="0"/>
                <w:numId w:val="15"/>
              </w:numPr>
              <w:suppressAutoHyphens/>
              <w:ind w:left="0" w:right="-1" w:firstLine="0"/>
              <w:jc w:val="both"/>
              <w:rPr>
                <w:color w:val="000000"/>
              </w:rPr>
            </w:pPr>
            <w:r w:rsidRPr="00C01AD9">
              <w:rPr>
                <w:color w:val="000000"/>
              </w:rPr>
              <w:t>рубка леса главного пользования и реконструкции.</w:t>
            </w:r>
          </w:p>
        </w:tc>
        <w:tc>
          <w:tcPr>
            <w:tcW w:w="2318" w:type="pct"/>
            <w:gridSpan w:val="2"/>
            <w:vAlign w:val="center"/>
          </w:tcPr>
          <w:p w:rsidR="00C01AD9" w:rsidRPr="00C01AD9" w:rsidRDefault="00C01AD9" w:rsidP="00C01AD9">
            <w:pPr>
              <w:numPr>
                <w:ilvl w:val="0"/>
                <w:numId w:val="15"/>
              </w:numPr>
              <w:suppressAutoHyphens/>
              <w:ind w:left="0" w:right="-1" w:firstLine="0"/>
              <w:jc w:val="both"/>
              <w:rPr>
                <w:color w:val="000000"/>
              </w:rPr>
            </w:pPr>
            <w:r w:rsidRPr="00C01AD9">
              <w:rPr>
                <w:color w:val="00000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C01AD9" w:rsidRPr="00C01AD9" w:rsidRDefault="00C01AD9" w:rsidP="00C01AD9">
            <w:pPr>
              <w:numPr>
                <w:ilvl w:val="0"/>
                <w:numId w:val="15"/>
              </w:numPr>
              <w:suppressAutoHyphens/>
              <w:ind w:left="0" w:right="-1" w:firstLine="0"/>
              <w:jc w:val="both"/>
              <w:rPr>
                <w:color w:val="000000"/>
              </w:rPr>
            </w:pPr>
            <w:r w:rsidRPr="00C01AD9">
              <w:rPr>
                <w:color w:val="00000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C01AD9" w:rsidRPr="00C01AD9" w:rsidRDefault="00C01AD9" w:rsidP="00C01AD9">
            <w:pPr>
              <w:numPr>
                <w:ilvl w:val="0"/>
                <w:numId w:val="15"/>
              </w:numPr>
              <w:suppressAutoHyphens/>
              <w:ind w:left="0" w:right="-1" w:firstLine="0"/>
              <w:jc w:val="both"/>
              <w:rPr>
                <w:color w:val="000000"/>
              </w:rPr>
            </w:pPr>
            <w:r w:rsidRPr="00C01AD9">
              <w:rPr>
                <w:color w:val="00000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C01AD9" w:rsidRPr="00C01AD9" w:rsidRDefault="00C01AD9" w:rsidP="00C01AD9">
            <w:pPr>
              <w:numPr>
                <w:ilvl w:val="0"/>
                <w:numId w:val="15"/>
              </w:numPr>
              <w:suppressAutoHyphens/>
              <w:ind w:left="0" w:right="-1" w:firstLine="0"/>
              <w:jc w:val="both"/>
              <w:rPr>
                <w:color w:val="000000"/>
              </w:rPr>
            </w:pPr>
            <w:r w:rsidRPr="00C01AD9">
              <w:rPr>
                <w:color w:val="000000"/>
              </w:rPr>
              <w:t>при наличии судоходства - оборудование на пристанях сливных станций и приемников для сбора твердых отходов;</w:t>
            </w:r>
          </w:p>
          <w:p w:rsidR="00C01AD9" w:rsidRPr="00C01AD9" w:rsidRDefault="00C01AD9" w:rsidP="00C01AD9">
            <w:pPr>
              <w:numPr>
                <w:ilvl w:val="0"/>
                <w:numId w:val="15"/>
              </w:numPr>
              <w:suppressAutoHyphens/>
              <w:ind w:left="0" w:right="-1" w:firstLine="0"/>
              <w:jc w:val="both"/>
              <w:rPr>
                <w:color w:val="000000"/>
              </w:rPr>
            </w:pPr>
            <w:r w:rsidRPr="00C01AD9">
              <w:rPr>
                <w:color w:val="00000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C01AD9" w:rsidRPr="00C01AD9" w:rsidRDefault="00C01AD9" w:rsidP="00C01AD9">
            <w:pPr>
              <w:numPr>
                <w:ilvl w:val="0"/>
                <w:numId w:val="15"/>
              </w:numPr>
              <w:suppressAutoHyphens/>
              <w:ind w:left="0" w:right="-1" w:firstLine="0"/>
              <w:jc w:val="both"/>
              <w:rPr>
                <w:color w:val="000000"/>
              </w:rPr>
            </w:pPr>
            <w:r w:rsidRPr="00C01AD9">
              <w:rPr>
                <w:color w:val="00000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C01AD9" w:rsidRPr="00C01AD9" w:rsidRDefault="00C01AD9" w:rsidP="00C01AD9">
            <w:pPr>
              <w:numPr>
                <w:ilvl w:val="0"/>
                <w:numId w:val="15"/>
              </w:numPr>
              <w:suppressAutoHyphens/>
              <w:ind w:left="0" w:right="-1" w:firstLine="0"/>
              <w:jc w:val="both"/>
              <w:rPr>
                <w:color w:val="000000"/>
              </w:rPr>
            </w:pPr>
            <w:r w:rsidRPr="00C01AD9">
              <w:rPr>
                <w:color w:val="000000"/>
              </w:rPr>
              <w:lastRenderedPageBreak/>
              <w:t>границы второго пояса ЗСО на пересечении дорог и пешеходных троп обозначаются столбами со специальными знаками.</w:t>
            </w:r>
          </w:p>
        </w:tc>
      </w:tr>
      <w:tr w:rsidR="00C01AD9" w:rsidRPr="00C01AD9" w:rsidTr="00943A54">
        <w:trPr>
          <w:trHeight w:val="77"/>
          <w:jc w:val="center"/>
        </w:trPr>
        <w:tc>
          <w:tcPr>
            <w:tcW w:w="5000" w:type="pct"/>
            <w:gridSpan w:val="3"/>
            <w:vAlign w:val="center"/>
          </w:tcPr>
          <w:p w:rsidR="00C01AD9" w:rsidRPr="00C01AD9" w:rsidRDefault="00C01AD9" w:rsidP="00C01AD9">
            <w:pPr>
              <w:ind w:right="-1" w:hanging="11"/>
              <w:jc w:val="center"/>
              <w:rPr>
                <w:b/>
                <w:i/>
                <w:color w:val="000000"/>
              </w:rPr>
            </w:pPr>
            <w:r w:rsidRPr="00C01AD9">
              <w:rPr>
                <w:b/>
                <w:i/>
                <w:color w:val="000000"/>
              </w:rPr>
              <w:lastRenderedPageBreak/>
              <w:t>III пояс ЗСО</w:t>
            </w:r>
          </w:p>
        </w:tc>
      </w:tr>
      <w:tr w:rsidR="00C01AD9" w:rsidRPr="00C01AD9" w:rsidTr="00943A54">
        <w:trPr>
          <w:trHeight w:val="860"/>
          <w:jc w:val="center"/>
        </w:trPr>
        <w:tc>
          <w:tcPr>
            <w:tcW w:w="2682" w:type="pct"/>
            <w:vAlign w:val="center"/>
          </w:tcPr>
          <w:p w:rsidR="00C01AD9" w:rsidRPr="00C01AD9" w:rsidRDefault="00C01AD9" w:rsidP="00C01AD9">
            <w:pPr>
              <w:numPr>
                <w:ilvl w:val="0"/>
                <w:numId w:val="15"/>
              </w:numPr>
              <w:suppressAutoHyphens/>
              <w:ind w:left="0" w:right="-1" w:firstLine="0"/>
              <w:jc w:val="both"/>
              <w:rPr>
                <w:color w:val="000000"/>
              </w:rPr>
            </w:pPr>
            <w:r w:rsidRPr="00C01AD9">
              <w:rPr>
                <w:color w:val="00000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vAlign w:val="center"/>
          </w:tcPr>
          <w:p w:rsidR="00C01AD9" w:rsidRPr="00C01AD9" w:rsidRDefault="00C01AD9" w:rsidP="00C01AD9">
            <w:pPr>
              <w:numPr>
                <w:ilvl w:val="0"/>
                <w:numId w:val="15"/>
              </w:numPr>
              <w:suppressAutoHyphens/>
              <w:ind w:left="0" w:right="-1" w:firstLine="0"/>
              <w:jc w:val="both"/>
              <w:rPr>
                <w:color w:val="000000"/>
              </w:rPr>
            </w:pPr>
            <w:r w:rsidRPr="00C01AD9">
              <w:rPr>
                <w:color w:val="00000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C01AD9" w:rsidRPr="00C01AD9" w:rsidRDefault="00C01AD9" w:rsidP="00C01AD9">
            <w:pPr>
              <w:numPr>
                <w:ilvl w:val="0"/>
                <w:numId w:val="15"/>
              </w:numPr>
              <w:suppressAutoHyphens/>
              <w:ind w:left="0" w:right="-1" w:firstLine="0"/>
              <w:jc w:val="both"/>
              <w:rPr>
                <w:color w:val="000000"/>
              </w:rPr>
            </w:pPr>
            <w:r w:rsidRPr="00C01AD9">
              <w:rPr>
                <w:color w:val="00000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C01AD9" w:rsidRPr="00C01AD9" w:rsidRDefault="00C01AD9" w:rsidP="00C01AD9">
            <w:pPr>
              <w:numPr>
                <w:ilvl w:val="0"/>
                <w:numId w:val="15"/>
              </w:numPr>
              <w:suppressAutoHyphens/>
              <w:ind w:left="0" w:right="-1" w:firstLine="0"/>
              <w:jc w:val="both"/>
              <w:rPr>
                <w:color w:val="000000"/>
              </w:rPr>
            </w:pPr>
            <w:r w:rsidRPr="00C01AD9">
              <w:rPr>
                <w:color w:val="00000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C01AD9" w:rsidRPr="00C01AD9" w:rsidRDefault="00C01AD9" w:rsidP="00C01AD9">
            <w:pPr>
              <w:numPr>
                <w:ilvl w:val="0"/>
                <w:numId w:val="15"/>
              </w:numPr>
              <w:suppressAutoHyphens/>
              <w:ind w:left="0" w:right="-1" w:firstLine="0"/>
              <w:jc w:val="both"/>
              <w:rPr>
                <w:color w:val="000000"/>
              </w:rPr>
            </w:pPr>
            <w:r w:rsidRPr="00C01AD9">
              <w:rPr>
                <w:color w:val="000000"/>
              </w:rPr>
              <w:t>при наличии судоходства - оборудование на пристанях сливных станций и приемников для сбора твердых отходов.</w:t>
            </w:r>
          </w:p>
        </w:tc>
      </w:tr>
      <w:tr w:rsidR="00C01AD9" w:rsidRPr="00C01AD9" w:rsidTr="00943A54">
        <w:trPr>
          <w:trHeight w:val="80"/>
          <w:jc w:val="center"/>
        </w:trPr>
        <w:tc>
          <w:tcPr>
            <w:tcW w:w="5000" w:type="pct"/>
            <w:gridSpan w:val="3"/>
            <w:vAlign w:val="center"/>
          </w:tcPr>
          <w:p w:rsidR="00C01AD9" w:rsidRPr="00C01AD9" w:rsidRDefault="00C01AD9" w:rsidP="00C01AD9">
            <w:pPr>
              <w:ind w:right="-1" w:hanging="11"/>
              <w:jc w:val="center"/>
              <w:rPr>
                <w:b/>
                <w:color w:val="000000"/>
              </w:rPr>
            </w:pPr>
            <w:r w:rsidRPr="00C01AD9">
              <w:rPr>
                <w:b/>
                <w:color w:val="000000"/>
              </w:rPr>
              <w:t>Санитарно-защитные полосы</w:t>
            </w:r>
          </w:p>
        </w:tc>
      </w:tr>
      <w:tr w:rsidR="00C01AD9" w:rsidRPr="00C01AD9" w:rsidTr="00943A54">
        <w:trPr>
          <w:trHeight w:val="860"/>
          <w:jc w:val="center"/>
        </w:trPr>
        <w:tc>
          <w:tcPr>
            <w:tcW w:w="2682" w:type="pct"/>
            <w:vAlign w:val="center"/>
          </w:tcPr>
          <w:p w:rsidR="00C01AD9" w:rsidRPr="00C01AD9" w:rsidRDefault="00C01AD9" w:rsidP="00C01AD9">
            <w:pPr>
              <w:numPr>
                <w:ilvl w:val="0"/>
                <w:numId w:val="15"/>
              </w:numPr>
              <w:suppressAutoHyphens/>
              <w:ind w:left="0" w:right="-1" w:firstLine="0"/>
              <w:jc w:val="both"/>
              <w:rPr>
                <w:color w:val="000000"/>
              </w:rPr>
            </w:pPr>
            <w:r w:rsidRPr="00C01AD9">
              <w:rPr>
                <w:color w:val="000000"/>
              </w:rPr>
              <w:t>размещение источников загрязнения почвы и грунтовых вод;</w:t>
            </w:r>
          </w:p>
          <w:p w:rsidR="00C01AD9" w:rsidRPr="00C01AD9" w:rsidRDefault="00C01AD9" w:rsidP="00C01AD9">
            <w:pPr>
              <w:numPr>
                <w:ilvl w:val="0"/>
                <w:numId w:val="15"/>
              </w:numPr>
              <w:suppressAutoHyphens/>
              <w:ind w:left="0" w:right="-1" w:firstLine="0"/>
              <w:jc w:val="both"/>
              <w:rPr>
                <w:color w:val="000000"/>
              </w:rPr>
            </w:pPr>
            <w:r w:rsidRPr="00C01AD9">
              <w:rPr>
                <w:color w:val="00000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vAlign w:val="center"/>
          </w:tcPr>
          <w:p w:rsidR="00C01AD9" w:rsidRPr="00C01AD9" w:rsidRDefault="00C01AD9" w:rsidP="00C01AD9">
            <w:pPr>
              <w:ind w:right="-1" w:hanging="11"/>
              <w:jc w:val="center"/>
              <w:rPr>
                <w:color w:val="000000"/>
              </w:rPr>
            </w:pPr>
          </w:p>
        </w:tc>
      </w:tr>
    </w:tbl>
    <w:p w:rsidR="00C01AD9" w:rsidRPr="00C01AD9" w:rsidRDefault="00C01AD9" w:rsidP="00C01AD9">
      <w:pPr>
        <w:keepNext/>
        <w:keepLines/>
        <w:widowControl w:val="0"/>
        <w:tabs>
          <w:tab w:val="left" w:pos="0"/>
          <w:tab w:val="left" w:pos="142"/>
        </w:tabs>
        <w:ind w:firstLine="142"/>
        <w:jc w:val="center"/>
        <w:rPr>
          <w:bCs/>
          <w:i/>
          <w:color w:val="000000"/>
          <w:kern w:val="32"/>
          <w:sz w:val="28"/>
          <w:szCs w:val="28"/>
        </w:rPr>
      </w:pPr>
      <w:bookmarkStart w:id="116" w:name="_Toc268263665"/>
      <w:bookmarkStart w:id="117" w:name="_Toc342378330"/>
      <w:bookmarkStart w:id="118" w:name="_Toc247965297"/>
      <w:bookmarkStart w:id="119" w:name="_Toc65836060"/>
      <w:bookmarkStart w:id="120" w:name="_Toc84934530"/>
      <w:bookmarkStart w:id="121" w:name="_Toc104553920"/>
      <w:bookmarkStart w:id="122" w:name="_Toc122009896"/>
      <w:bookmarkStart w:id="123" w:name="_Toc126681435"/>
    </w:p>
    <w:p w:rsidR="00C01AD9" w:rsidRPr="00C01AD9" w:rsidRDefault="00C01AD9" w:rsidP="00C01AD9">
      <w:pPr>
        <w:keepNext/>
        <w:keepLines/>
        <w:widowControl w:val="0"/>
        <w:tabs>
          <w:tab w:val="left" w:pos="993"/>
        </w:tabs>
        <w:spacing w:before="120" w:after="240"/>
        <w:ind w:right="-1"/>
        <w:jc w:val="center"/>
        <w:outlineLvl w:val="2"/>
        <w:rPr>
          <w:bCs/>
          <w:i/>
          <w:color w:val="000000"/>
          <w:kern w:val="32"/>
          <w:sz w:val="28"/>
          <w:szCs w:val="28"/>
        </w:rPr>
      </w:pPr>
      <w:bookmarkStart w:id="124" w:name="_Toc159693994"/>
      <w:r w:rsidRPr="00C01AD9">
        <w:rPr>
          <w:bCs/>
          <w:i/>
          <w:color w:val="000000"/>
          <w:kern w:val="32"/>
          <w:sz w:val="28"/>
          <w:szCs w:val="28"/>
        </w:rPr>
        <w:t>3.4.4.5 Санитарно-защитные и охранные зоны</w:t>
      </w:r>
      <w:bookmarkEnd w:id="116"/>
      <w:bookmarkEnd w:id="117"/>
      <w:bookmarkEnd w:id="118"/>
      <w:bookmarkEnd w:id="119"/>
      <w:bookmarkEnd w:id="120"/>
      <w:bookmarkEnd w:id="121"/>
      <w:bookmarkEnd w:id="122"/>
      <w:bookmarkEnd w:id="123"/>
      <w:bookmarkEnd w:id="124"/>
    </w:p>
    <w:p w:rsidR="00C01AD9" w:rsidRPr="00C01AD9" w:rsidRDefault="00C01AD9" w:rsidP="00C01AD9">
      <w:pPr>
        <w:tabs>
          <w:tab w:val="left" w:pos="1425"/>
        </w:tabs>
        <w:ind w:right="-1" w:firstLine="567"/>
        <w:jc w:val="both"/>
        <w:rPr>
          <w:color w:val="000000"/>
          <w:sz w:val="28"/>
          <w:szCs w:val="28"/>
          <w:shd w:val="clear" w:color="auto" w:fill="FFFFFF"/>
        </w:rPr>
      </w:pPr>
      <w:r w:rsidRPr="00C01AD9">
        <w:rPr>
          <w:color w:val="000000"/>
          <w:sz w:val="28"/>
          <w:szCs w:val="28"/>
          <w:shd w:val="clear" w:color="auto" w:fill="FFFFFF"/>
        </w:rPr>
        <w:t>Основные требования по организации и режимы использования территорий санитарно-защитных зон определены в СанПиН 2.2.1/2.1.1.1200-03 «Санитарно-защитные зоны и санитарная классификация предприятий, сооружений и иных объектов. Новая редакция».</w:t>
      </w:r>
    </w:p>
    <w:p w:rsidR="00C01AD9" w:rsidRPr="00C01AD9" w:rsidRDefault="00C01AD9" w:rsidP="00C01AD9">
      <w:pPr>
        <w:tabs>
          <w:tab w:val="left" w:pos="1425"/>
        </w:tabs>
        <w:ind w:right="-1" w:firstLine="567"/>
        <w:jc w:val="both"/>
        <w:rPr>
          <w:color w:val="000000"/>
          <w:sz w:val="28"/>
          <w:szCs w:val="28"/>
          <w:shd w:val="clear" w:color="auto" w:fill="FFFFFF"/>
        </w:rPr>
      </w:pPr>
      <w:r w:rsidRPr="00C01AD9">
        <w:rPr>
          <w:color w:val="000000"/>
          <w:sz w:val="28"/>
          <w:szCs w:val="28"/>
          <w:shd w:val="clear" w:color="auto" w:fill="FFFFFF"/>
        </w:rPr>
        <w:t xml:space="preserve">Санитарно-защитная зона является обязательным элементом промышленного предприятия и объекта, являющегося источником химического, биологического или физического воздействия. Уровень загрязнения или уровень воздействия в ней выше нормативов, принятых для селитебных территорий. </w:t>
      </w:r>
      <w:r w:rsidRPr="00C01AD9">
        <w:rPr>
          <w:color w:val="000000"/>
          <w:sz w:val="28"/>
          <w:szCs w:val="28"/>
          <w:shd w:val="clear" w:color="auto" w:fill="FFFFFF"/>
        </w:rPr>
        <w:lastRenderedPageBreak/>
        <w:t>Предоставление земельных участков в границах санитарно-защитных зон производится при наличии заключения территориальных органов Федеральное государственное учреждение здравоохранения (ФГУЗ) «Центр гигиены и эпидемиологии» об отсутствии нарушений санитарных норм и правил.</w:t>
      </w:r>
    </w:p>
    <w:p w:rsidR="00C01AD9" w:rsidRPr="00C01AD9" w:rsidRDefault="00C01AD9" w:rsidP="00C01AD9">
      <w:pPr>
        <w:tabs>
          <w:tab w:val="left" w:pos="1425"/>
        </w:tabs>
        <w:ind w:right="-1" w:firstLine="567"/>
        <w:jc w:val="both"/>
        <w:rPr>
          <w:color w:val="000000"/>
          <w:sz w:val="28"/>
          <w:szCs w:val="28"/>
          <w:shd w:val="clear" w:color="auto" w:fill="FFFFFF"/>
        </w:rPr>
      </w:pPr>
      <w:r w:rsidRPr="00C01AD9">
        <w:rPr>
          <w:color w:val="000000"/>
          <w:sz w:val="28"/>
          <w:szCs w:val="28"/>
          <w:shd w:val="clear" w:color="auto" w:fill="FFFFFF"/>
        </w:rPr>
        <w:t>Достаточность ширины санитарно-защитной зоны должна быть подтверждена выполненными по согласованным и утверждённым в установленном порядке методам расчёта рассеивания выбросов в атмосфере для всех загрязняющих веществ, распространения шума, вибрации и электромагнитных полей с учётом фонового загрязнения среды обитания по каждому из факторов за счёт вклада действующих, намеченных к строительству или проектируемых предприятий.</w:t>
      </w:r>
    </w:p>
    <w:p w:rsidR="00C01AD9" w:rsidRPr="00C01AD9" w:rsidRDefault="00C01AD9" w:rsidP="00C01AD9">
      <w:pPr>
        <w:tabs>
          <w:tab w:val="left" w:pos="1425"/>
        </w:tabs>
        <w:ind w:right="-1" w:firstLine="567"/>
        <w:jc w:val="both"/>
        <w:rPr>
          <w:color w:val="000000"/>
          <w:sz w:val="28"/>
          <w:szCs w:val="28"/>
          <w:shd w:val="clear" w:color="auto" w:fill="FFFFFF"/>
        </w:rPr>
      </w:pPr>
      <w:r w:rsidRPr="00C01AD9">
        <w:rPr>
          <w:color w:val="000000"/>
          <w:sz w:val="28"/>
          <w:szCs w:val="28"/>
          <w:shd w:val="clear" w:color="auto" w:fill="FFFFFF"/>
        </w:rPr>
        <w:t>Ограничения градостроительной деятельности, связанные с санитарно-защитными зонами, носят временный характер и подлежат корректировке в системе градостроительного и санитарно-гигиенического мониторинга.</w:t>
      </w:r>
    </w:p>
    <w:p w:rsidR="00C01AD9" w:rsidRPr="00C01AD9" w:rsidRDefault="00C01AD9" w:rsidP="00C01AD9">
      <w:pPr>
        <w:tabs>
          <w:tab w:val="left" w:pos="1425"/>
        </w:tabs>
        <w:ind w:right="-1" w:firstLine="567"/>
        <w:jc w:val="both"/>
        <w:rPr>
          <w:color w:val="000000"/>
          <w:sz w:val="28"/>
          <w:szCs w:val="28"/>
          <w:shd w:val="clear" w:color="auto" w:fill="FFFFFF"/>
        </w:rPr>
      </w:pPr>
    </w:p>
    <w:p w:rsidR="00C01AD9" w:rsidRPr="00C01AD9" w:rsidRDefault="00C01AD9" w:rsidP="00C01AD9">
      <w:pPr>
        <w:tabs>
          <w:tab w:val="left" w:pos="1425"/>
        </w:tabs>
        <w:ind w:right="-1" w:firstLine="567"/>
        <w:jc w:val="both"/>
        <w:rPr>
          <w:color w:val="000000"/>
          <w:sz w:val="28"/>
          <w:szCs w:val="28"/>
          <w:shd w:val="clear" w:color="auto" w:fill="FFFFFF"/>
        </w:rPr>
      </w:pPr>
    </w:p>
    <w:p w:rsidR="00C01AD9" w:rsidRPr="00C01AD9" w:rsidRDefault="00C01AD9" w:rsidP="00C01AD9">
      <w:pPr>
        <w:keepNext/>
        <w:ind w:right="-1" w:hanging="11"/>
        <w:jc w:val="right"/>
        <w:rPr>
          <w:color w:val="000000"/>
          <w:sz w:val="28"/>
        </w:rPr>
      </w:pPr>
      <w:r w:rsidRPr="00C01AD9">
        <w:rPr>
          <w:color w:val="000000"/>
          <w:sz w:val="28"/>
        </w:rPr>
        <w:t xml:space="preserve">Таблица 18 </w:t>
      </w:r>
    </w:p>
    <w:p w:rsidR="00C01AD9" w:rsidRPr="00C01AD9" w:rsidRDefault="00C01AD9" w:rsidP="00C01AD9">
      <w:pPr>
        <w:keepNext/>
        <w:ind w:right="-1" w:hanging="11"/>
        <w:jc w:val="center"/>
        <w:rPr>
          <w:color w:val="000000"/>
          <w:sz w:val="28"/>
        </w:rPr>
      </w:pPr>
      <w:r w:rsidRPr="00C01AD9">
        <w:rPr>
          <w:color w:val="000000"/>
          <w:sz w:val="28"/>
        </w:rPr>
        <w:t>Основные требования по организации и режимы использования территорий санитарно-защитных зон</w:t>
      </w:r>
    </w:p>
    <w:p w:rsidR="00C01AD9" w:rsidRPr="00C01AD9" w:rsidRDefault="00C01AD9" w:rsidP="00C01AD9">
      <w:pPr>
        <w:ind w:hanging="11"/>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8"/>
        <w:gridCol w:w="4694"/>
      </w:tblGrid>
      <w:tr w:rsidR="00C01AD9" w:rsidRPr="00C01AD9" w:rsidTr="00943A54">
        <w:trPr>
          <w:tblHeader/>
        </w:trPr>
        <w:tc>
          <w:tcPr>
            <w:tcW w:w="2644" w:type="pct"/>
            <w:vAlign w:val="center"/>
          </w:tcPr>
          <w:p w:rsidR="00C01AD9" w:rsidRPr="00C01AD9" w:rsidRDefault="00C01AD9" w:rsidP="00C01AD9">
            <w:pPr>
              <w:ind w:right="-1" w:hanging="11"/>
              <w:jc w:val="center"/>
              <w:rPr>
                <w:b/>
                <w:color w:val="000000"/>
              </w:rPr>
            </w:pPr>
            <w:r w:rsidRPr="00C01AD9">
              <w:rPr>
                <w:b/>
                <w:color w:val="000000"/>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tc>
        <w:tc>
          <w:tcPr>
            <w:tcW w:w="2356" w:type="pct"/>
            <w:vAlign w:val="center"/>
          </w:tcPr>
          <w:p w:rsidR="00C01AD9" w:rsidRPr="00C01AD9" w:rsidRDefault="00C01AD9" w:rsidP="00C01AD9">
            <w:pPr>
              <w:ind w:right="-1" w:hanging="11"/>
              <w:jc w:val="center"/>
              <w:rPr>
                <w:b/>
                <w:color w:val="000000"/>
              </w:rPr>
            </w:pPr>
            <w:r w:rsidRPr="00C01AD9">
              <w:rPr>
                <w:b/>
                <w:color w:val="000000"/>
              </w:rPr>
              <w:t>В санитарно-защитной зоне не допускается размещать</w:t>
            </w:r>
          </w:p>
        </w:tc>
      </w:tr>
      <w:tr w:rsidR="00C01AD9" w:rsidRPr="00C01AD9" w:rsidTr="00943A54">
        <w:trPr>
          <w:trHeight w:val="447"/>
        </w:trPr>
        <w:tc>
          <w:tcPr>
            <w:tcW w:w="2644" w:type="pct"/>
            <w:vMerge w:val="restart"/>
          </w:tcPr>
          <w:p w:rsidR="00C01AD9" w:rsidRPr="00C01AD9" w:rsidRDefault="00C01AD9" w:rsidP="00C01AD9">
            <w:pPr>
              <w:ind w:right="-1" w:hanging="11"/>
              <w:jc w:val="both"/>
              <w:rPr>
                <w:color w:val="000000"/>
              </w:rPr>
            </w:pPr>
            <w:r w:rsidRPr="00C01AD9">
              <w:rPr>
                <w:color w:val="000000"/>
              </w:rPr>
              <w:t>нежилые помещения для дежурного аварийного персонала;</w:t>
            </w:r>
          </w:p>
          <w:p w:rsidR="00C01AD9" w:rsidRPr="00C01AD9" w:rsidRDefault="00C01AD9" w:rsidP="00C01AD9">
            <w:pPr>
              <w:ind w:right="-1" w:hanging="11"/>
              <w:jc w:val="both"/>
              <w:rPr>
                <w:color w:val="000000"/>
              </w:rPr>
            </w:pPr>
            <w:r w:rsidRPr="00C01AD9">
              <w:rPr>
                <w:color w:val="000000"/>
              </w:rPr>
              <w:t>помещения для пребывания работающих по вахтовому методу (не более двух недель);</w:t>
            </w:r>
          </w:p>
          <w:p w:rsidR="00C01AD9" w:rsidRPr="00C01AD9" w:rsidRDefault="00C01AD9" w:rsidP="00C01AD9">
            <w:pPr>
              <w:ind w:right="-1" w:hanging="11"/>
              <w:jc w:val="both"/>
              <w:rPr>
                <w:color w:val="000000"/>
              </w:rPr>
            </w:pPr>
            <w:r w:rsidRPr="00C01AD9">
              <w:rPr>
                <w:color w:val="000000"/>
              </w:rPr>
              <w:t>здания управления, конструкторские бюро;</w:t>
            </w:r>
          </w:p>
          <w:p w:rsidR="00C01AD9" w:rsidRPr="00C01AD9" w:rsidRDefault="00C01AD9" w:rsidP="00C01AD9">
            <w:pPr>
              <w:ind w:right="-1" w:hanging="11"/>
              <w:jc w:val="both"/>
              <w:rPr>
                <w:color w:val="000000"/>
              </w:rPr>
            </w:pPr>
            <w:r w:rsidRPr="00C01AD9">
              <w:rPr>
                <w:color w:val="000000"/>
              </w:rPr>
              <w:t>здания административного назначения;</w:t>
            </w:r>
          </w:p>
          <w:p w:rsidR="00C01AD9" w:rsidRPr="00C01AD9" w:rsidRDefault="00C01AD9" w:rsidP="00C01AD9">
            <w:pPr>
              <w:ind w:right="-1" w:hanging="11"/>
              <w:jc w:val="both"/>
              <w:rPr>
                <w:color w:val="000000"/>
              </w:rPr>
            </w:pPr>
            <w:r w:rsidRPr="00C01AD9">
              <w:rPr>
                <w:color w:val="000000"/>
              </w:rPr>
              <w:t>научно-исследовательские лаборатории;</w:t>
            </w:r>
          </w:p>
          <w:p w:rsidR="00C01AD9" w:rsidRPr="00C01AD9" w:rsidRDefault="00C01AD9" w:rsidP="00C01AD9">
            <w:pPr>
              <w:ind w:right="-1" w:hanging="11"/>
              <w:jc w:val="both"/>
              <w:rPr>
                <w:color w:val="000000"/>
              </w:rPr>
            </w:pPr>
            <w:r w:rsidRPr="00C01AD9">
              <w:rPr>
                <w:color w:val="000000"/>
              </w:rPr>
              <w:t>поликлиники;</w:t>
            </w:r>
          </w:p>
          <w:p w:rsidR="00C01AD9" w:rsidRPr="00C01AD9" w:rsidRDefault="00C01AD9" w:rsidP="00C01AD9">
            <w:pPr>
              <w:ind w:right="-1" w:hanging="11"/>
              <w:jc w:val="both"/>
              <w:rPr>
                <w:color w:val="000000"/>
              </w:rPr>
            </w:pPr>
            <w:r w:rsidRPr="00C01AD9">
              <w:rPr>
                <w:color w:val="000000"/>
              </w:rPr>
              <w:t>спортивно-оздоровительные сооружения закрытого типа;</w:t>
            </w:r>
          </w:p>
          <w:p w:rsidR="00C01AD9" w:rsidRPr="00C01AD9" w:rsidRDefault="00C01AD9" w:rsidP="00C01AD9">
            <w:pPr>
              <w:ind w:right="-1" w:hanging="11"/>
              <w:jc w:val="both"/>
              <w:rPr>
                <w:color w:val="000000"/>
              </w:rPr>
            </w:pPr>
            <w:r w:rsidRPr="00C01AD9">
              <w:rPr>
                <w:color w:val="000000"/>
              </w:rPr>
              <w:t>бани, прачечные;</w:t>
            </w:r>
          </w:p>
          <w:p w:rsidR="00C01AD9" w:rsidRPr="00C01AD9" w:rsidRDefault="00C01AD9" w:rsidP="00C01AD9">
            <w:pPr>
              <w:ind w:right="-1" w:hanging="11"/>
              <w:jc w:val="both"/>
              <w:rPr>
                <w:color w:val="000000"/>
              </w:rPr>
            </w:pPr>
            <w:r w:rsidRPr="00C01AD9">
              <w:rPr>
                <w:color w:val="000000"/>
              </w:rPr>
              <w:t>объекты торговли и общественного питания;</w:t>
            </w:r>
          </w:p>
          <w:p w:rsidR="00C01AD9" w:rsidRPr="00C01AD9" w:rsidRDefault="00C01AD9" w:rsidP="00C01AD9">
            <w:pPr>
              <w:ind w:right="-1" w:hanging="11"/>
              <w:jc w:val="both"/>
              <w:rPr>
                <w:color w:val="000000"/>
              </w:rPr>
            </w:pPr>
            <w:r w:rsidRPr="00C01AD9">
              <w:rPr>
                <w:color w:val="000000"/>
              </w:rPr>
              <w:t>мотели, гостиницы;</w:t>
            </w:r>
          </w:p>
          <w:p w:rsidR="00C01AD9" w:rsidRPr="00C01AD9" w:rsidRDefault="00C01AD9" w:rsidP="00C01AD9">
            <w:pPr>
              <w:ind w:right="-1" w:hanging="11"/>
              <w:jc w:val="both"/>
              <w:rPr>
                <w:color w:val="000000"/>
              </w:rPr>
            </w:pPr>
            <w:r w:rsidRPr="00C01AD9">
              <w:rPr>
                <w:color w:val="000000"/>
              </w:rPr>
              <w:t>гаражи, площадки и сооружения для хранения общественного и индивидуального транспорта;</w:t>
            </w:r>
          </w:p>
          <w:p w:rsidR="00C01AD9" w:rsidRPr="00C01AD9" w:rsidRDefault="00C01AD9" w:rsidP="00C01AD9">
            <w:pPr>
              <w:ind w:right="-1" w:hanging="11"/>
              <w:jc w:val="both"/>
              <w:rPr>
                <w:color w:val="000000"/>
              </w:rPr>
            </w:pPr>
            <w:r w:rsidRPr="00C01AD9">
              <w:rPr>
                <w:color w:val="000000"/>
              </w:rPr>
              <w:t>пожарные депо;</w:t>
            </w:r>
          </w:p>
          <w:p w:rsidR="00C01AD9" w:rsidRPr="00C01AD9" w:rsidRDefault="00C01AD9" w:rsidP="00C01AD9">
            <w:pPr>
              <w:ind w:right="-1" w:hanging="11"/>
              <w:jc w:val="both"/>
              <w:rPr>
                <w:color w:val="000000"/>
              </w:rPr>
            </w:pPr>
            <w:r w:rsidRPr="00C01AD9">
              <w:rPr>
                <w:color w:val="000000"/>
              </w:rPr>
              <w:t>местные и транзитные коммуникации, линии электропередач;</w:t>
            </w:r>
          </w:p>
          <w:p w:rsidR="00C01AD9" w:rsidRPr="00C01AD9" w:rsidRDefault="00C01AD9" w:rsidP="00C01AD9">
            <w:pPr>
              <w:ind w:right="-1" w:hanging="11"/>
              <w:jc w:val="both"/>
              <w:rPr>
                <w:color w:val="000000"/>
              </w:rPr>
            </w:pPr>
            <w:r w:rsidRPr="00C01AD9">
              <w:rPr>
                <w:color w:val="000000"/>
              </w:rPr>
              <w:t>электроподстанции, нефте- и газопроводы;</w:t>
            </w:r>
          </w:p>
          <w:p w:rsidR="00C01AD9" w:rsidRPr="00C01AD9" w:rsidRDefault="00C01AD9" w:rsidP="00C01AD9">
            <w:pPr>
              <w:ind w:right="-1" w:hanging="11"/>
              <w:jc w:val="both"/>
              <w:rPr>
                <w:color w:val="000000"/>
              </w:rPr>
            </w:pPr>
            <w:r w:rsidRPr="00C01AD9">
              <w:rPr>
                <w:color w:val="000000"/>
              </w:rPr>
              <w:lastRenderedPageBreak/>
              <w:t>артезианские скважины для технического водоснабжения;</w:t>
            </w:r>
          </w:p>
          <w:p w:rsidR="00C01AD9" w:rsidRPr="00C01AD9" w:rsidRDefault="00C01AD9" w:rsidP="00C01AD9">
            <w:pPr>
              <w:ind w:right="-1" w:hanging="11"/>
              <w:jc w:val="both"/>
              <w:rPr>
                <w:color w:val="000000"/>
              </w:rPr>
            </w:pPr>
            <w:r w:rsidRPr="00C01AD9">
              <w:rPr>
                <w:color w:val="000000"/>
              </w:rPr>
              <w:t>водоохлаждающие сооружения для подготовки технической воды;</w:t>
            </w:r>
          </w:p>
          <w:p w:rsidR="00C01AD9" w:rsidRPr="00C01AD9" w:rsidRDefault="00C01AD9" w:rsidP="00C01AD9">
            <w:pPr>
              <w:ind w:right="-1" w:hanging="11"/>
              <w:jc w:val="both"/>
              <w:rPr>
                <w:color w:val="000000"/>
              </w:rPr>
            </w:pPr>
            <w:r w:rsidRPr="00C01AD9">
              <w:rPr>
                <w:color w:val="000000"/>
              </w:rPr>
              <w:t>канализационные насосные станции;</w:t>
            </w:r>
          </w:p>
          <w:p w:rsidR="00C01AD9" w:rsidRPr="00C01AD9" w:rsidRDefault="00C01AD9" w:rsidP="00C01AD9">
            <w:pPr>
              <w:ind w:right="-1" w:hanging="11"/>
              <w:jc w:val="both"/>
              <w:rPr>
                <w:color w:val="000000"/>
              </w:rPr>
            </w:pPr>
            <w:r w:rsidRPr="00C01AD9">
              <w:rPr>
                <w:color w:val="000000"/>
              </w:rPr>
              <w:t>сооружения оборотного водоснабжения;</w:t>
            </w:r>
          </w:p>
          <w:p w:rsidR="00C01AD9" w:rsidRPr="00C01AD9" w:rsidRDefault="00C01AD9" w:rsidP="00C01AD9">
            <w:pPr>
              <w:ind w:right="-1" w:hanging="11"/>
              <w:jc w:val="both"/>
              <w:rPr>
                <w:color w:val="000000"/>
              </w:rPr>
            </w:pPr>
            <w:r w:rsidRPr="00C01AD9">
              <w:rPr>
                <w:color w:val="000000"/>
              </w:rPr>
              <w:t>автозаправочные станции;</w:t>
            </w:r>
          </w:p>
          <w:p w:rsidR="00C01AD9" w:rsidRPr="00C01AD9" w:rsidRDefault="00C01AD9" w:rsidP="00C01AD9">
            <w:pPr>
              <w:ind w:right="-1" w:hanging="11"/>
              <w:jc w:val="both"/>
              <w:rPr>
                <w:color w:val="000000"/>
              </w:rPr>
            </w:pPr>
            <w:r w:rsidRPr="00C01AD9">
              <w:rPr>
                <w:color w:val="000000"/>
              </w:rPr>
              <w:t>станции технического обслуживания автомобилей;</w:t>
            </w:r>
          </w:p>
          <w:p w:rsidR="00C01AD9" w:rsidRPr="00C01AD9" w:rsidRDefault="00C01AD9" w:rsidP="00C01AD9">
            <w:pPr>
              <w:ind w:right="-1" w:hanging="11"/>
              <w:jc w:val="both"/>
              <w:rPr>
                <w:color w:val="000000"/>
              </w:rPr>
            </w:pPr>
            <w:r w:rsidRPr="00C01AD9">
              <w:rPr>
                <w:color w:val="000000"/>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допускается размещение новых профильных, однотипных объектов, при исключении взаимного негативного воздействия на продукцию, среду обитания человека.</w:t>
            </w:r>
          </w:p>
        </w:tc>
        <w:tc>
          <w:tcPr>
            <w:tcW w:w="2356" w:type="pct"/>
          </w:tcPr>
          <w:p w:rsidR="00C01AD9" w:rsidRPr="00C01AD9" w:rsidRDefault="00C01AD9" w:rsidP="00C01AD9">
            <w:pPr>
              <w:ind w:right="-1" w:hanging="11"/>
              <w:jc w:val="both"/>
              <w:rPr>
                <w:color w:val="000000"/>
              </w:rPr>
            </w:pPr>
            <w:r w:rsidRPr="00C01AD9">
              <w:rPr>
                <w:color w:val="000000"/>
              </w:rPr>
              <w:lastRenderedPageBreak/>
              <w:t>жилую застройку, включая отдельные жилые дома, ландшафтно-рекреационные зоны;</w:t>
            </w:r>
          </w:p>
          <w:p w:rsidR="00C01AD9" w:rsidRPr="00C01AD9" w:rsidRDefault="00C01AD9" w:rsidP="00C01AD9">
            <w:pPr>
              <w:ind w:right="-1" w:hanging="11"/>
              <w:jc w:val="both"/>
              <w:rPr>
                <w:color w:val="000000"/>
              </w:rPr>
            </w:pPr>
            <w:r w:rsidRPr="00C01AD9">
              <w:rPr>
                <w:color w:val="000000"/>
              </w:rPr>
              <w:t>зоны отдыха;</w:t>
            </w:r>
          </w:p>
          <w:p w:rsidR="00C01AD9" w:rsidRPr="00C01AD9" w:rsidRDefault="00C01AD9" w:rsidP="00C01AD9">
            <w:pPr>
              <w:ind w:right="-1" w:hanging="11"/>
              <w:jc w:val="both"/>
              <w:rPr>
                <w:color w:val="000000"/>
              </w:rPr>
            </w:pPr>
            <w:r w:rsidRPr="00C01AD9">
              <w:rPr>
                <w:color w:val="000000"/>
              </w:rPr>
              <w:t>территории курортов, санаториев и домов отдыха;</w:t>
            </w:r>
          </w:p>
          <w:p w:rsidR="00C01AD9" w:rsidRPr="00C01AD9" w:rsidRDefault="00C01AD9" w:rsidP="00C01AD9">
            <w:pPr>
              <w:ind w:right="-1" w:hanging="11"/>
              <w:jc w:val="both"/>
              <w:rPr>
                <w:color w:val="000000"/>
              </w:rPr>
            </w:pPr>
            <w:r w:rsidRPr="00C01AD9">
              <w:rPr>
                <w:color w:val="000000"/>
              </w:rPr>
              <w:t>территорий садоводческих товариществ и коттеджной застройки;</w:t>
            </w:r>
          </w:p>
          <w:p w:rsidR="00C01AD9" w:rsidRPr="00C01AD9" w:rsidRDefault="00C01AD9" w:rsidP="00C01AD9">
            <w:pPr>
              <w:ind w:right="-1" w:hanging="11"/>
              <w:jc w:val="both"/>
              <w:rPr>
                <w:color w:val="000000"/>
              </w:rPr>
            </w:pPr>
            <w:r w:rsidRPr="00C01AD9">
              <w:rPr>
                <w:color w:val="000000"/>
              </w:rPr>
              <w:t>коллективных или индивидуальных дачных и садово-огородных участков;</w:t>
            </w:r>
          </w:p>
          <w:p w:rsidR="00C01AD9" w:rsidRPr="00C01AD9" w:rsidRDefault="00C01AD9" w:rsidP="00C01AD9">
            <w:pPr>
              <w:ind w:right="-1" w:hanging="11"/>
              <w:jc w:val="both"/>
              <w:rPr>
                <w:color w:val="000000"/>
              </w:rPr>
            </w:pPr>
            <w:r w:rsidRPr="00C01AD9">
              <w:rPr>
                <w:color w:val="000000"/>
              </w:rPr>
              <w:t>а также других территорий с нормируемыми показателями качества среды обитания;</w:t>
            </w:r>
          </w:p>
          <w:p w:rsidR="00C01AD9" w:rsidRPr="00C01AD9" w:rsidRDefault="00C01AD9" w:rsidP="00C01AD9">
            <w:pPr>
              <w:ind w:right="-1" w:hanging="11"/>
              <w:jc w:val="both"/>
              <w:rPr>
                <w:color w:val="000000"/>
              </w:rPr>
            </w:pPr>
            <w:r w:rsidRPr="00C01AD9">
              <w:rPr>
                <w:color w:val="000000"/>
              </w:rPr>
              <w:t>спортивные сооружения, детские площадки;</w:t>
            </w:r>
          </w:p>
          <w:p w:rsidR="00C01AD9" w:rsidRPr="00C01AD9" w:rsidRDefault="00C01AD9" w:rsidP="00C01AD9">
            <w:pPr>
              <w:ind w:right="-1" w:hanging="11"/>
              <w:jc w:val="both"/>
              <w:rPr>
                <w:color w:val="000000"/>
              </w:rPr>
            </w:pPr>
            <w:r w:rsidRPr="00C01AD9">
              <w:rPr>
                <w:color w:val="000000"/>
              </w:rPr>
              <w:t xml:space="preserve">образовательные и детские учреждения, </w:t>
            </w:r>
          </w:p>
          <w:p w:rsidR="00C01AD9" w:rsidRPr="00C01AD9" w:rsidRDefault="00C01AD9" w:rsidP="00C01AD9">
            <w:pPr>
              <w:ind w:right="-1" w:hanging="11"/>
              <w:jc w:val="both"/>
              <w:rPr>
                <w:color w:val="000000"/>
              </w:rPr>
            </w:pPr>
            <w:r w:rsidRPr="00C01AD9">
              <w:rPr>
                <w:color w:val="000000"/>
              </w:rPr>
              <w:t>лечебно-профилактические и оздоровительные учреждения общего пользования.</w:t>
            </w:r>
          </w:p>
        </w:tc>
      </w:tr>
      <w:tr w:rsidR="00C01AD9" w:rsidRPr="00C01AD9" w:rsidTr="00943A54">
        <w:trPr>
          <w:trHeight w:val="4060"/>
        </w:trPr>
        <w:tc>
          <w:tcPr>
            <w:tcW w:w="2644" w:type="pct"/>
            <w:vMerge/>
          </w:tcPr>
          <w:p w:rsidR="00C01AD9" w:rsidRPr="00C01AD9" w:rsidRDefault="00C01AD9" w:rsidP="00C01AD9">
            <w:pPr>
              <w:ind w:right="-1" w:hanging="11"/>
              <w:jc w:val="center"/>
              <w:rPr>
                <w:color w:val="000000"/>
              </w:rPr>
            </w:pPr>
          </w:p>
        </w:tc>
        <w:tc>
          <w:tcPr>
            <w:tcW w:w="2356" w:type="pct"/>
          </w:tcPr>
          <w:p w:rsidR="00C01AD9" w:rsidRPr="00C01AD9" w:rsidRDefault="00C01AD9" w:rsidP="00C01AD9">
            <w:pPr>
              <w:ind w:right="-1" w:hanging="11"/>
              <w:jc w:val="both"/>
              <w:rPr>
                <w:color w:val="000000"/>
              </w:rPr>
            </w:pPr>
            <w:r w:rsidRPr="00C01AD9">
              <w:rPr>
                <w:color w:val="000000"/>
              </w:rPr>
              <w:t xml:space="preserve">в санитарно-защитной зоне и на территории объектов других отраслей промышленности не допускается размещать </w:t>
            </w:r>
          </w:p>
          <w:p w:rsidR="00C01AD9" w:rsidRPr="00C01AD9" w:rsidRDefault="00C01AD9" w:rsidP="00C01AD9">
            <w:pPr>
              <w:ind w:right="-1" w:hanging="11"/>
              <w:jc w:val="both"/>
              <w:rPr>
                <w:color w:val="000000"/>
              </w:rPr>
            </w:pPr>
            <w:r w:rsidRPr="00C01AD9">
              <w:rPr>
                <w:color w:val="000000"/>
              </w:rPr>
              <w:t>объекты по производству лекарственных веществ;</w:t>
            </w:r>
          </w:p>
          <w:p w:rsidR="00C01AD9" w:rsidRPr="00C01AD9" w:rsidRDefault="00C01AD9" w:rsidP="00C01AD9">
            <w:pPr>
              <w:ind w:right="-1" w:hanging="11"/>
              <w:jc w:val="both"/>
              <w:rPr>
                <w:color w:val="000000"/>
              </w:rPr>
            </w:pPr>
            <w:r w:rsidRPr="00C01AD9">
              <w:rPr>
                <w:color w:val="000000"/>
              </w:rPr>
              <w:t>лекарственных средств и (или) лекарственных форм;</w:t>
            </w:r>
          </w:p>
          <w:p w:rsidR="00C01AD9" w:rsidRPr="00C01AD9" w:rsidRDefault="00C01AD9" w:rsidP="00C01AD9">
            <w:pPr>
              <w:ind w:right="-1" w:hanging="11"/>
              <w:jc w:val="both"/>
              <w:rPr>
                <w:color w:val="000000"/>
              </w:rPr>
            </w:pPr>
            <w:r w:rsidRPr="00C01AD9">
              <w:rPr>
                <w:color w:val="000000"/>
              </w:rPr>
              <w:t xml:space="preserve">склады сырья и полупродуктов для фармацевтических предприятий; </w:t>
            </w:r>
          </w:p>
          <w:p w:rsidR="00C01AD9" w:rsidRPr="00C01AD9" w:rsidRDefault="00C01AD9" w:rsidP="00C01AD9">
            <w:pPr>
              <w:ind w:right="-1" w:hanging="11"/>
              <w:jc w:val="both"/>
              <w:rPr>
                <w:color w:val="000000"/>
              </w:rPr>
            </w:pPr>
            <w:r w:rsidRPr="00C01AD9">
              <w:rPr>
                <w:color w:val="000000"/>
              </w:rPr>
              <w:t>объекты пищевых отраслей промышленности;</w:t>
            </w:r>
          </w:p>
          <w:p w:rsidR="00C01AD9" w:rsidRPr="00C01AD9" w:rsidRDefault="00C01AD9" w:rsidP="00C01AD9">
            <w:pPr>
              <w:ind w:right="-1" w:hanging="11"/>
              <w:jc w:val="both"/>
              <w:rPr>
                <w:color w:val="000000"/>
              </w:rPr>
            </w:pPr>
            <w:r w:rsidRPr="00C01AD9">
              <w:rPr>
                <w:color w:val="000000"/>
              </w:rPr>
              <w:t>оптовые склады продовольственного сырья и пищевых продуктов;</w:t>
            </w:r>
          </w:p>
          <w:p w:rsidR="00C01AD9" w:rsidRPr="00C01AD9" w:rsidRDefault="00C01AD9" w:rsidP="00C01AD9">
            <w:pPr>
              <w:ind w:right="-1" w:hanging="11"/>
              <w:jc w:val="both"/>
              <w:rPr>
                <w:color w:val="000000"/>
              </w:rPr>
            </w:pPr>
            <w:r w:rsidRPr="00C01AD9">
              <w:rPr>
                <w:color w:val="000000"/>
              </w:rPr>
              <w:t>комплексы водопроводных сооружений для подготовки и хранения питьевой воды, которые могут повлиять на качество продукции.</w:t>
            </w:r>
          </w:p>
        </w:tc>
      </w:tr>
    </w:tbl>
    <w:p w:rsidR="00C01AD9" w:rsidRPr="00C01AD9" w:rsidRDefault="00C01AD9" w:rsidP="00C01AD9">
      <w:pPr>
        <w:tabs>
          <w:tab w:val="left" w:pos="1425"/>
        </w:tabs>
        <w:ind w:right="-1" w:firstLine="851"/>
        <w:jc w:val="both"/>
        <w:rPr>
          <w:color w:val="000000"/>
          <w:sz w:val="28"/>
          <w:szCs w:val="28"/>
          <w:shd w:val="clear" w:color="auto" w:fill="FFFFFF"/>
        </w:rPr>
      </w:pPr>
    </w:p>
    <w:p w:rsidR="00C01AD9" w:rsidRPr="00C01AD9" w:rsidRDefault="00C01AD9" w:rsidP="00C01AD9">
      <w:pPr>
        <w:tabs>
          <w:tab w:val="left" w:pos="1425"/>
        </w:tabs>
        <w:ind w:right="-1" w:firstLine="567"/>
        <w:jc w:val="both"/>
        <w:rPr>
          <w:color w:val="000000"/>
          <w:sz w:val="28"/>
          <w:szCs w:val="28"/>
          <w:shd w:val="clear" w:color="auto" w:fill="FFFFFF"/>
        </w:rPr>
      </w:pPr>
      <w:r w:rsidRPr="00C01AD9">
        <w:rPr>
          <w:color w:val="000000"/>
          <w:sz w:val="28"/>
          <w:szCs w:val="28"/>
          <w:shd w:val="clear" w:color="auto" w:fill="FFFFFF"/>
        </w:rPr>
        <w:t>Санитарно-защитные зоны от наземных гаражей-стоянок, паркингов закрытого типа принимается на основании результатов расчётов рассеивания загрязнений в атмосферном воздухе и уровней физического воздействия, для гостевых автостоянок санитарно-защитные зоны не устанавливаются. 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15 м. 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расчётами загрязнения атмосферного воздуха и акустическими расчётами.</w:t>
      </w:r>
    </w:p>
    <w:p w:rsidR="00C01AD9" w:rsidRPr="00C01AD9" w:rsidRDefault="00C01AD9" w:rsidP="00C01AD9">
      <w:pPr>
        <w:tabs>
          <w:tab w:val="left" w:pos="1425"/>
        </w:tabs>
        <w:ind w:right="-1" w:firstLine="567"/>
        <w:jc w:val="both"/>
        <w:rPr>
          <w:color w:val="000000"/>
          <w:sz w:val="28"/>
          <w:szCs w:val="28"/>
          <w:shd w:val="clear" w:color="auto" w:fill="FFFFFF"/>
        </w:rPr>
      </w:pPr>
      <w:r w:rsidRPr="00C01AD9">
        <w:rPr>
          <w:color w:val="000000"/>
          <w:sz w:val="28"/>
          <w:szCs w:val="28"/>
          <w:shd w:val="clear" w:color="auto" w:fill="FFFFFF"/>
        </w:rPr>
        <w:t xml:space="preserve">Придорожные полосы устанавливаются в соответствии с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от 1 декабря 1998 года № 1420 «Об утверждении Правил установления и использования придорожных полос федеральных автомобильных дорог общего пользования». Для автомобильных дорог, за исключением автомобильных дорог, расположенных в границах </w:t>
      </w:r>
      <w:r w:rsidRPr="00C01AD9">
        <w:rPr>
          <w:color w:val="000000"/>
          <w:sz w:val="28"/>
          <w:szCs w:val="28"/>
          <w:shd w:val="clear" w:color="auto" w:fill="FFFFFF"/>
        </w:rPr>
        <w:lastRenderedPageBreak/>
        <w:t>населённых пунктов, устанавливаются придорожные полосы.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w:t>
      </w:r>
    </w:p>
    <w:p w:rsidR="00C01AD9" w:rsidRPr="00C01AD9" w:rsidRDefault="00C01AD9" w:rsidP="00C01AD9">
      <w:pPr>
        <w:tabs>
          <w:tab w:val="left" w:pos="1425"/>
        </w:tabs>
        <w:ind w:right="-1" w:firstLine="567"/>
        <w:jc w:val="both"/>
        <w:rPr>
          <w:color w:val="000000"/>
          <w:sz w:val="28"/>
          <w:szCs w:val="28"/>
          <w:shd w:val="clear" w:color="auto" w:fill="FFFFFF"/>
        </w:rPr>
      </w:pPr>
      <w:r w:rsidRPr="00C01AD9">
        <w:rPr>
          <w:color w:val="000000"/>
          <w:sz w:val="28"/>
          <w:szCs w:val="28"/>
          <w:shd w:val="clear" w:color="auto" w:fill="FFFFFF"/>
        </w:rPr>
        <w:t>В соответствии с СанПиН 2.2.1/2.1.1.1200-03 величина санитарного разрыва от дорог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C01AD9" w:rsidRPr="00C01AD9" w:rsidRDefault="00C01AD9" w:rsidP="00C01AD9">
      <w:pPr>
        <w:tabs>
          <w:tab w:val="left" w:pos="1425"/>
        </w:tabs>
        <w:ind w:right="-1" w:firstLine="567"/>
        <w:jc w:val="both"/>
        <w:rPr>
          <w:color w:val="000000"/>
          <w:sz w:val="28"/>
          <w:szCs w:val="28"/>
          <w:shd w:val="clear" w:color="auto" w:fill="FFFFFF"/>
        </w:rPr>
      </w:pPr>
      <w:r w:rsidRPr="00C01AD9">
        <w:rPr>
          <w:color w:val="000000"/>
          <w:sz w:val="28"/>
          <w:szCs w:val="28"/>
          <w:shd w:val="clear" w:color="auto" w:fill="FFFFFF"/>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C01AD9" w:rsidRPr="00C01AD9" w:rsidRDefault="00C01AD9" w:rsidP="00C01AD9">
      <w:pPr>
        <w:tabs>
          <w:tab w:val="left" w:pos="1425"/>
        </w:tabs>
        <w:ind w:right="-1" w:firstLine="567"/>
        <w:jc w:val="both"/>
        <w:rPr>
          <w:color w:val="000000"/>
          <w:sz w:val="28"/>
          <w:szCs w:val="28"/>
          <w:shd w:val="clear" w:color="auto" w:fill="FFFFFF"/>
        </w:rPr>
      </w:pPr>
      <w:r w:rsidRPr="00C01AD9">
        <w:rPr>
          <w:color w:val="000000"/>
          <w:sz w:val="28"/>
          <w:szCs w:val="28"/>
          <w:shd w:val="clear" w:color="auto" w:fill="FFFFFF"/>
        </w:rPr>
        <w:t>1) семидесяти пяти метров - для автомобильных дорог первой и второй категорий;</w:t>
      </w:r>
    </w:p>
    <w:p w:rsidR="00C01AD9" w:rsidRPr="00C01AD9" w:rsidRDefault="00C01AD9" w:rsidP="00C01AD9">
      <w:pPr>
        <w:tabs>
          <w:tab w:val="left" w:pos="1425"/>
        </w:tabs>
        <w:ind w:right="-1" w:firstLine="567"/>
        <w:jc w:val="both"/>
        <w:rPr>
          <w:color w:val="000000"/>
          <w:sz w:val="28"/>
          <w:szCs w:val="28"/>
          <w:shd w:val="clear" w:color="auto" w:fill="FFFFFF"/>
        </w:rPr>
      </w:pPr>
      <w:r w:rsidRPr="00C01AD9">
        <w:rPr>
          <w:color w:val="000000"/>
          <w:sz w:val="28"/>
          <w:szCs w:val="28"/>
          <w:shd w:val="clear" w:color="auto" w:fill="FFFFFF"/>
        </w:rPr>
        <w:t>2) пятидесяти метров - для автомобильных дорог третьей и четвертой категорий;</w:t>
      </w:r>
    </w:p>
    <w:p w:rsidR="00C01AD9" w:rsidRPr="00C01AD9" w:rsidRDefault="00C01AD9" w:rsidP="00C01AD9">
      <w:pPr>
        <w:tabs>
          <w:tab w:val="left" w:pos="1425"/>
        </w:tabs>
        <w:ind w:right="-1" w:firstLine="567"/>
        <w:jc w:val="both"/>
        <w:rPr>
          <w:color w:val="000000"/>
          <w:sz w:val="28"/>
          <w:szCs w:val="28"/>
          <w:shd w:val="clear" w:color="auto" w:fill="FFFFFF"/>
        </w:rPr>
      </w:pPr>
      <w:r w:rsidRPr="00C01AD9">
        <w:rPr>
          <w:color w:val="000000"/>
          <w:sz w:val="28"/>
          <w:szCs w:val="28"/>
          <w:shd w:val="clear" w:color="auto" w:fill="FFFFFF"/>
        </w:rPr>
        <w:t>3) двадцати пяти метров - для автомобильных дорог пятой категории.</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Границы охранных зон объектов системы газоснабжения определяются на основании строительных норм и правил, правил охраны магистральных трубопроводов, других утверждённых в установленном порядке нормативных документов. Владельцы указанных земельных участков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На земельные участки, входящие в охранные зоны газораспределительных сетей, налагаются ограничения (обременения), которыми запрещается (юридическим и физическим лицам, являющимся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проектирующими объекты жилищно-гражданского и производственного назначения, объекты инженерной, транспортной и социальной инфраструктуры, либо осуществляющими в границах указанных земельных участков любую хозяйственную деятельность):</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 строить объекты жилищно-гражданского и производственного назначения;</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 сносить и реконструировать коллекторы, автомобильные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lastRenderedPageBreak/>
        <w:t>-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 устраивать свалки и склады, разливать растворы кислот, солей, щелочей и других химически активных веществ;</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 разводить огонь и размещать источники огня;</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 рыть погреба, копать и обрабатывать почву сельскохозяйственными и мелиоративными орудиями и механизмами на глубину более 0,3 метра;</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 самовольно подключаться к газораспределительным сетям.</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Лесохозяйственные, сельскохозяйственные и другие работы, не подпадающие под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 xml:space="preserve">Хозяйственная деятельность в охранных зонах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 </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Для магистральных продуктопроводов углеводородного сырья создаются санитарные разрывы (санитарные полосы отчуждения).</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 xml:space="preserve"> Минимальные расстояния учитывают степень взрывопожароопасности при аварийных ситуациях и дифференцированы в зависимости от вида территории, типа зданий, назначения объектов с учетом диаметра трубопроводов. Минимальные размеры санитарных разрывов устанавливаются в соответствии с приложениями № 1-6 СанПиН 2.2.1/2.1.1.1200-03.</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Для газораспределительных сетей устанавливаются следующие охранные зоны:</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lastRenderedPageBreak/>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C01AD9" w:rsidRPr="00C01AD9" w:rsidRDefault="00C01AD9" w:rsidP="00C01AD9">
      <w:pPr>
        <w:tabs>
          <w:tab w:val="left" w:pos="935"/>
        </w:tabs>
        <w:ind w:right="-1" w:firstLine="567"/>
        <w:jc w:val="both"/>
        <w:rPr>
          <w:color w:val="000000"/>
          <w:sz w:val="28"/>
          <w:szCs w:val="28"/>
          <w:lang w:eastAsia="ar-SA"/>
        </w:rPr>
      </w:pPr>
      <w:r w:rsidRPr="00C01AD9">
        <w:rPr>
          <w:color w:val="000000"/>
          <w:sz w:val="28"/>
          <w:szCs w:val="28"/>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r w:rsidRPr="00C01AD9">
        <w:rPr>
          <w:color w:val="000000"/>
          <w:sz w:val="28"/>
          <w:szCs w:val="28"/>
          <w:lang w:eastAsia="ar-SA"/>
        </w:rPr>
        <w:t xml:space="preserve"> Охранные зоны воздушных линий электропередач устанавливаются в соответствии с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C01AD9" w:rsidRPr="00C01AD9" w:rsidRDefault="00C01AD9" w:rsidP="00C01AD9">
      <w:pPr>
        <w:keepNext/>
        <w:tabs>
          <w:tab w:val="left" w:pos="935"/>
        </w:tabs>
        <w:ind w:firstLine="709"/>
        <w:jc w:val="both"/>
        <w:rPr>
          <w:color w:val="000000"/>
          <w:sz w:val="28"/>
          <w:szCs w:val="28"/>
          <w:lang w:eastAsia="ar-SA"/>
        </w:rPr>
      </w:pPr>
      <w:r w:rsidRPr="00C01AD9">
        <w:rPr>
          <w:color w:val="000000"/>
          <w:sz w:val="28"/>
          <w:szCs w:val="28"/>
          <w:lang w:eastAsia="ar-SA"/>
        </w:rPr>
        <w:t>Охранная зона воздушных линий электропередачи - зона вдоль ВЛ в виде земельного участка и воздушного пространства, ограниченного вертикальными плоскостями, отстоящими по обе стороны линии от крайних проводов при не отклонённом их положении на расстоянии:</w:t>
      </w:r>
    </w:p>
    <w:p w:rsidR="00C01AD9" w:rsidRPr="00C01AD9" w:rsidRDefault="00C01AD9" w:rsidP="00C01AD9">
      <w:pPr>
        <w:keepNext/>
        <w:tabs>
          <w:tab w:val="left" w:pos="935"/>
        </w:tabs>
        <w:ind w:right="-1" w:firstLine="567"/>
        <w:jc w:val="both"/>
        <w:rPr>
          <w:color w:val="000000"/>
          <w:sz w:val="28"/>
          <w:szCs w:val="28"/>
          <w:lang w:eastAsia="ar-SA"/>
        </w:rPr>
      </w:pPr>
      <w:r w:rsidRPr="00C01AD9">
        <w:rPr>
          <w:color w:val="000000"/>
          <w:sz w:val="28"/>
          <w:szCs w:val="28"/>
          <w:lang w:eastAsia="ar-SA"/>
        </w:rPr>
        <w:t>-</w:t>
      </w:r>
      <w:r w:rsidRPr="00C01AD9">
        <w:rPr>
          <w:color w:val="000000"/>
          <w:sz w:val="28"/>
          <w:szCs w:val="28"/>
          <w:lang w:eastAsia="ar-SA"/>
        </w:rPr>
        <w:tab/>
        <w:t>для ВЛ 220 кВ - 25 м;</w:t>
      </w:r>
    </w:p>
    <w:p w:rsidR="00C01AD9" w:rsidRPr="00C01AD9" w:rsidRDefault="00C01AD9" w:rsidP="00C01AD9">
      <w:pPr>
        <w:keepNext/>
        <w:tabs>
          <w:tab w:val="left" w:pos="935"/>
        </w:tabs>
        <w:ind w:right="-1" w:firstLine="567"/>
        <w:jc w:val="both"/>
        <w:rPr>
          <w:color w:val="000000"/>
          <w:sz w:val="28"/>
          <w:szCs w:val="28"/>
          <w:lang w:eastAsia="ar-SA"/>
        </w:rPr>
      </w:pPr>
      <w:r w:rsidRPr="00C01AD9">
        <w:rPr>
          <w:color w:val="000000"/>
          <w:sz w:val="28"/>
          <w:szCs w:val="28"/>
          <w:lang w:eastAsia="ar-SA"/>
        </w:rPr>
        <w:t>-</w:t>
      </w:r>
      <w:r w:rsidRPr="00C01AD9">
        <w:rPr>
          <w:color w:val="000000"/>
          <w:sz w:val="28"/>
          <w:szCs w:val="28"/>
          <w:lang w:eastAsia="ar-SA"/>
        </w:rPr>
        <w:tab/>
        <w:t>для ВЛ 110 кВ - 20 м;</w:t>
      </w:r>
    </w:p>
    <w:p w:rsidR="00C01AD9" w:rsidRPr="00C01AD9" w:rsidRDefault="00C01AD9" w:rsidP="00C01AD9">
      <w:pPr>
        <w:keepNext/>
        <w:tabs>
          <w:tab w:val="left" w:pos="935"/>
        </w:tabs>
        <w:ind w:right="-1" w:firstLine="567"/>
        <w:jc w:val="both"/>
        <w:rPr>
          <w:color w:val="000000"/>
          <w:sz w:val="28"/>
          <w:szCs w:val="28"/>
          <w:lang w:eastAsia="ar-SA"/>
        </w:rPr>
      </w:pPr>
      <w:r w:rsidRPr="00C01AD9">
        <w:rPr>
          <w:color w:val="000000"/>
          <w:sz w:val="28"/>
          <w:szCs w:val="28"/>
          <w:lang w:eastAsia="ar-SA"/>
        </w:rPr>
        <w:t>-для ВЛ 35 кВ - 15 м;</w:t>
      </w:r>
    </w:p>
    <w:p w:rsidR="00C01AD9" w:rsidRPr="00C01AD9" w:rsidRDefault="00C01AD9" w:rsidP="00C01AD9">
      <w:pPr>
        <w:keepNext/>
        <w:tabs>
          <w:tab w:val="left" w:pos="935"/>
        </w:tabs>
        <w:ind w:right="-1" w:firstLine="567"/>
        <w:jc w:val="both"/>
        <w:rPr>
          <w:color w:val="000000"/>
          <w:sz w:val="28"/>
          <w:szCs w:val="28"/>
          <w:lang w:eastAsia="ar-SA"/>
        </w:rPr>
      </w:pPr>
      <w:r w:rsidRPr="00C01AD9">
        <w:rPr>
          <w:color w:val="000000"/>
          <w:sz w:val="28"/>
          <w:szCs w:val="28"/>
          <w:lang w:eastAsia="ar-SA"/>
        </w:rPr>
        <w:t>-</w:t>
      </w:r>
      <w:r w:rsidRPr="00C01AD9">
        <w:rPr>
          <w:color w:val="000000"/>
          <w:sz w:val="28"/>
          <w:szCs w:val="28"/>
          <w:lang w:eastAsia="ar-SA"/>
        </w:rPr>
        <w:tab/>
        <w:t>для ВЛ 10 кВ - 10 м.</w:t>
      </w:r>
    </w:p>
    <w:p w:rsidR="00C01AD9" w:rsidRPr="00C01AD9" w:rsidRDefault="00C01AD9" w:rsidP="00C01AD9">
      <w:pPr>
        <w:keepNext/>
        <w:tabs>
          <w:tab w:val="left" w:pos="935"/>
        </w:tabs>
        <w:ind w:right="-1" w:firstLine="567"/>
        <w:jc w:val="both"/>
        <w:rPr>
          <w:color w:val="000000"/>
          <w:sz w:val="28"/>
          <w:szCs w:val="28"/>
          <w:lang w:eastAsia="ar-SA"/>
        </w:rPr>
      </w:pPr>
      <w:r w:rsidRPr="00C01AD9">
        <w:rPr>
          <w:color w:val="000000"/>
          <w:sz w:val="28"/>
          <w:szCs w:val="28"/>
          <w:lang w:eastAsia="ar-SA"/>
        </w:rPr>
        <w:t>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Российской Федерации от 24 февраля 2009 года № 160) охранные зоны вокруг подстанций представляют собой часть поверхности участка земли и воздушного пространства (на высоту, соответствующую высоте наивысшей точки подстанции), ограниченные вертикальными плоскостями, отстоящими со всех сторон от ограждения подстанции по периметру на расстоянии:</w:t>
      </w:r>
    </w:p>
    <w:p w:rsidR="00C01AD9" w:rsidRPr="00C01AD9" w:rsidRDefault="00C01AD9" w:rsidP="00C01AD9">
      <w:pPr>
        <w:keepNext/>
        <w:tabs>
          <w:tab w:val="left" w:pos="935"/>
        </w:tabs>
        <w:ind w:right="-1" w:firstLine="567"/>
        <w:jc w:val="both"/>
        <w:rPr>
          <w:color w:val="000000"/>
          <w:sz w:val="28"/>
          <w:szCs w:val="28"/>
          <w:lang w:eastAsia="ar-SA"/>
        </w:rPr>
      </w:pPr>
      <w:r w:rsidRPr="00C01AD9">
        <w:rPr>
          <w:color w:val="000000"/>
          <w:sz w:val="28"/>
          <w:szCs w:val="28"/>
          <w:lang w:eastAsia="ar-SA"/>
        </w:rPr>
        <w:t>-</w:t>
      </w:r>
      <w:r w:rsidRPr="00C01AD9">
        <w:rPr>
          <w:color w:val="000000"/>
          <w:sz w:val="28"/>
          <w:szCs w:val="28"/>
          <w:lang w:eastAsia="ar-SA"/>
        </w:rPr>
        <w:tab/>
        <w:t>для ПС 220 кВ - 25 м;</w:t>
      </w:r>
    </w:p>
    <w:p w:rsidR="00C01AD9" w:rsidRPr="00C01AD9" w:rsidRDefault="00C01AD9" w:rsidP="00C01AD9">
      <w:pPr>
        <w:keepNext/>
        <w:tabs>
          <w:tab w:val="left" w:pos="935"/>
        </w:tabs>
        <w:ind w:right="-1" w:firstLine="567"/>
        <w:jc w:val="both"/>
        <w:rPr>
          <w:color w:val="000000"/>
          <w:sz w:val="28"/>
          <w:szCs w:val="28"/>
          <w:lang w:eastAsia="ar-SA"/>
        </w:rPr>
      </w:pPr>
      <w:r w:rsidRPr="00C01AD9">
        <w:rPr>
          <w:color w:val="000000"/>
          <w:sz w:val="28"/>
          <w:szCs w:val="28"/>
          <w:lang w:eastAsia="ar-SA"/>
        </w:rPr>
        <w:t>-</w:t>
      </w:r>
      <w:r w:rsidRPr="00C01AD9">
        <w:rPr>
          <w:color w:val="000000"/>
          <w:sz w:val="28"/>
          <w:szCs w:val="28"/>
          <w:lang w:eastAsia="ar-SA"/>
        </w:rPr>
        <w:tab/>
        <w:t>для ПС 110 кВ - 20 м;</w:t>
      </w:r>
    </w:p>
    <w:p w:rsidR="00C01AD9" w:rsidRPr="00C01AD9" w:rsidRDefault="00C01AD9" w:rsidP="00C01AD9">
      <w:pPr>
        <w:keepNext/>
        <w:tabs>
          <w:tab w:val="left" w:pos="935"/>
        </w:tabs>
        <w:ind w:right="-1" w:firstLine="567"/>
        <w:jc w:val="both"/>
        <w:rPr>
          <w:color w:val="000000"/>
          <w:sz w:val="28"/>
          <w:szCs w:val="28"/>
          <w:lang w:eastAsia="ar-SA"/>
        </w:rPr>
      </w:pPr>
      <w:r w:rsidRPr="00C01AD9">
        <w:rPr>
          <w:color w:val="000000"/>
          <w:sz w:val="28"/>
          <w:szCs w:val="28"/>
          <w:lang w:eastAsia="ar-SA"/>
        </w:rPr>
        <w:t>-для ПС 35 кВ - 15 м;</w:t>
      </w:r>
    </w:p>
    <w:p w:rsidR="00C01AD9" w:rsidRPr="00C01AD9" w:rsidRDefault="00C01AD9" w:rsidP="00C01AD9">
      <w:pPr>
        <w:keepNext/>
        <w:tabs>
          <w:tab w:val="left" w:pos="935"/>
        </w:tabs>
        <w:ind w:right="-1" w:firstLine="567"/>
        <w:jc w:val="both"/>
        <w:rPr>
          <w:color w:val="000000"/>
          <w:sz w:val="28"/>
          <w:szCs w:val="28"/>
          <w:lang w:eastAsia="ar-SA"/>
        </w:rPr>
      </w:pPr>
      <w:r w:rsidRPr="00C01AD9">
        <w:rPr>
          <w:color w:val="000000"/>
          <w:sz w:val="28"/>
          <w:szCs w:val="28"/>
          <w:lang w:eastAsia="ar-SA"/>
        </w:rPr>
        <w:t>-</w:t>
      </w:r>
      <w:r w:rsidRPr="00C01AD9">
        <w:rPr>
          <w:color w:val="000000"/>
          <w:sz w:val="28"/>
          <w:szCs w:val="28"/>
          <w:lang w:eastAsia="ar-SA"/>
        </w:rPr>
        <w:tab/>
        <w:t>для ТП 10/0,4 кВ - 10 м.</w:t>
      </w:r>
    </w:p>
    <w:p w:rsidR="00C01AD9" w:rsidRPr="00C01AD9" w:rsidRDefault="00C01AD9" w:rsidP="00C01AD9">
      <w:pPr>
        <w:keepNext/>
        <w:tabs>
          <w:tab w:val="left" w:pos="935"/>
        </w:tabs>
        <w:ind w:right="-1" w:firstLine="567"/>
        <w:jc w:val="both"/>
        <w:rPr>
          <w:color w:val="000000"/>
          <w:sz w:val="28"/>
          <w:szCs w:val="28"/>
        </w:rPr>
      </w:pPr>
      <w:r w:rsidRPr="00C01AD9">
        <w:rPr>
          <w:color w:val="000000"/>
          <w:sz w:val="28"/>
          <w:szCs w:val="28"/>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lastRenderedPageBreak/>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разрешённых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 размещать свалки;</w:t>
      </w:r>
    </w:p>
    <w:p w:rsidR="00C01AD9" w:rsidRPr="00C01AD9" w:rsidRDefault="00C01AD9" w:rsidP="00C01AD9">
      <w:pPr>
        <w:tabs>
          <w:tab w:val="left" w:pos="1425"/>
        </w:tabs>
        <w:ind w:right="-1" w:firstLine="567"/>
        <w:jc w:val="both"/>
        <w:rPr>
          <w:color w:val="000000"/>
          <w:sz w:val="28"/>
          <w:szCs w:val="28"/>
          <w:shd w:val="clear" w:color="auto" w:fill="FFFFFF"/>
        </w:rPr>
      </w:pPr>
      <w:r w:rsidRPr="00C01AD9">
        <w:rPr>
          <w:color w:val="000000"/>
          <w:sz w:val="28"/>
          <w:szCs w:val="28"/>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C01AD9" w:rsidRPr="00C01AD9" w:rsidRDefault="00C01AD9" w:rsidP="00C01AD9">
      <w:pPr>
        <w:tabs>
          <w:tab w:val="left" w:pos="1425"/>
        </w:tabs>
        <w:ind w:right="-1" w:firstLine="851"/>
        <w:jc w:val="both"/>
        <w:rPr>
          <w:color w:val="000000"/>
          <w:shd w:val="clear" w:color="auto" w:fill="FFFFFF"/>
        </w:rPr>
      </w:pPr>
    </w:p>
    <w:p w:rsidR="00C01AD9" w:rsidRPr="00C01AD9" w:rsidRDefault="00C01AD9" w:rsidP="00C01AD9">
      <w:pPr>
        <w:ind w:left="11" w:hanging="11"/>
        <w:jc w:val="center"/>
        <w:outlineLvl w:val="1"/>
        <w:rPr>
          <w:b/>
          <w:color w:val="000000"/>
          <w:sz w:val="28"/>
          <w:szCs w:val="28"/>
        </w:rPr>
      </w:pPr>
      <w:bookmarkStart w:id="125" w:name="_Toc159693995"/>
      <w:r w:rsidRPr="00C01AD9">
        <w:rPr>
          <w:b/>
          <w:color w:val="000000"/>
          <w:sz w:val="28"/>
          <w:szCs w:val="28"/>
        </w:rPr>
        <w:t>3.7 Экологическая безопасность</w:t>
      </w:r>
      <w:bookmarkEnd w:id="125"/>
    </w:p>
    <w:p w:rsidR="00C01AD9" w:rsidRPr="00C01AD9" w:rsidRDefault="00C01AD9" w:rsidP="00C01AD9">
      <w:pPr>
        <w:keepNext/>
        <w:spacing w:before="240"/>
        <w:ind w:left="11" w:hanging="11"/>
        <w:jc w:val="center"/>
        <w:outlineLvl w:val="2"/>
        <w:rPr>
          <w:rFonts w:cs="Arial"/>
          <w:b/>
          <w:sz w:val="28"/>
          <w:szCs w:val="28"/>
        </w:rPr>
      </w:pPr>
      <w:bookmarkStart w:id="126" w:name="_Toc115008680"/>
      <w:bookmarkStart w:id="127" w:name="_Toc267509357"/>
      <w:bookmarkStart w:id="128" w:name="_Toc122009898"/>
      <w:bookmarkStart w:id="129" w:name="_Toc126681437"/>
      <w:bookmarkStart w:id="130" w:name="_Toc159693996"/>
      <w:r w:rsidRPr="00C01AD9">
        <w:rPr>
          <w:rFonts w:cs="Arial"/>
          <w:b/>
          <w:sz w:val="28"/>
          <w:szCs w:val="28"/>
        </w:rPr>
        <w:t>3.7.1. Состояние и охрана воздушного бассейна</w:t>
      </w:r>
      <w:bookmarkEnd w:id="126"/>
      <w:bookmarkEnd w:id="127"/>
      <w:bookmarkEnd w:id="128"/>
      <w:bookmarkEnd w:id="129"/>
      <w:bookmarkEnd w:id="130"/>
    </w:p>
    <w:p w:rsidR="00C01AD9" w:rsidRPr="00C01AD9" w:rsidRDefault="00C01AD9" w:rsidP="00C01AD9">
      <w:pPr>
        <w:ind w:hanging="11"/>
        <w:jc w:val="center"/>
      </w:pPr>
    </w:p>
    <w:p w:rsidR="00C01AD9" w:rsidRPr="00C01AD9" w:rsidRDefault="00C01AD9" w:rsidP="00C01AD9">
      <w:pPr>
        <w:ind w:firstLine="709"/>
        <w:jc w:val="both"/>
        <w:rPr>
          <w:color w:val="000000"/>
          <w:sz w:val="28"/>
          <w:szCs w:val="28"/>
        </w:rPr>
      </w:pPr>
      <w:r w:rsidRPr="00C01AD9">
        <w:rPr>
          <w:color w:val="000000"/>
          <w:sz w:val="28"/>
          <w:szCs w:val="28"/>
        </w:rPr>
        <w:t>Состояние воздушного бассейна является одним из основных наиболее важных факторов, определяющих экологическую ситуацию и условия проживания населения. Основными факторами, воздействующими на состояние атмосферного воздуха, являются количество и масса загрязняющих веществ (ЗВ), поступающих в атмосферу от различных источников, а также потенциал загрязнения атмосферы.</w:t>
      </w:r>
    </w:p>
    <w:p w:rsidR="00C01AD9" w:rsidRPr="00C01AD9" w:rsidRDefault="00C01AD9" w:rsidP="00C01AD9">
      <w:pPr>
        <w:ind w:firstLine="709"/>
        <w:jc w:val="both"/>
        <w:rPr>
          <w:color w:val="000000"/>
          <w:sz w:val="28"/>
          <w:szCs w:val="28"/>
        </w:rPr>
      </w:pPr>
      <w:r w:rsidRPr="00C01AD9">
        <w:rPr>
          <w:color w:val="000000"/>
          <w:sz w:val="28"/>
          <w:szCs w:val="28"/>
        </w:rPr>
        <w:t>Потенциал загрязнения атмосферы – это сочетание метеорологических факторов, обуславливающих уровень возможного загрязнения атмосферы от источников в данном географическом районе.</w:t>
      </w:r>
    </w:p>
    <w:p w:rsidR="00C01AD9" w:rsidRPr="00C01AD9" w:rsidRDefault="00C01AD9" w:rsidP="00C01AD9">
      <w:pPr>
        <w:ind w:firstLine="709"/>
        <w:jc w:val="both"/>
        <w:rPr>
          <w:color w:val="000000"/>
          <w:spacing w:val="-4"/>
          <w:sz w:val="28"/>
          <w:szCs w:val="28"/>
        </w:rPr>
      </w:pPr>
      <w:r w:rsidRPr="00C01AD9">
        <w:rPr>
          <w:color w:val="000000"/>
          <w:sz w:val="28"/>
          <w:szCs w:val="28"/>
        </w:rPr>
        <w:t xml:space="preserve">Потенциал загрязнения атмосферы (ПЗА) является косвенной характеристикой рассеивающих способностей атмосферы. Купинский </w:t>
      </w:r>
      <w:r w:rsidRPr="00C01AD9">
        <w:rPr>
          <w:color w:val="000000"/>
          <w:spacing w:val="-4"/>
          <w:sz w:val="28"/>
          <w:szCs w:val="28"/>
        </w:rPr>
        <w:t xml:space="preserve">муниципальный район находится в зоне </w:t>
      </w:r>
      <w:r w:rsidRPr="00C01AD9">
        <w:rPr>
          <w:i/>
          <w:color w:val="000000"/>
          <w:spacing w:val="-4"/>
          <w:sz w:val="28"/>
          <w:szCs w:val="28"/>
        </w:rPr>
        <w:t>повышенного</w:t>
      </w:r>
      <w:r w:rsidRPr="00C01AD9">
        <w:rPr>
          <w:color w:val="000000"/>
          <w:spacing w:val="-4"/>
          <w:sz w:val="28"/>
          <w:szCs w:val="28"/>
        </w:rPr>
        <w:t xml:space="preserve"> </w:t>
      </w:r>
      <w:r w:rsidRPr="00C01AD9">
        <w:rPr>
          <w:i/>
          <w:color w:val="000000"/>
          <w:spacing w:val="-4"/>
          <w:sz w:val="28"/>
          <w:szCs w:val="28"/>
        </w:rPr>
        <w:t>потенциала загрязнения атмосферы</w:t>
      </w:r>
      <w:r w:rsidRPr="00C01AD9">
        <w:rPr>
          <w:color w:val="000000"/>
          <w:spacing w:val="-4"/>
          <w:sz w:val="28"/>
          <w:szCs w:val="28"/>
        </w:rPr>
        <w:t>.</w:t>
      </w:r>
    </w:p>
    <w:p w:rsidR="00C01AD9" w:rsidRPr="00C01AD9" w:rsidRDefault="00C01AD9" w:rsidP="00C01AD9">
      <w:pPr>
        <w:ind w:firstLine="709"/>
        <w:jc w:val="both"/>
        <w:rPr>
          <w:color w:val="000000"/>
          <w:spacing w:val="-3"/>
          <w:sz w:val="28"/>
          <w:szCs w:val="28"/>
          <w:lang w:val="x-none" w:eastAsia="x-none"/>
        </w:rPr>
      </w:pPr>
      <w:r w:rsidRPr="00C01AD9">
        <w:rPr>
          <w:color w:val="000000"/>
          <w:spacing w:val="-3"/>
          <w:sz w:val="28"/>
          <w:szCs w:val="28"/>
          <w:lang w:val="x-none" w:eastAsia="x-none"/>
        </w:rPr>
        <w:t>Источниками загрязнения атмосферного воздуха в Сибирском сельсовете Купинского района являются низкие источники выбросов частного сектора и автотранспорт. Промышленных предприятий, загрязняющих атмосферный воздух, нет.</w:t>
      </w:r>
    </w:p>
    <w:p w:rsidR="00C01AD9" w:rsidRPr="00C01AD9" w:rsidRDefault="00C01AD9" w:rsidP="00C01AD9">
      <w:pPr>
        <w:ind w:firstLine="709"/>
        <w:jc w:val="both"/>
        <w:rPr>
          <w:color w:val="000000"/>
          <w:spacing w:val="-3"/>
          <w:sz w:val="28"/>
          <w:szCs w:val="28"/>
          <w:lang w:val="x-none" w:eastAsia="x-none"/>
        </w:rPr>
      </w:pPr>
      <w:r w:rsidRPr="00C01AD9">
        <w:rPr>
          <w:color w:val="000000"/>
          <w:spacing w:val="-3"/>
          <w:sz w:val="28"/>
          <w:szCs w:val="28"/>
          <w:lang w:val="x-none" w:eastAsia="x-none"/>
        </w:rPr>
        <w:lastRenderedPageBreak/>
        <w:t>Основными загрязняющими веществами являются: взвешенные вещества, бензапирен, углерода оксид. Основную долю составляют загрязняющие вещества, связанные с процессами сжигания различных видов топлива.</w:t>
      </w:r>
    </w:p>
    <w:p w:rsidR="00C01AD9" w:rsidRPr="00C01AD9" w:rsidRDefault="00C01AD9" w:rsidP="00C01AD9">
      <w:pPr>
        <w:autoSpaceDE w:val="0"/>
        <w:autoSpaceDN w:val="0"/>
        <w:adjustRightInd w:val="0"/>
        <w:ind w:firstLine="709"/>
        <w:jc w:val="both"/>
        <w:rPr>
          <w:color w:val="000000"/>
          <w:sz w:val="28"/>
          <w:szCs w:val="28"/>
        </w:rPr>
      </w:pPr>
      <w:r w:rsidRPr="00C01AD9">
        <w:rPr>
          <w:color w:val="000000"/>
          <w:sz w:val="28"/>
          <w:szCs w:val="28"/>
        </w:rPr>
        <w:t>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C01AD9" w:rsidRPr="00C01AD9" w:rsidRDefault="00C01AD9" w:rsidP="00C01AD9">
      <w:pPr>
        <w:ind w:firstLine="709"/>
        <w:contextualSpacing/>
        <w:jc w:val="both"/>
        <w:rPr>
          <w:sz w:val="28"/>
          <w:szCs w:val="28"/>
        </w:rPr>
      </w:pPr>
      <w:r w:rsidRPr="00C01AD9">
        <w:rPr>
          <w:sz w:val="28"/>
          <w:szCs w:val="28"/>
        </w:rPr>
        <w:t>В Сибирском сельсовете имеется одно сельскохозяйственное предприятие - КФХ «Герасин» (таблица 19).</w:t>
      </w:r>
    </w:p>
    <w:p w:rsidR="00C01AD9" w:rsidRPr="00C01AD9" w:rsidRDefault="00C01AD9" w:rsidP="00C01AD9">
      <w:pPr>
        <w:ind w:firstLine="709"/>
        <w:contextualSpacing/>
        <w:jc w:val="right"/>
        <w:rPr>
          <w:sz w:val="28"/>
          <w:szCs w:val="28"/>
        </w:rPr>
      </w:pPr>
      <w:r w:rsidRPr="00C01AD9">
        <w:rPr>
          <w:sz w:val="28"/>
          <w:szCs w:val="28"/>
        </w:rPr>
        <w:t>Таблица 19</w:t>
      </w:r>
    </w:p>
    <w:p w:rsidR="00C01AD9" w:rsidRPr="00C01AD9" w:rsidRDefault="00C01AD9" w:rsidP="00C01AD9">
      <w:pPr>
        <w:ind w:firstLine="709"/>
        <w:contextualSpacing/>
        <w:jc w:val="center"/>
        <w:rPr>
          <w:i/>
          <w:color w:val="000000"/>
          <w:sz w:val="28"/>
          <w:szCs w:val="28"/>
        </w:rPr>
      </w:pPr>
      <w:r w:rsidRPr="00C01AD9">
        <w:rPr>
          <w:color w:val="000000"/>
          <w:sz w:val="28"/>
          <w:szCs w:val="28"/>
        </w:rPr>
        <w:t>Характеристика и санитарно-защитные зоны объектов КФХ «Герасин»</w:t>
      </w:r>
    </w:p>
    <w:p w:rsidR="00C01AD9" w:rsidRPr="00C01AD9" w:rsidRDefault="00C01AD9" w:rsidP="00C01AD9">
      <w:pPr>
        <w:ind w:firstLine="709"/>
        <w:contextualSpacing/>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1"/>
        <w:gridCol w:w="2288"/>
        <w:gridCol w:w="2508"/>
        <w:gridCol w:w="2925"/>
      </w:tblGrid>
      <w:tr w:rsidR="00C01AD9" w:rsidRPr="00C01AD9" w:rsidTr="00943A54">
        <w:trPr>
          <w:trHeight w:val="414"/>
          <w:tblHeader/>
        </w:trPr>
        <w:tc>
          <w:tcPr>
            <w:tcW w:w="1154" w:type="pct"/>
            <w:vMerge w:val="restart"/>
            <w:shd w:val="clear" w:color="auto" w:fill="auto"/>
            <w:vAlign w:val="center"/>
            <w:hideMark/>
          </w:tcPr>
          <w:p w:rsidR="00C01AD9" w:rsidRPr="00C01AD9" w:rsidRDefault="00C01AD9" w:rsidP="00C01AD9">
            <w:pPr>
              <w:contextualSpacing/>
              <w:jc w:val="center"/>
              <w:rPr>
                <w:sz w:val="28"/>
                <w:szCs w:val="28"/>
              </w:rPr>
            </w:pPr>
            <w:r w:rsidRPr="00C01AD9">
              <w:rPr>
                <w:sz w:val="28"/>
                <w:szCs w:val="28"/>
              </w:rPr>
              <w:t>Наименование объекта</w:t>
            </w:r>
          </w:p>
        </w:tc>
        <w:tc>
          <w:tcPr>
            <w:tcW w:w="1060" w:type="pct"/>
            <w:vMerge w:val="restart"/>
            <w:shd w:val="clear" w:color="auto" w:fill="auto"/>
            <w:vAlign w:val="center"/>
            <w:hideMark/>
          </w:tcPr>
          <w:p w:rsidR="00C01AD9" w:rsidRPr="00C01AD9" w:rsidRDefault="00C01AD9" w:rsidP="00C01AD9">
            <w:pPr>
              <w:contextualSpacing/>
              <w:jc w:val="center"/>
              <w:rPr>
                <w:sz w:val="28"/>
                <w:szCs w:val="28"/>
              </w:rPr>
            </w:pPr>
            <w:r w:rsidRPr="00C01AD9">
              <w:rPr>
                <w:sz w:val="28"/>
                <w:szCs w:val="28"/>
              </w:rPr>
              <w:t>Местоположение</w:t>
            </w:r>
          </w:p>
        </w:tc>
        <w:tc>
          <w:tcPr>
            <w:tcW w:w="1288" w:type="pct"/>
            <w:vMerge w:val="restart"/>
            <w:shd w:val="clear" w:color="auto" w:fill="auto"/>
            <w:vAlign w:val="center"/>
            <w:hideMark/>
          </w:tcPr>
          <w:p w:rsidR="00C01AD9" w:rsidRPr="00C01AD9" w:rsidRDefault="00C01AD9" w:rsidP="00C01AD9">
            <w:pPr>
              <w:contextualSpacing/>
              <w:jc w:val="center"/>
              <w:rPr>
                <w:sz w:val="28"/>
                <w:szCs w:val="28"/>
              </w:rPr>
            </w:pPr>
            <w:r w:rsidRPr="00C01AD9">
              <w:rPr>
                <w:sz w:val="28"/>
                <w:szCs w:val="28"/>
              </w:rPr>
              <w:t>Вид деятельности</w:t>
            </w:r>
          </w:p>
        </w:tc>
        <w:tc>
          <w:tcPr>
            <w:tcW w:w="1497" w:type="pct"/>
            <w:vMerge w:val="restart"/>
            <w:shd w:val="clear" w:color="auto" w:fill="auto"/>
            <w:vAlign w:val="center"/>
            <w:hideMark/>
          </w:tcPr>
          <w:p w:rsidR="00C01AD9" w:rsidRPr="00C01AD9" w:rsidRDefault="00C01AD9" w:rsidP="00C01AD9">
            <w:pPr>
              <w:contextualSpacing/>
              <w:jc w:val="center"/>
              <w:rPr>
                <w:sz w:val="28"/>
                <w:szCs w:val="28"/>
              </w:rPr>
            </w:pPr>
            <w:r w:rsidRPr="00C01AD9">
              <w:rPr>
                <w:sz w:val="28"/>
                <w:szCs w:val="28"/>
              </w:rPr>
              <w:t>Санитарно-защитная зона, м/класс пред-приятия по СанПиН 2.2.1/2.1.1.1200-03</w:t>
            </w:r>
          </w:p>
        </w:tc>
      </w:tr>
      <w:tr w:rsidR="00C01AD9" w:rsidRPr="00C01AD9" w:rsidTr="00943A54">
        <w:trPr>
          <w:trHeight w:val="414"/>
          <w:tblHeader/>
        </w:trPr>
        <w:tc>
          <w:tcPr>
            <w:tcW w:w="1154" w:type="pct"/>
            <w:vMerge/>
            <w:shd w:val="clear" w:color="auto" w:fill="auto"/>
            <w:hideMark/>
          </w:tcPr>
          <w:p w:rsidR="00C01AD9" w:rsidRPr="00C01AD9" w:rsidRDefault="00C01AD9" w:rsidP="00C01AD9">
            <w:pPr>
              <w:ind w:firstLine="709"/>
              <w:contextualSpacing/>
              <w:jc w:val="both"/>
              <w:rPr>
                <w:sz w:val="28"/>
                <w:szCs w:val="28"/>
              </w:rPr>
            </w:pPr>
          </w:p>
        </w:tc>
        <w:tc>
          <w:tcPr>
            <w:tcW w:w="1060" w:type="pct"/>
            <w:vMerge/>
            <w:shd w:val="clear" w:color="auto" w:fill="auto"/>
            <w:hideMark/>
          </w:tcPr>
          <w:p w:rsidR="00C01AD9" w:rsidRPr="00C01AD9" w:rsidRDefault="00C01AD9" w:rsidP="00C01AD9">
            <w:pPr>
              <w:ind w:firstLine="709"/>
              <w:contextualSpacing/>
              <w:jc w:val="both"/>
              <w:rPr>
                <w:sz w:val="28"/>
                <w:szCs w:val="28"/>
              </w:rPr>
            </w:pPr>
          </w:p>
        </w:tc>
        <w:tc>
          <w:tcPr>
            <w:tcW w:w="1288" w:type="pct"/>
            <w:vMerge/>
            <w:shd w:val="clear" w:color="auto" w:fill="auto"/>
            <w:hideMark/>
          </w:tcPr>
          <w:p w:rsidR="00C01AD9" w:rsidRPr="00C01AD9" w:rsidRDefault="00C01AD9" w:rsidP="00C01AD9">
            <w:pPr>
              <w:ind w:firstLine="709"/>
              <w:contextualSpacing/>
              <w:jc w:val="both"/>
              <w:rPr>
                <w:sz w:val="28"/>
                <w:szCs w:val="28"/>
              </w:rPr>
            </w:pPr>
          </w:p>
        </w:tc>
        <w:tc>
          <w:tcPr>
            <w:tcW w:w="1497" w:type="pct"/>
            <w:vMerge/>
            <w:shd w:val="clear" w:color="auto" w:fill="auto"/>
            <w:hideMark/>
          </w:tcPr>
          <w:p w:rsidR="00C01AD9" w:rsidRPr="00C01AD9" w:rsidRDefault="00C01AD9" w:rsidP="00C01AD9">
            <w:pPr>
              <w:ind w:firstLine="709"/>
              <w:contextualSpacing/>
              <w:jc w:val="both"/>
              <w:rPr>
                <w:sz w:val="28"/>
                <w:szCs w:val="28"/>
              </w:rPr>
            </w:pPr>
          </w:p>
        </w:tc>
      </w:tr>
      <w:tr w:rsidR="00C01AD9" w:rsidRPr="00C01AD9" w:rsidTr="00943A54">
        <w:trPr>
          <w:trHeight w:val="414"/>
          <w:tblHeader/>
        </w:trPr>
        <w:tc>
          <w:tcPr>
            <w:tcW w:w="1154" w:type="pct"/>
            <w:vMerge/>
            <w:shd w:val="clear" w:color="auto" w:fill="auto"/>
            <w:hideMark/>
          </w:tcPr>
          <w:p w:rsidR="00C01AD9" w:rsidRPr="00C01AD9" w:rsidRDefault="00C01AD9" w:rsidP="00C01AD9">
            <w:pPr>
              <w:ind w:firstLine="709"/>
              <w:contextualSpacing/>
              <w:jc w:val="both"/>
              <w:rPr>
                <w:sz w:val="28"/>
                <w:szCs w:val="28"/>
              </w:rPr>
            </w:pPr>
          </w:p>
        </w:tc>
        <w:tc>
          <w:tcPr>
            <w:tcW w:w="1060" w:type="pct"/>
            <w:vMerge/>
            <w:shd w:val="clear" w:color="auto" w:fill="auto"/>
            <w:hideMark/>
          </w:tcPr>
          <w:p w:rsidR="00C01AD9" w:rsidRPr="00C01AD9" w:rsidRDefault="00C01AD9" w:rsidP="00C01AD9">
            <w:pPr>
              <w:ind w:firstLine="709"/>
              <w:contextualSpacing/>
              <w:jc w:val="both"/>
              <w:rPr>
                <w:sz w:val="28"/>
                <w:szCs w:val="28"/>
              </w:rPr>
            </w:pPr>
          </w:p>
        </w:tc>
        <w:tc>
          <w:tcPr>
            <w:tcW w:w="1288" w:type="pct"/>
            <w:vMerge/>
            <w:shd w:val="clear" w:color="auto" w:fill="auto"/>
            <w:hideMark/>
          </w:tcPr>
          <w:p w:rsidR="00C01AD9" w:rsidRPr="00C01AD9" w:rsidRDefault="00C01AD9" w:rsidP="00C01AD9">
            <w:pPr>
              <w:ind w:firstLine="709"/>
              <w:contextualSpacing/>
              <w:jc w:val="both"/>
              <w:rPr>
                <w:sz w:val="28"/>
                <w:szCs w:val="28"/>
              </w:rPr>
            </w:pPr>
          </w:p>
        </w:tc>
        <w:tc>
          <w:tcPr>
            <w:tcW w:w="1497" w:type="pct"/>
            <w:vMerge/>
            <w:shd w:val="clear" w:color="auto" w:fill="auto"/>
            <w:hideMark/>
          </w:tcPr>
          <w:p w:rsidR="00C01AD9" w:rsidRPr="00C01AD9" w:rsidRDefault="00C01AD9" w:rsidP="00C01AD9">
            <w:pPr>
              <w:ind w:firstLine="709"/>
              <w:contextualSpacing/>
              <w:jc w:val="both"/>
              <w:rPr>
                <w:sz w:val="28"/>
                <w:szCs w:val="28"/>
              </w:rPr>
            </w:pPr>
          </w:p>
        </w:tc>
      </w:tr>
      <w:tr w:rsidR="00C01AD9" w:rsidRPr="00C01AD9" w:rsidTr="00943A54">
        <w:trPr>
          <w:trHeight w:val="322"/>
          <w:tblHeader/>
        </w:trPr>
        <w:tc>
          <w:tcPr>
            <w:tcW w:w="1154" w:type="pct"/>
            <w:vMerge/>
            <w:shd w:val="clear" w:color="auto" w:fill="auto"/>
            <w:hideMark/>
          </w:tcPr>
          <w:p w:rsidR="00C01AD9" w:rsidRPr="00C01AD9" w:rsidRDefault="00C01AD9" w:rsidP="00C01AD9">
            <w:pPr>
              <w:ind w:firstLine="709"/>
              <w:contextualSpacing/>
              <w:jc w:val="both"/>
              <w:rPr>
                <w:sz w:val="28"/>
                <w:szCs w:val="28"/>
              </w:rPr>
            </w:pPr>
          </w:p>
        </w:tc>
        <w:tc>
          <w:tcPr>
            <w:tcW w:w="1060" w:type="pct"/>
            <w:vMerge/>
            <w:shd w:val="clear" w:color="auto" w:fill="auto"/>
            <w:hideMark/>
          </w:tcPr>
          <w:p w:rsidR="00C01AD9" w:rsidRPr="00C01AD9" w:rsidRDefault="00C01AD9" w:rsidP="00C01AD9">
            <w:pPr>
              <w:ind w:firstLine="709"/>
              <w:contextualSpacing/>
              <w:jc w:val="both"/>
              <w:rPr>
                <w:sz w:val="28"/>
                <w:szCs w:val="28"/>
              </w:rPr>
            </w:pPr>
          </w:p>
        </w:tc>
        <w:tc>
          <w:tcPr>
            <w:tcW w:w="1288" w:type="pct"/>
            <w:vMerge/>
            <w:shd w:val="clear" w:color="auto" w:fill="auto"/>
            <w:hideMark/>
          </w:tcPr>
          <w:p w:rsidR="00C01AD9" w:rsidRPr="00C01AD9" w:rsidRDefault="00C01AD9" w:rsidP="00C01AD9">
            <w:pPr>
              <w:ind w:firstLine="709"/>
              <w:contextualSpacing/>
              <w:jc w:val="both"/>
              <w:rPr>
                <w:sz w:val="28"/>
                <w:szCs w:val="28"/>
              </w:rPr>
            </w:pPr>
          </w:p>
        </w:tc>
        <w:tc>
          <w:tcPr>
            <w:tcW w:w="1497" w:type="pct"/>
            <w:vMerge/>
            <w:shd w:val="clear" w:color="auto" w:fill="auto"/>
            <w:hideMark/>
          </w:tcPr>
          <w:p w:rsidR="00C01AD9" w:rsidRPr="00C01AD9" w:rsidRDefault="00C01AD9" w:rsidP="00C01AD9">
            <w:pPr>
              <w:ind w:firstLine="709"/>
              <w:contextualSpacing/>
              <w:jc w:val="both"/>
              <w:rPr>
                <w:sz w:val="28"/>
                <w:szCs w:val="28"/>
              </w:rPr>
            </w:pPr>
          </w:p>
        </w:tc>
      </w:tr>
      <w:tr w:rsidR="00C01AD9" w:rsidRPr="00C01AD9" w:rsidTr="00943A54">
        <w:trPr>
          <w:trHeight w:val="322"/>
          <w:tblHeader/>
        </w:trPr>
        <w:tc>
          <w:tcPr>
            <w:tcW w:w="1154" w:type="pct"/>
            <w:vMerge/>
            <w:shd w:val="clear" w:color="auto" w:fill="auto"/>
            <w:hideMark/>
          </w:tcPr>
          <w:p w:rsidR="00C01AD9" w:rsidRPr="00C01AD9" w:rsidRDefault="00C01AD9" w:rsidP="00C01AD9">
            <w:pPr>
              <w:ind w:firstLine="709"/>
              <w:contextualSpacing/>
              <w:jc w:val="both"/>
              <w:rPr>
                <w:sz w:val="28"/>
                <w:szCs w:val="28"/>
              </w:rPr>
            </w:pPr>
          </w:p>
        </w:tc>
        <w:tc>
          <w:tcPr>
            <w:tcW w:w="1060" w:type="pct"/>
            <w:vMerge/>
            <w:shd w:val="clear" w:color="auto" w:fill="auto"/>
            <w:hideMark/>
          </w:tcPr>
          <w:p w:rsidR="00C01AD9" w:rsidRPr="00C01AD9" w:rsidRDefault="00C01AD9" w:rsidP="00C01AD9">
            <w:pPr>
              <w:ind w:firstLine="709"/>
              <w:contextualSpacing/>
              <w:jc w:val="both"/>
              <w:rPr>
                <w:sz w:val="28"/>
                <w:szCs w:val="28"/>
              </w:rPr>
            </w:pPr>
          </w:p>
        </w:tc>
        <w:tc>
          <w:tcPr>
            <w:tcW w:w="1288" w:type="pct"/>
            <w:vMerge/>
            <w:shd w:val="clear" w:color="auto" w:fill="auto"/>
            <w:hideMark/>
          </w:tcPr>
          <w:p w:rsidR="00C01AD9" w:rsidRPr="00C01AD9" w:rsidRDefault="00C01AD9" w:rsidP="00C01AD9">
            <w:pPr>
              <w:ind w:firstLine="709"/>
              <w:contextualSpacing/>
              <w:jc w:val="both"/>
              <w:rPr>
                <w:sz w:val="28"/>
                <w:szCs w:val="28"/>
              </w:rPr>
            </w:pPr>
          </w:p>
        </w:tc>
        <w:tc>
          <w:tcPr>
            <w:tcW w:w="1497" w:type="pct"/>
            <w:vMerge/>
            <w:shd w:val="clear" w:color="auto" w:fill="auto"/>
            <w:hideMark/>
          </w:tcPr>
          <w:p w:rsidR="00C01AD9" w:rsidRPr="00C01AD9" w:rsidRDefault="00C01AD9" w:rsidP="00C01AD9">
            <w:pPr>
              <w:ind w:firstLine="709"/>
              <w:contextualSpacing/>
              <w:jc w:val="both"/>
              <w:rPr>
                <w:sz w:val="28"/>
                <w:szCs w:val="28"/>
              </w:rPr>
            </w:pPr>
          </w:p>
        </w:tc>
      </w:tr>
      <w:tr w:rsidR="00C01AD9" w:rsidRPr="00C01AD9" w:rsidTr="00943A54">
        <w:trPr>
          <w:trHeight w:val="1378"/>
        </w:trPr>
        <w:tc>
          <w:tcPr>
            <w:tcW w:w="1154" w:type="pct"/>
            <w:shd w:val="clear" w:color="auto" w:fill="auto"/>
          </w:tcPr>
          <w:p w:rsidR="00C01AD9" w:rsidRPr="00C01AD9" w:rsidRDefault="00C01AD9" w:rsidP="00C01AD9">
            <w:pPr>
              <w:contextualSpacing/>
              <w:jc w:val="both"/>
              <w:rPr>
                <w:sz w:val="28"/>
                <w:szCs w:val="28"/>
              </w:rPr>
            </w:pPr>
            <w:r w:rsidRPr="00C01AD9">
              <w:rPr>
                <w:sz w:val="28"/>
                <w:szCs w:val="28"/>
              </w:rPr>
              <w:t>КФХ «Герасин»</w:t>
            </w:r>
          </w:p>
        </w:tc>
        <w:tc>
          <w:tcPr>
            <w:tcW w:w="1060" w:type="pct"/>
            <w:shd w:val="clear" w:color="auto" w:fill="auto"/>
          </w:tcPr>
          <w:p w:rsidR="00C01AD9" w:rsidRPr="00C01AD9" w:rsidRDefault="00C01AD9" w:rsidP="00C01AD9">
            <w:pPr>
              <w:contextualSpacing/>
              <w:jc w:val="both"/>
              <w:rPr>
                <w:sz w:val="28"/>
                <w:szCs w:val="28"/>
              </w:rPr>
            </w:pPr>
            <w:r w:rsidRPr="00C01AD9">
              <w:rPr>
                <w:sz w:val="28"/>
                <w:szCs w:val="28"/>
              </w:rPr>
              <w:t>П.Сибирский, Купинский р-он</w:t>
            </w:r>
          </w:p>
        </w:tc>
        <w:tc>
          <w:tcPr>
            <w:tcW w:w="1288" w:type="pct"/>
            <w:shd w:val="clear" w:color="auto" w:fill="auto"/>
          </w:tcPr>
          <w:p w:rsidR="00C01AD9" w:rsidRPr="00C01AD9" w:rsidRDefault="00C01AD9" w:rsidP="00C01AD9">
            <w:pPr>
              <w:contextualSpacing/>
              <w:jc w:val="both"/>
              <w:rPr>
                <w:sz w:val="28"/>
                <w:szCs w:val="28"/>
              </w:rPr>
            </w:pPr>
            <w:r w:rsidRPr="00C01AD9">
              <w:rPr>
                <w:sz w:val="28"/>
                <w:szCs w:val="28"/>
              </w:rPr>
              <w:t>1) Ферма КРС – 370 голов.</w:t>
            </w:r>
          </w:p>
          <w:p w:rsidR="00C01AD9" w:rsidRPr="00C01AD9" w:rsidRDefault="00C01AD9" w:rsidP="00C01AD9">
            <w:pPr>
              <w:contextualSpacing/>
              <w:jc w:val="both"/>
              <w:rPr>
                <w:sz w:val="28"/>
                <w:szCs w:val="28"/>
              </w:rPr>
            </w:pPr>
            <w:r w:rsidRPr="00C01AD9">
              <w:rPr>
                <w:sz w:val="28"/>
                <w:szCs w:val="28"/>
              </w:rPr>
              <w:t>2) Материальные склады.</w:t>
            </w:r>
          </w:p>
          <w:p w:rsidR="00C01AD9" w:rsidRPr="00C01AD9" w:rsidRDefault="00C01AD9" w:rsidP="00C01AD9">
            <w:pPr>
              <w:contextualSpacing/>
              <w:jc w:val="both"/>
              <w:rPr>
                <w:sz w:val="28"/>
                <w:szCs w:val="28"/>
              </w:rPr>
            </w:pPr>
            <w:r w:rsidRPr="00C01AD9">
              <w:rPr>
                <w:sz w:val="28"/>
                <w:szCs w:val="28"/>
              </w:rPr>
              <w:t>3) Стан с/х техники, гаражи.</w:t>
            </w:r>
          </w:p>
        </w:tc>
        <w:tc>
          <w:tcPr>
            <w:tcW w:w="1497" w:type="pct"/>
            <w:shd w:val="clear" w:color="auto" w:fill="auto"/>
          </w:tcPr>
          <w:p w:rsidR="00C01AD9" w:rsidRPr="00C01AD9" w:rsidRDefault="00C01AD9" w:rsidP="00C01AD9">
            <w:pPr>
              <w:ind w:firstLine="709"/>
              <w:contextualSpacing/>
              <w:jc w:val="both"/>
              <w:rPr>
                <w:sz w:val="28"/>
                <w:szCs w:val="28"/>
              </w:rPr>
            </w:pPr>
            <w:r w:rsidRPr="00C01AD9">
              <w:rPr>
                <w:sz w:val="28"/>
                <w:szCs w:val="28"/>
              </w:rPr>
              <w:t>300/ 3 класс</w:t>
            </w:r>
          </w:p>
          <w:p w:rsidR="00C01AD9" w:rsidRPr="00C01AD9" w:rsidRDefault="00C01AD9" w:rsidP="00C01AD9">
            <w:pPr>
              <w:ind w:firstLine="709"/>
              <w:contextualSpacing/>
              <w:jc w:val="both"/>
              <w:rPr>
                <w:sz w:val="28"/>
                <w:szCs w:val="28"/>
              </w:rPr>
            </w:pPr>
          </w:p>
          <w:p w:rsidR="00C01AD9" w:rsidRPr="00C01AD9" w:rsidRDefault="00C01AD9" w:rsidP="00C01AD9">
            <w:pPr>
              <w:ind w:firstLine="709"/>
              <w:contextualSpacing/>
              <w:jc w:val="both"/>
              <w:rPr>
                <w:sz w:val="28"/>
                <w:szCs w:val="28"/>
              </w:rPr>
            </w:pPr>
            <w:r w:rsidRPr="00C01AD9">
              <w:rPr>
                <w:sz w:val="28"/>
                <w:szCs w:val="28"/>
              </w:rPr>
              <w:t>50/ 5 класс</w:t>
            </w:r>
          </w:p>
          <w:p w:rsidR="00C01AD9" w:rsidRPr="00C01AD9" w:rsidRDefault="00C01AD9" w:rsidP="00C01AD9">
            <w:pPr>
              <w:ind w:firstLine="709"/>
              <w:contextualSpacing/>
              <w:jc w:val="both"/>
              <w:rPr>
                <w:sz w:val="28"/>
                <w:szCs w:val="28"/>
              </w:rPr>
            </w:pPr>
          </w:p>
          <w:p w:rsidR="00C01AD9" w:rsidRPr="00C01AD9" w:rsidRDefault="00C01AD9" w:rsidP="00C01AD9">
            <w:pPr>
              <w:ind w:firstLine="709"/>
              <w:contextualSpacing/>
              <w:jc w:val="both"/>
              <w:rPr>
                <w:sz w:val="28"/>
                <w:szCs w:val="28"/>
              </w:rPr>
            </w:pPr>
            <w:r w:rsidRPr="00C01AD9">
              <w:rPr>
                <w:sz w:val="28"/>
                <w:szCs w:val="28"/>
              </w:rPr>
              <w:t>100/ 4 класс</w:t>
            </w:r>
          </w:p>
        </w:tc>
      </w:tr>
    </w:tbl>
    <w:p w:rsidR="00C01AD9" w:rsidRPr="00C01AD9" w:rsidRDefault="00C01AD9" w:rsidP="00C01AD9">
      <w:pPr>
        <w:ind w:firstLine="709"/>
        <w:jc w:val="both"/>
        <w:rPr>
          <w:color w:val="000000"/>
          <w:sz w:val="28"/>
          <w:szCs w:val="28"/>
        </w:rPr>
      </w:pPr>
    </w:p>
    <w:p w:rsidR="00C01AD9" w:rsidRPr="00C01AD9" w:rsidRDefault="00C01AD9" w:rsidP="00C01AD9">
      <w:pPr>
        <w:ind w:firstLine="709"/>
        <w:jc w:val="both"/>
        <w:rPr>
          <w:color w:val="000000"/>
          <w:sz w:val="28"/>
          <w:szCs w:val="28"/>
        </w:rPr>
      </w:pPr>
      <w:r w:rsidRPr="00C01AD9">
        <w:rPr>
          <w:color w:val="000000"/>
          <w:sz w:val="28"/>
          <w:szCs w:val="28"/>
        </w:rPr>
        <w:t>Ориентировочные размеры санитарно-защитных зон должны быть обоснованы проектами санитарно-защитных зон с расчетами ожидаемого загрязнения атмосферного воздуха (с учетом фона) и уровней физического воздействия на атмосферный воздух и подтверждены результатами натурных исследований и измерений.</w:t>
      </w:r>
    </w:p>
    <w:p w:rsidR="00C01AD9" w:rsidRPr="00C01AD9" w:rsidRDefault="00C01AD9" w:rsidP="00C01AD9">
      <w:pPr>
        <w:ind w:firstLine="709"/>
        <w:jc w:val="both"/>
        <w:rPr>
          <w:color w:val="000000"/>
          <w:sz w:val="28"/>
          <w:szCs w:val="28"/>
        </w:rPr>
      </w:pPr>
      <w:r w:rsidRPr="00C01AD9">
        <w:rPr>
          <w:sz w:val="28"/>
          <w:szCs w:val="28"/>
        </w:rPr>
        <w:t>Согласно СанПиН 2.2.1/2</w:t>
      </w:r>
      <w:r w:rsidRPr="00C01AD9">
        <w:rPr>
          <w:color w:val="000000"/>
          <w:sz w:val="28"/>
          <w:szCs w:val="28"/>
        </w:rPr>
        <w:t xml:space="preserve">.1.1.1200-03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w:t>
      </w:r>
      <w:r w:rsidRPr="00C01AD9">
        <w:rPr>
          <w:color w:val="000000"/>
          <w:sz w:val="28"/>
          <w:szCs w:val="28"/>
        </w:rPr>
        <w:lastRenderedPageBreak/>
        <w:t>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C01AD9" w:rsidRPr="00C01AD9" w:rsidRDefault="00C01AD9" w:rsidP="00C01AD9">
      <w:pPr>
        <w:ind w:firstLine="709"/>
        <w:jc w:val="both"/>
        <w:rPr>
          <w:color w:val="000000"/>
          <w:sz w:val="28"/>
          <w:szCs w:val="28"/>
        </w:rPr>
      </w:pPr>
      <w:r w:rsidRPr="00C01AD9">
        <w:rPr>
          <w:color w:val="000000"/>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C01AD9" w:rsidRPr="00C01AD9" w:rsidRDefault="00C01AD9" w:rsidP="00C01AD9">
      <w:pPr>
        <w:ind w:firstLine="709"/>
        <w:contextualSpacing/>
        <w:jc w:val="both"/>
        <w:rPr>
          <w:color w:val="000000"/>
          <w:sz w:val="28"/>
          <w:szCs w:val="28"/>
        </w:rPr>
      </w:pPr>
      <w:r w:rsidRPr="00C01AD9">
        <w:rPr>
          <w:color w:val="000000"/>
          <w:sz w:val="28"/>
          <w:szCs w:val="28"/>
        </w:rPr>
        <w:t xml:space="preserve">В зависимости от санитарной классификации предприятий, санитарно-защитная зона должна быть озеленена. В соответствии с </w:t>
      </w:r>
      <w:r w:rsidRPr="00C01AD9">
        <w:rPr>
          <w:sz w:val="28"/>
          <w:szCs w:val="28"/>
        </w:rPr>
        <w:t>СП 42.13330.2011</w:t>
      </w:r>
      <w:r w:rsidRPr="00C01AD9">
        <w:rPr>
          <w:color w:val="000000"/>
          <w:sz w:val="28"/>
          <w:szCs w:val="28"/>
        </w:rPr>
        <w:t>, минимальную площадь озеленения санитарно-защитных зон следует принимать в зависимость от ширины санитарно-защитной зоны предприятия, %:</w:t>
      </w:r>
    </w:p>
    <w:p w:rsidR="00C01AD9" w:rsidRPr="00C01AD9" w:rsidRDefault="00C01AD9" w:rsidP="00C01AD9">
      <w:pPr>
        <w:widowControl w:val="0"/>
        <w:autoSpaceDE w:val="0"/>
        <w:autoSpaceDN w:val="0"/>
        <w:adjustRightInd w:val="0"/>
        <w:ind w:firstLine="709"/>
        <w:contextualSpacing/>
        <w:jc w:val="both"/>
        <w:rPr>
          <w:color w:val="000000"/>
          <w:sz w:val="28"/>
          <w:szCs w:val="28"/>
        </w:rPr>
      </w:pPr>
      <w:r w:rsidRPr="00C01AD9">
        <w:rPr>
          <w:color w:val="000000"/>
          <w:sz w:val="28"/>
          <w:szCs w:val="28"/>
        </w:rPr>
        <w:t xml:space="preserve">        до  300 м .................................................. 60</w:t>
      </w:r>
    </w:p>
    <w:p w:rsidR="00C01AD9" w:rsidRPr="00C01AD9" w:rsidRDefault="00C01AD9" w:rsidP="00C01AD9">
      <w:pPr>
        <w:autoSpaceDE w:val="0"/>
        <w:autoSpaceDN w:val="0"/>
        <w:adjustRightInd w:val="0"/>
        <w:ind w:firstLine="709"/>
        <w:contextualSpacing/>
        <w:jc w:val="both"/>
        <w:rPr>
          <w:color w:val="000000"/>
          <w:sz w:val="28"/>
          <w:szCs w:val="28"/>
        </w:rPr>
      </w:pPr>
      <w:r w:rsidRPr="00C01AD9">
        <w:rPr>
          <w:color w:val="000000"/>
          <w:sz w:val="28"/>
          <w:szCs w:val="28"/>
        </w:rPr>
        <w:t xml:space="preserve">        св. 300 до 1000 м .................................... 50</w:t>
      </w:r>
    </w:p>
    <w:p w:rsidR="00C01AD9" w:rsidRPr="00C01AD9" w:rsidRDefault="00C01AD9" w:rsidP="00C01AD9">
      <w:pPr>
        <w:autoSpaceDE w:val="0"/>
        <w:autoSpaceDN w:val="0"/>
        <w:adjustRightInd w:val="0"/>
        <w:ind w:firstLine="709"/>
        <w:contextualSpacing/>
        <w:jc w:val="both"/>
        <w:rPr>
          <w:color w:val="000000"/>
          <w:sz w:val="28"/>
          <w:szCs w:val="28"/>
        </w:rPr>
      </w:pPr>
      <w:r w:rsidRPr="00C01AD9">
        <w:rPr>
          <w:color w:val="000000"/>
          <w:sz w:val="28"/>
          <w:szCs w:val="28"/>
        </w:rPr>
        <w:t xml:space="preserve">        св. 1000 до 3000 м .................................. 40</w:t>
      </w:r>
    </w:p>
    <w:p w:rsidR="00C01AD9" w:rsidRPr="00C01AD9" w:rsidRDefault="00C01AD9" w:rsidP="00C01AD9">
      <w:pPr>
        <w:autoSpaceDE w:val="0"/>
        <w:autoSpaceDN w:val="0"/>
        <w:adjustRightInd w:val="0"/>
        <w:ind w:firstLine="709"/>
        <w:contextualSpacing/>
        <w:jc w:val="both"/>
        <w:rPr>
          <w:color w:val="000000"/>
          <w:sz w:val="28"/>
          <w:szCs w:val="28"/>
        </w:rPr>
      </w:pPr>
      <w:r w:rsidRPr="00C01AD9">
        <w:rPr>
          <w:color w:val="000000"/>
          <w:sz w:val="28"/>
          <w:szCs w:val="28"/>
        </w:rPr>
        <w:t xml:space="preserve">        св. 3000 м ................................................ 20</w:t>
      </w:r>
    </w:p>
    <w:p w:rsidR="00C01AD9" w:rsidRPr="00C01AD9" w:rsidRDefault="00C01AD9" w:rsidP="00C01AD9">
      <w:pPr>
        <w:widowControl w:val="0"/>
        <w:autoSpaceDE w:val="0"/>
        <w:autoSpaceDN w:val="0"/>
        <w:adjustRightInd w:val="0"/>
        <w:ind w:firstLine="709"/>
        <w:jc w:val="both"/>
        <w:rPr>
          <w:color w:val="000000"/>
          <w:sz w:val="28"/>
          <w:szCs w:val="28"/>
        </w:rPr>
      </w:pPr>
      <w:r w:rsidRPr="00C01AD9">
        <w:rPr>
          <w:color w:val="000000"/>
          <w:sz w:val="28"/>
          <w:szCs w:val="28"/>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C01AD9" w:rsidRPr="00C01AD9" w:rsidRDefault="00C01AD9" w:rsidP="00C01AD9">
      <w:pPr>
        <w:ind w:firstLine="709"/>
        <w:jc w:val="both"/>
        <w:rPr>
          <w:color w:val="000000"/>
          <w:sz w:val="28"/>
          <w:szCs w:val="28"/>
          <w:lang w:val="x-none" w:eastAsia="x-none"/>
        </w:rPr>
      </w:pPr>
      <w:r w:rsidRPr="00C01AD9">
        <w:rPr>
          <w:color w:val="000000"/>
          <w:sz w:val="28"/>
          <w:szCs w:val="28"/>
          <w:lang w:val="x-none" w:eastAsia="x-none"/>
        </w:rPr>
        <w:t>Кроме стационарных источников, загрязнителем атмосферного воздуха в Сибирском сельсовете являются передвижные источники, в частности, автомобильный и железнодорожный транспорт.</w:t>
      </w:r>
    </w:p>
    <w:p w:rsidR="00C01AD9" w:rsidRPr="00C01AD9" w:rsidRDefault="00C01AD9" w:rsidP="00C01AD9">
      <w:pPr>
        <w:ind w:firstLine="709"/>
        <w:jc w:val="both"/>
        <w:rPr>
          <w:color w:val="000000"/>
          <w:sz w:val="28"/>
          <w:szCs w:val="28"/>
          <w:lang w:val="x-none" w:eastAsia="x-none"/>
        </w:rPr>
      </w:pPr>
      <w:r w:rsidRPr="00C01AD9">
        <w:rPr>
          <w:color w:val="000000"/>
          <w:sz w:val="28"/>
          <w:szCs w:val="28"/>
          <w:lang w:val="x-none" w:eastAsia="x-none"/>
        </w:rPr>
        <w:t>По территории Сибирского сельсовета проходит автомобильная дорога регионального значения К-01, а также дороги муниципального значения.</w:t>
      </w:r>
    </w:p>
    <w:p w:rsidR="00C01AD9" w:rsidRPr="00C01AD9" w:rsidRDefault="00C01AD9" w:rsidP="00C01AD9">
      <w:pPr>
        <w:ind w:firstLine="709"/>
        <w:jc w:val="both"/>
        <w:rPr>
          <w:color w:val="000000"/>
          <w:sz w:val="28"/>
          <w:szCs w:val="28"/>
        </w:rPr>
      </w:pPr>
      <w:r w:rsidRPr="00C01AD9">
        <w:rPr>
          <w:color w:val="000000"/>
          <w:sz w:val="28"/>
          <w:szCs w:val="28"/>
        </w:rPr>
        <w:t>Основную долю в общем объеме выбросов загрязняющих веществ от автотранспорта составляет оксид углерода (до 76%). В атмосферном воздухе присутствуют также взвешенные вещества, диоксид серы, диоксид углерода, диоксид азота, сажа, бензапирен, формальдегид.</w:t>
      </w:r>
    </w:p>
    <w:p w:rsidR="00C01AD9" w:rsidRPr="00C01AD9" w:rsidRDefault="00C01AD9" w:rsidP="00C01AD9">
      <w:pPr>
        <w:tabs>
          <w:tab w:val="left" w:pos="520"/>
          <w:tab w:val="left" w:pos="3450"/>
          <w:tab w:val="left" w:pos="7523"/>
        </w:tabs>
        <w:ind w:firstLine="709"/>
        <w:jc w:val="both"/>
        <w:rPr>
          <w:color w:val="000000"/>
          <w:sz w:val="28"/>
          <w:szCs w:val="28"/>
          <w:lang w:val="x-none" w:eastAsia="x-none"/>
        </w:rPr>
      </w:pPr>
      <w:r w:rsidRPr="00C01AD9">
        <w:rPr>
          <w:color w:val="000000"/>
          <w:sz w:val="28"/>
          <w:szCs w:val="28"/>
          <w:lang w:val="x-none" w:eastAsia="x-none"/>
        </w:rPr>
        <w:t>При этом величина вредного воздействия автомобильного транспорта на окружающую среду зависит не только от интенсивности движения на автомагистралях, но и от состояния дорожного покрытия, а также технического состояния транспорта.</w:t>
      </w:r>
    </w:p>
    <w:p w:rsidR="00C01AD9" w:rsidRPr="00C01AD9" w:rsidRDefault="00C01AD9" w:rsidP="00C01AD9">
      <w:pPr>
        <w:tabs>
          <w:tab w:val="num" w:pos="709"/>
        </w:tabs>
        <w:ind w:firstLine="709"/>
        <w:contextualSpacing/>
        <w:jc w:val="both"/>
        <w:rPr>
          <w:bCs/>
          <w:color w:val="000000"/>
          <w:sz w:val="28"/>
          <w:szCs w:val="28"/>
        </w:rPr>
      </w:pPr>
      <w:r w:rsidRPr="00C01AD9">
        <w:rPr>
          <w:bCs/>
          <w:color w:val="000000"/>
          <w:sz w:val="28"/>
          <w:szCs w:val="28"/>
        </w:rPr>
        <w:t>За границами населенных пунктов для автомагистралей устанавливаются санитарные разрывы до границы жилой застройки согласно нормам</w:t>
      </w:r>
      <w:r w:rsidRPr="00C01AD9">
        <w:rPr>
          <w:bCs/>
          <w:color w:val="000000"/>
          <w:sz w:val="28"/>
          <w:szCs w:val="28"/>
        </w:rPr>
        <w:br/>
      </w:r>
      <w:r w:rsidRPr="00C01AD9">
        <w:rPr>
          <w:color w:val="000000"/>
          <w:sz w:val="28"/>
          <w:szCs w:val="28"/>
        </w:rPr>
        <w:t xml:space="preserve">СП 42.13330.2011 </w:t>
      </w:r>
      <w:r w:rsidRPr="00C01AD9">
        <w:rPr>
          <w:bCs/>
          <w:color w:val="000000"/>
          <w:sz w:val="28"/>
          <w:szCs w:val="28"/>
        </w:rPr>
        <w:t>«Градостроительство. Планировка и застройка городских и сельских поселений» (табл. 20).</w:t>
      </w:r>
    </w:p>
    <w:p w:rsidR="00C01AD9" w:rsidRPr="00C01AD9" w:rsidRDefault="00C01AD9" w:rsidP="00C01AD9">
      <w:pPr>
        <w:tabs>
          <w:tab w:val="num" w:pos="709"/>
        </w:tabs>
        <w:ind w:firstLine="709"/>
        <w:contextualSpacing/>
        <w:jc w:val="both"/>
        <w:rPr>
          <w:bCs/>
          <w:color w:val="000000"/>
          <w:sz w:val="28"/>
          <w:szCs w:val="28"/>
        </w:rPr>
      </w:pPr>
    </w:p>
    <w:p w:rsidR="00C01AD9" w:rsidRPr="00C01AD9" w:rsidRDefault="00C01AD9" w:rsidP="00C01AD9">
      <w:pPr>
        <w:tabs>
          <w:tab w:val="num" w:pos="709"/>
        </w:tabs>
        <w:ind w:firstLine="709"/>
        <w:contextualSpacing/>
        <w:jc w:val="right"/>
        <w:rPr>
          <w:bCs/>
          <w:color w:val="000000"/>
          <w:sz w:val="28"/>
          <w:szCs w:val="28"/>
        </w:rPr>
      </w:pPr>
      <w:r w:rsidRPr="00C01AD9">
        <w:rPr>
          <w:bCs/>
          <w:color w:val="000000"/>
          <w:sz w:val="28"/>
          <w:szCs w:val="28"/>
        </w:rPr>
        <w:t>Таблица 20</w:t>
      </w:r>
    </w:p>
    <w:p w:rsidR="00C01AD9" w:rsidRPr="00C01AD9" w:rsidRDefault="00C01AD9" w:rsidP="00C01AD9">
      <w:pPr>
        <w:tabs>
          <w:tab w:val="num" w:pos="709"/>
        </w:tabs>
        <w:ind w:firstLine="709"/>
        <w:contextualSpacing/>
        <w:jc w:val="center"/>
        <w:rPr>
          <w:bCs/>
          <w:color w:val="000000"/>
          <w:sz w:val="28"/>
          <w:szCs w:val="28"/>
        </w:rPr>
      </w:pPr>
      <w:r w:rsidRPr="00C01AD9">
        <w:rPr>
          <w:bCs/>
          <w:color w:val="000000"/>
          <w:sz w:val="28"/>
          <w:szCs w:val="28"/>
        </w:rPr>
        <w:t>Санитарный разрыв от автомобильных дорог</w:t>
      </w:r>
    </w:p>
    <w:p w:rsidR="00C01AD9" w:rsidRPr="00C01AD9" w:rsidRDefault="00C01AD9" w:rsidP="00C01AD9">
      <w:pPr>
        <w:tabs>
          <w:tab w:val="num" w:pos="709"/>
        </w:tabs>
        <w:ind w:firstLine="709"/>
        <w:contextualSpacing/>
        <w:jc w:val="both"/>
        <w:rPr>
          <w:bCs/>
          <w:i/>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5318"/>
      </w:tblGrid>
      <w:tr w:rsidR="00C01AD9" w:rsidRPr="00C01AD9" w:rsidTr="00943A54">
        <w:tc>
          <w:tcPr>
            <w:tcW w:w="2331" w:type="pct"/>
            <w:shd w:val="clear" w:color="auto" w:fill="auto"/>
            <w:vAlign w:val="center"/>
          </w:tcPr>
          <w:p w:rsidR="00C01AD9" w:rsidRPr="00C01AD9" w:rsidRDefault="00C01AD9" w:rsidP="00C01AD9">
            <w:pPr>
              <w:contextualSpacing/>
              <w:jc w:val="center"/>
              <w:rPr>
                <w:sz w:val="28"/>
                <w:szCs w:val="28"/>
              </w:rPr>
            </w:pPr>
            <w:r w:rsidRPr="00C01AD9">
              <w:rPr>
                <w:sz w:val="28"/>
                <w:szCs w:val="28"/>
              </w:rPr>
              <w:lastRenderedPageBreak/>
              <w:t>Категория автомобильной дороги</w:t>
            </w:r>
          </w:p>
        </w:tc>
        <w:tc>
          <w:tcPr>
            <w:tcW w:w="2669" w:type="pct"/>
            <w:shd w:val="clear" w:color="auto" w:fill="auto"/>
            <w:vAlign w:val="center"/>
          </w:tcPr>
          <w:p w:rsidR="00C01AD9" w:rsidRPr="00C01AD9" w:rsidRDefault="00C01AD9" w:rsidP="00C01AD9">
            <w:pPr>
              <w:contextualSpacing/>
              <w:jc w:val="center"/>
              <w:rPr>
                <w:sz w:val="28"/>
                <w:szCs w:val="28"/>
              </w:rPr>
            </w:pPr>
            <w:r w:rsidRPr="00C01AD9">
              <w:rPr>
                <w:sz w:val="28"/>
                <w:szCs w:val="28"/>
              </w:rPr>
              <w:t>Размер санитарного разрыва в соответствии с СП 42.13330.2011, м</w:t>
            </w:r>
          </w:p>
        </w:tc>
      </w:tr>
      <w:tr w:rsidR="00C01AD9" w:rsidRPr="00C01AD9" w:rsidTr="00943A54">
        <w:tc>
          <w:tcPr>
            <w:tcW w:w="2331" w:type="pct"/>
            <w:shd w:val="clear" w:color="auto" w:fill="auto"/>
          </w:tcPr>
          <w:p w:rsidR="00C01AD9" w:rsidRPr="00C01AD9" w:rsidRDefault="00C01AD9" w:rsidP="00C01AD9">
            <w:pPr>
              <w:ind w:firstLine="709"/>
              <w:contextualSpacing/>
              <w:jc w:val="center"/>
              <w:rPr>
                <w:sz w:val="28"/>
                <w:szCs w:val="28"/>
              </w:rPr>
            </w:pPr>
            <w:r w:rsidRPr="00C01AD9">
              <w:rPr>
                <w:sz w:val="28"/>
                <w:szCs w:val="28"/>
              </w:rPr>
              <w:t>I, II и III</w:t>
            </w:r>
          </w:p>
        </w:tc>
        <w:tc>
          <w:tcPr>
            <w:tcW w:w="2669" w:type="pct"/>
            <w:shd w:val="clear" w:color="auto" w:fill="auto"/>
          </w:tcPr>
          <w:p w:rsidR="00C01AD9" w:rsidRPr="00C01AD9" w:rsidRDefault="00C01AD9" w:rsidP="00C01AD9">
            <w:pPr>
              <w:ind w:firstLine="709"/>
              <w:contextualSpacing/>
              <w:jc w:val="both"/>
              <w:rPr>
                <w:sz w:val="28"/>
                <w:szCs w:val="28"/>
              </w:rPr>
            </w:pPr>
            <w:r w:rsidRPr="00C01AD9">
              <w:rPr>
                <w:sz w:val="28"/>
                <w:szCs w:val="28"/>
              </w:rPr>
              <w:t>100 м от бровки земляного полотна до жилой застройки, 50 м до садоводческих товариществ</w:t>
            </w:r>
          </w:p>
        </w:tc>
      </w:tr>
      <w:tr w:rsidR="00C01AD9" w:rsidRPr="00C01AD9" w:rsidTr="00943A54">
        <w:tc>
          <w:tcPr>
            <w:tcW w:w="2331" w:type="pct"/>
            <w:shd w:val="clear" w:color="auto" w:fill="auto"/>
          </w:tcPr>
          <w:p w:rsidR="00C01AD9" w:rsidRPr="00C01AD9" w:rsidRDefault="00C01AD9" w:rsidP="00C01AD9">
            <w:pPr>
              <w:ind w:firstLine="709"/>
              <w:contextualSpacing/>
              <w:jc w:val="center"/>
              <w:rPr>
                <w:sz w:val="28"/>
                <w:szCs w:val="28"/>
              </w:rPr>
            </w:pPr>
            <w:r w:rsidRPr="00C01AD9">
              <w:rPr>
                <w:sz w:val="28"/>
                <w:szCs w:val="28"/>
              </w:rPr>
              <w:t>IV, V</w:t>
            </w:r>
          </w:p>
        </w:tc>
        <w:tc>
          <w:tcPr>
            <w:tcW w:w="2669" w:type="pct"/>
            <w:shd w:val="clear" w:color="auto" w:fill="auto"/>
          </w:tcPr>
          <w:p w:rsidR="00C01AD9" w:rsidRPr="00C01AD9" w:rsidRDefault="00C01AD9" w:rsidP="00C01AD9">
            <w:pPr>
              <w:ind w:firstLine="709"/>
              <w:contextualSpacing/>
              <w:jc w:val="both"/>
              <w:rPr>
                <w:sz w:val="28"/>
                <w:szCs w:val="28"/>
              </w:rPr>
            </w:pPr>
            <w:r w:rsidRPr="00C01AD9">
              <w:rPr>
                <w:sz w:val="28"/>
                <w:szCs w:val="28"/>
              </w:rPr>
              <w:t>50 м от бровки земляного полотна до жилой застройки, 25 м до садоводческих товариществ</w:t>
            </w:r>
          </w:p>
        </w:tc>
      </w:tr>
    </w:tbl>
    <w:p w:rsidR="00C01AD9" w:rsidRPr="00C01AD9" w:rsidRDefault="00C01AD9" w:rsidP="00C01AD9">
      <w:pPr>
        <w:autoSpaceDE w:val="0"/>
        <w:autoSpaceDN w:val="0"/>
        <w:adjustRightInd w:val="0"/>
        <w:ind w:firstLine="709"/>
        <w:contextualSpacing/>
        <w:jc w:val="both"/>
        <w:rPr>
          <w:color w:val="000000"/>
          <w:sz w:val="28"/>
          <w:szCs w:val="28"/>
        </w:rPr>
      </w:pPr>
    </w:p>
    <w:p w:rsidR="00C01AD9" w:rsidRPr="00C01AD9" w:rsidRDefault="00C01AD9" w:rsidP="00C01AD9">
      <w:pPr>
        <w:autoSpaceDE w:val="0"/>
        <w:autoSpaceDN w:val="0"/>
        <w:adjustRightInd w:val="0"/>
        <w:ind w:firstLine="709"/>
        <w:jc w:val="both"/>
        <w:rPr>
          <w:color w:val="000000"/>
          <w:sz w:val="28"/>
          <w:szCs w:val="28"/>
        </w:rPr>
      </w:pPr>
      <w:r w:rsidRPr="00C01AD9">
        <w:rPr>
          <w:color w:val="000000"/>
          <w:sz w:val="28"/>
          <w:szCs w:val="28"/>
        </w:rPr>
        <w:t>Для автомобильной дороги регионального значения К-01 установлен санитарный разрыв 100 м, для остальных автомобильных дорог с покрытием - 50 м.</w:t>
      </w:r>
    </w:p>
    <w:p w:rsidR="00C01AD9" w:rsidRPr="00C01AD9" w:rsidRDefault="00C01AD9" w:rsidP="00C01AD9">
      <w:pPr>
        <w:autoSpaceDE w:val="0"/>
        <w:autoSpaceDN w:val="0"/>
        <w:adjustRightInd w:val="0"/>
        <w:ind w:firstLine="709"/>
        <w:jc w:val="both"/>
        <w:rPr>
          <w:color w:val="000000"/>
          <w:sz w:val="28"/>
          <w:szCs w:val="28"/>
        </w:rPr>
      </w:pPr>
      <w:r w:rsidRPr="00C01AD9">
        <w:rPr>
          <w:color w:val="000000"/>
          <w:sz w:val="28"/>
          <w:szCs w:val="28"/>
        </w:rPr>
        <w:t>По территории Сибирского сельсовета проходит ветка Татарск – Купино – Карасук Западно-Сибирской железной дороги.</w:t>
      </w:r>
    </w:p>
    <w:p w:rsidR="00C01AD9" w:rsidRPr="00C01AD9" w:rsidRDefault="00C01AD9" w:rsidP="00C01AD9">
      <w:pPr>
        <w:autoSpaceDE w:val="0"/>
        <w:autoSpaceDN w:val="0"/>
        <w:adjustRightInd w:val="0"/>
        <w:ind w:firstLine="709"/>
        <w:jc w:val="both"/>
        <w:rPr>
          <w:color w:val="000000"/>
          <w:sz w:val="28"/>
          <w:szCs w:val="28"/>
        </w:rPr>
      </w:pPr>
      <w:r w:rsidRPr="00C01AD9">
        <w:rPr>
          <w:color w:val="000000"/>
          <w:sz w:val="28"/>
          <w:szCs w:val="28"/>
        </w:rPr>
        <w:t>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w:t>
      </w:r>
      <w:r w:rsidRPr="00C01AD9">
        <w:rPr>
          <w:color w:val="000000"/>
          <w:sz w:val="28"/>
          <w:szCs w:val="28"/>
        </w:rPr>
        <w:br/>
      </w:r>
      <w:hyperlink r:id="rId26" w:history="1">
        <w:r w:rsidRPr="00C01AD9">
          <w:rPr>
            <w:color w:val="000000"/>
            <w:sz w:val="28"/>
            <w:szCs w:val="28"/>
          </w:rPr>
          <w:t>СП 51.13330</w:t>
        </w:r>
      </w:hyperlink>
      <w:r w:rsidRPr="00C01AD9">
        <w:rPr>
          <w:color w:val="000000"/>
          <w:sz w:val="28"/>
          <w:szCs w:val="28"/>
        </w:rPr>
        <w:t>,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C01AD9" w:rsidRPr="00C01AD9" w:rsidRDefault="00C01AD9" w:rsidP="00C01AD9">
      <w:pPr>
        <w:autoSpaceDE w:val="0"/>
        <w:autoSpaceDN w:val="0"/>
        <w:adjustRightInd w:val="0"/>
        <w:ind w:firstLine="709"/>
        <w:contextualSpacing/>
        <w:jc w:val="both"/>
        <w:rPr>
          <w:color w:val="000000"/>
          <w:sz w:val="28"/>
          <w:szCs w:val="28"/>
        </w:rPr>
      </w:pPr>
      <w:r w:rsidRPr="00C01AD9">
        <w:rPr>
          <w:color w:val="000000"/>
          <w:sz w:val="28"/>
          <w:szCs w:val="28"/>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w:t>
      </w:r>
    </w:p>
    <w:p w:rsidR="00C01AD9" w:rsidRPr="00C01AD9" w:rsidRDefault="00C01AD9" w:rsidP="00C01AD9">
      <w:pPr>
        <w:shd w:val="clear" w:color="auto" w:fill="FFFFFF"/>
        <w:tabs>
          <w:tab w:val="center" w:pos="142"/>
        </w:tabs>
        <w:ind w:firstLine="709"/>
        <w:contextualSpacing/>
        <w:jc w:val="both"/>
        <w:rPr>
          <w:rFonts w:eastAsia="Calibri"/>
          <w:b/>
          <w:color w:val="000000"/>
          <w:sz w:val="28"/>
          <w:szCs w:val="28"/>
          <w:lang w:eastAsia="en-US"/>
        </w:rPr>
      </w:pPr>
    </w:p>
    <w:p w:rsidR="00C01AD9" w:rsidRPr="00C01AD9" w:rsidRDefault="00C01AD9" w:rsidP="00C01AD9">
      <w:pPr>
        <w:shd w:val="clear" w:color="auto" w:fill="FFFFFF"/>
        <w:tabs>
          <w:tab w:val="center" w:pos="142"/>
        </w:tabs>
        <w:ind w:firstLine="709"/>
        <w:contextualSpacing/>
        <w:jc w:val="both"/>
        <w:rPr>
          <w:rFonts w:eastAsia="Calibri"/>
          <w:i/>
          <w:color w:val="000000"/>
          <w:sz w:val="28"/>
          <w:szCs w:val="28"/>
          <w:u w:val="single"/>
          <w:lang w:eastAsia="en-US"/>
        </w:rPr>
      </w:pPr>
      <w:r w:rsidRPr="00C01AD9">
        <w:rPr>
          <w:rFonts w:eastAsia="Calibri"/>
          <w:color w:val="000000"/>
          <w:sz w:val="28"/>
          <w:szCs w:val="28"/>
          <w:u w:val="single"/>
          <w:lang w:eastAsia="en-US"/>
        </w:rPr>
        <w:t>Проектные предложения по охране атмосферы</w:t>
      </w:r>
    </w:p>
    <w:p w:rsidR="00C01AD9" w:rsidRPr="00C01AD9" w:rsidRDefault="00C01AD9" w:rsidP="00C01AD9">
      <w:pPr>
        <w:shd w:val="clear" w:color="auto" w:fill="FFFFFF"/>
        <w:tabs>
          <w:tab w:val="center" w:pos="142"/>
        </w:tabs>
        <w:ind w:firstLine="709"/>
        <w:jc w:val="both"/>
        <w:rPr>
          <w:color w:val="000000"/>
          <w:sz w:val="28"/>
          <w:szCs w:val="28"/>
        </w:rPr>
      </w:pPr>
      <w:r w:rsidRPr="00C01AD9">
        <w:rPr>
          <w:color w:val="000000"/>
          <w:sz w:val="28"/>
          <w:szCs w:val="28"/>
        </w:rPr>
        <w:t>В целях решения задач охраны окружающей среды в проекте предлагаются обще планировочные мероприятия:</w:t>
      </w:r>
    </w:p>
    <w:p w:rsidR="00C01AD9" w:rsidRPr="00C01AD9" w:rsidRDefault="00C01AD9" w:rsidP="00C01AD9">
      <w:pPr>
        <w:ind w:firstLine="709"/>
        <w:jc w:val="both"/>
        <w:rPr>
          <w:color w:val="000000"/>
          <w:sz w:val="28"/>
          <w:szCs w:val="28"/>
        </w:rPr>
      </w:pPr>
      <w:r w:rsidRPr="00C01AD9">
        <w:rPr>
          <w:color w:val="000000"/>
          <w:sz w:val="28"/>
          <w:szCs w:val="28"/>
        </w:rPr>
        <w:t>- разработка проектов ПДВ и организация санитарно-защитных зон всех предприятий;</w:t>
      </w:r>
    </w:p>
    <w:p w:rsidR="00C01AD9" w:rsidRPr="00C01AD9" w:rsidRDefault="00C01AD9" w:rsidP="00C01AD9">
      <w:pPr>
        <w:ind w:firstLine="709"/>
        <w:jc w:val="both"/>
        <w:rPr>
          <w:color w:val="000000"/>
          <w:sz w:val="28"/>
          <w:szCs w:val="28"/>
        </w:rPr>
      </w:pPr>
      <w:r w:rsidRPr="00C01AD9">
        <w:rPr>
          <w:color w:val="000000"/>
          <w:sz w:val="28"/>
          <w:szCs w:val="28"/>
        </w:rPr>
        <w:t xml:space="preserve">- обеспечение нормируемых санитарно-защитных зон при размещении новых и реконструкции (техническом перевооружении) существующих производств, в соответствии </w:t>
      </w:r>
      <w:r w:rsidRPr="00C01AD9">
        <w:rPr>
          <w:sz w:val="28"/>
          <w:szCs w:val="28"/>
        </w:rPr>
        <w:t>с СанПиН 2.2.1/2.1.1.1200-03  «Санитарно</w:t>
      </w:r>
      <w:r w:rsidRPr="00C01AD9">
        <w:rPr>
          <w:color w:val="000000"/>
          <w:sz w:val="28"/>
          <w:szCs w:val="28"/>
        </w:rPr>
        <w:t>-защитные зоны и санитарная классификация предприятий, сооружений и иных объектов»;</w:t>
      </w:r>
    </w:p>
    <w:p w:rsidR="00C01AD9" w:rsidRPr="00C01AD9" w:rsidRDefault="00C01AD9" w:rsidP="00C01AD9">
      <w:pPr>
        <w:ind w:firstLine="709"/>
        <w:jc w:val="both"/>
        <w:rPr>
          <w:color w:val="000000"/>
          <w:sz w:val="28"/>
          <w:szCs w:val="28"/>
        </w:rPr>
      </w:pPr>
      <w:r w:rsidRPr="00C01AD9">
        <w:rPr>
          <w:color w:val="000000"/>
          <w:sz w:val="28"/>
          <w:szCs w:val="28"/>
        </w:rPr>
        <w:t>- внедрение новых (более совершенных и безопасных) технологических процессов (в первую очередь, в теплоэнергетике), исключающих выделение в атмосферу вредных веществ;</w:t>
      </w:r>
    </w:p>
    <w:p w:rsidR="00C01AD9" w:rsidRPr="00C01AD9" w:rsidRDefault="00C01AD9" w:rsidP="00C01AD9">
      <w:pPr>
        <w:ind w:firstLine="709"/>
        <w:jc w:val="both"/>
        <w:rPr>
          <w:color w:val="000000"/>
          <w:sz w:val="28"/>
          <w:szCs w:val="28"/>
        </w:rPr>
      </w:pPr>
      <w:r w:rsidRPr="00C01AD9">
        <w:rPr>
          <w:color w:val="000000"/>
          <w:sz w:val="28"/>
          <w:szCs w:val="28"/>
        </w:rPr>
        <w:t>- использование в качестве основного топлива для объектов теплоэнергетики природного газа;</w:t>
      </w:r>
    </w:p>
    <w:p w:rsidR="00C01AD9" w:rsidRPr="00C01AD9" w:rsidRDefault="00C01AD9" w:rsidP="00C01AD9">
      <w:pPr>
        <w:widowControl w:val="0"/>
        <w:autoSpaceDE w:val="0"/>
        <w:autoSpaceDN w:val="0"/>
        <w:adjustRightInd w:val="0"/>
        <w:ind w:firstLine="709"/>
        <w:jc w:val="both"/>
        <w:rPr>
          <w:color w:val="000000"/>
          <w:sz w:val="28"/>
          <w:szCs w:val="28"/>
        </w:rPr>
      </w:pPr>
      <w:r w:rsidRPr="00C01AD9">
        <w:rPr>
          <w:color w:val="000000"/>
          <w:sz w:val="28"/>
          <w:szCs w:val="28"/>
        </w:rPr>
        <w:t xml:space="preserve">- замена изношенных объектов теплоснабжения и организация контроля за </w:t>
      </w:r>
      <w:r w:rsidRPr="00C01AD9">
        <w:rPr>
          <w:color w:val="000000"/>
          <w:sz w:val="28"/>
          <w:szCs w:val="28"/>
        </w:rPr>
        <w:lastRenderedPageBreak/>
        <w:t>использованием теплоносителей;</w:t>
      </w:r>
    </w:p>
    <w:p w:rsidR="00C01AD9" w:rsidRPr="00C01AD9" w:rsidRDefault="00C01AD9" w:rsidP="00C01AD9">
      <w:pPr>
        <w:ind w:firstLine="709"/>
        <w:jc w:val="both"/>
        <w:rPr>
          <w:color w:val="000000"/>
          <w:sz w:val="28"/>
          <w:szCs w:val="28"/>
        </w:rPr>
      </w:pPr>
      <w:r w:rsidRPr="00C01AD9">
        <w:rPr>
          <w:color w:val="000000"/>
          <w:sz w:val="28"/>
          <w:szCs w:val="28"/>
        </w:rPr>
        <w:t>- организация системы контроля за выбросами автотранспорта на территории муниципального образования;</w:t>
      </w:r>
    </w:p>
    <w:p w:rsidR="00C01AD9" w:rsidRPr="00C01AD9" w:rsidRDefault="00C01AD9" w:rsidP="00C01AD9">
      <w:pPr>
        <w:ind w:firstLine="709"/>
        <w:jc w:val="both"/>
        <w:rPr>
          <w:color w:val="000000"/>
          <w:sz w:val="28"/>
          <w:szCs w:val="28"/>
        </w:rPr>
      </w:pPr>
      <w:r w:rsidRPr="00C01AD9">
        <w:rPr>
          <w:color w:val="000000"/>
          <w:sz w:val="28"/>
          <w:szCs w:val="28"/>
        </w:rPr>
        <w:t>- совершенствование и развитие сетей автомобильных дорог (приведение технического уровня существующих дорог в соответствие с ростом интенсивности движения);</w:t>
      </w:r>
    </w:p>
    <w:p w:rsidR="00C01AD9" w:rsidRPr="00C01AD9" w:rsidRDefault="00C01AD9" w:rsidP="00C01AD9">
      <w:pPr>
        <w:ind w:firstLine="709"/>
        <w:jc w:val="both"/>
        <w:rPr>
          <w:color w:val="000000"/>
          <w:sz w:val="28"/>
          <w:szCs w:val="28"/>
        </w:rPr>
      </w:pPr>
      <w:r w:rsidRPr="00C01AD9">
        <w:rPr>
          <w:color w:val="000000"/>
          <w:sz w:val="28"/>
          <w:szCs w:val="28"/>
        </w:rPr>
        <w:t>- внедрение системы повышения экологических характеристик, осуществление контроля за состоянием автотранспортных средств (введение экологического сертификата).</w:t>
      </w:r>
    </w:p>
    <w:p w:rsidR="00C01AD9" w:rsidRPr="00C01AD9" w:rsidRDefault="00C01AD9" w:rsidP="00C01AD9">
      <w:pPr>
        <w:tabs>
          <w:tab w:val="num" w:pos="709"/>
        </w:tabs>
        <w:ind w:firstLine="709"/>
        <w:jc w:val="both"/>
        <w:rPr>
          <w:bCs/>
          <w:color w:val="000000"/>
          <w:sz w:val="28"/>
          <w:szCs w:val="28"/>
        </w:rPr>
      </w:pPr>
      <w:r w:rsidRPr="00C01AD9">
        <w:rPr>
          <w:bCs/>
          <w:color w:val="000000"/>
          <w:sz w:val="28"/>
          <w:szCs w:val="28"/>
        </w:rPr>
        <w:t>При несоблюдении санитарного разрыва рекомендуется:</w:t>
      </w:r>
    </w:p>
    <w:p w:rsidR="00C01AD9" w:rsidRPr="00C01AD9" w:rsidRDefault="00C01AD9" w:rsidP="00C01AD9">
      <w:pPr>
        <w:tabs>
          <w:tab w:val="num" w:pos="709"/>
        </w:tabs>
        <w:ind w:firstLine="709"/>
        <w:jc w:val="both"/>
        <w:rPr>
          <w:bCs/>
          <w:color w:val="000000"/>
          <w:sz w:val="28"/>
          <w:szCs w:val="28"/>
        </w:rPr>
      </w:pPr>
      <w:r w:rsidRPr="00C01AD9">
        <w:rPr>
          <w:bCs/>
          <w:color w:val="000000"/>
          <w:sz w:val="28"/>
          <w:szCs w:val="28"/>
        </w:rPr>
        <w:t>- установка пылешумозащитных экранов, шумозащитного остекления на проблемных участках, к которым близко подступает трасса дороги, установка шумозащитных проветривателей (ПШУ) для обеспечения нормативных уровней шума и условий воздухообмена в оконных заполнениях;</w:t>
      </w:r>
    </w:p>
    <w:p w:rsidR="00C01AD9" w:rsidRPr="00C01AD9" w:rsidRDefault="00C01AD9" w:rsidP="00C01AD9">
      <w:pPr>
        <w:tabs>
          <w:tab w:val="num" w:pos="709"/>
        </w:tabs>
        <w:ind w:firstLine="709"/>
        <w:jc w:val="both"/>
        <w:rPr>
          <w:bCs/>
          <w:color w:val="000000"/>
          <w:sz w:val="28"/>
          <w:szCs w:val="28"/>
        </w:rPr>
      </w:pPr>
      <w:r w:rsidRPr="00C01AD9">
        <w:rPr>
          <w:bCs/>
          <w:color w:val="000000"/>
          <w:sz w:val="28"/>
          <w:szCs w:val="28"/>
        </w:rPr>
        <w:t>- создание зеленых защитных полос вдоль автомобильных дорог;</w:t>
      </w:r>
    </w:p>
    <w:p w:rsidR="00C01AD9" w:rsidRPr="00C01AD9" w:rsidRDefault="00C01AD9" w:rsidP="00C01AD9">
      <w:pPr>
        <w:ind w:firstLine="709"/>
        <w:contextualSpacing/>
        <w:jc w:val="both"/>
        <w:rPr>
          <w:bCs/>
          <w:color w:val="000000"/>
          <w:sz w:val="28"/>
          <w:szCs w:val="28"/>
        </w:rPr>
      </w:pPr>
      <w:r w:rsidRPr="00C01AD9">
        <w:rPr>
          <w:bCs/>
          <w:color w:val="000000"/>
          <w:sz w:val="28"/>
          <w:szCs w:val="28"/>
        </w:rPr>
        <w:t>- организация стационарных постов наблюдения за состоянием атмосферного воздуха.</w:t>
      </w:r>
    </w:p>
    <w:p w:rsidR="00C01AD9" w:rsidRPr="00C01AD9" w:rsidRDefault="00C01AD9" w:rsidP="00C01AD9">
      <w:pPr>
        <w:keepNext/>
        <w:spacing w:before="240"/>
        <w:ind w:hanging="11"/>
        <w:jc w:val="center"/>
        <w:outlineLvl w:val="2"/>
        <w:rPr>
          <w:rFonts w:cs="Arial"/>
          <w:b/>
          <w:sz w:val="28"/>
          <w:szCs w:val="28"/>
        </w:rPr>
      </w:pPr>
      <w:bookmarkStart w:id="131" w:name="_Toc267509358"/>
      <w:bookmarkStart w:id="132" w:name="_Toc115008681"/>
      <w:bookmarkStart w:id="133" w:name="_Toc122009899"/>
      <w:bookmarkStart w:id="134" w:name="_Toc126681438"/>
      <w:bookmarkStart w:id="135" w:name="_Toc159693997"/>
      <w:r w:rsidRPr="00C01AD9">
        <w:rPr>
          <w:rFonts w:cs="Arial"/>
          <w:b/>
          <w:sz w:val="28"/>
          <w:szCs w:val="28"/>
        </w:rPr>
        <w:t>3.7.2. Состояние и охрана водного бассейна</w:t>
      </w:r>
      <w:bookmarkEnd w:id="131"/>
      <w:bookmarkEnd w:id="132"/>
      <w:bookmarkEnd w:id="133"/>
      <w:bookmarkEnd w:id="134"/>
      <w:bookmarkEnd w:id="135"/>
    </w:p>
    <w:p w:rsidR="00C01AD9" w:rsidRPr="00C01AD9" w:rsidRDefault="00C01AD9" w:rsidP="00C01AD9">
      <w:pPr>
        <w:ind w:hanging="11"/>
        <w:jc w:val="center"/>
      </w:pPr>
    </w:p>
    <w:p w:rsidR="00C01AD9" w:rsidRPr="00C01AD9" w:rsidRDefault="00C01AD9" w:rsidP="00C01AD9">
      <w:pPr>
        <w:ind w:hanging="11"/>
        <w:contextualSpacing/>
        <w:jc w:val="center"/>
        <w:rPr>
          <w:b/>
          <w:sz w:val="28"/>
          <w:szCs w:val="28"/>
        </w:rPr>
      </w:pPr>
      <w:r w:rsidRPr="00C01AD9">
        <w:rPr>
          <w:b/>
          <w:sz w:val="28"/>
          <w:szCs w:val="28"/>
        </w:rPr>
        <w:t>Оценка состояния поверхностных вод</w:t>
      </w:r>
    </w:p>
    <w:p w:rsidR="00C01AD9" w:rsidRPr="00C01AD9" w:rsidRDefault="00C01AD9" w:rsidP="00C01AD9">
      <w:pPr>
        <w:tabs>
          <w:tab w:val="left" w:pos="0"/>
        </w:tabs>
        <w:ind w:firstLine="652"/>
        <w:jc w:val="both"/>
        <w:rPr>
          <w:color w:val="000000"/>
          <w:sz w:val="28"/>
          <w:szCs w:val="28"/>
        </w:rPr>
      </w:pPr>
      <w:r w:rsidRPr="00C01AD9">
        <w:rPr>
          <w:color w:val="000000"/>
          <w:sz w:val="28"/>
          <w:szCs w:val="28"/>
        </w:rPr>
        <w:t>Сибирский сельсовет Купинского района относится к числу территорий с ограниченными водными ресурсами, как по количеству, так и по их качеству. Постоянные водотоки на территории отсутствуют. Все водные объекты представлены озерами.</w:t>
      </w:r>
      <w:r w:rsidRPr="00C01AD9">
        <w:rPr>
          <w:sz w:val="28"/>
          <w:szCs w:val="28"/>
        </w:rPr>
        <w:t xml:space="preserve"> </w:t>
      </w:r>
      <w:r w:rsidRPr="00C01AD9">
        <w:rPr>
          <w:color w:val="000000"/>
          <w:sz w:val="28"/>
          <w:szCs w:val="28"/>
        </w:rPr>
        <w:t>Мониторинг качества воды водоемов не ведется.</w:t>
      </w:r>
    </w:p>
    <w:p w:rsidR="00C01AD9" w:rsidRPr="00C01AD9" w:rsidRDefault="00C01AD9" w:rsidP="00C01AD9">
      <w:pPr>
        <w:tabs>
          <w:tab w:val="left" w:pos="0"/>
        </w:tabs>
        <w:ind w:firstLine="652"/>
        <w:jc w:val="both"/>
        <w:rPr>
          <w:color w:val="000000"/>
          <w:sz w:val="28"/>
          <w:szCs w:val="28"/>
        </w:rPr>
      </w:pPr>
      <w:r w:rsidRPr="00C01AD9">
        <w:rPr>
          <w:color w:val="000000"/>
          <w:sz w:val="28"/>
          <w:szCs w:val="28"/>
        </w:rPr>
        <w:t>Основными источниками загрязнения водных объектов являются предприятия, бытовые и жидкие отходы, неочищенные сточные воды, стекающие с территорий населенных пунктов из-за отсутствия сети канализации, локальных очистных сооружений.</w:t>
      </w:r>
    </w:p>
    <w:p w:rsidR="00C01AD9" w:rsidRPr="00C01AD9" w:rsidRDefault="00C01AD9" w:rsidP="00C01AD9">
      <w:pPr>
        <w:tabs>
          <w:tab w:val="left" w:pos="0"/>
        </w:tabs>
        <w:ind w:firstLine="652"/>
        <w:contextualSpacing/>
        <w:jc w:val="both"/>
        <w:rPr>
          <w:color w:val="000000"/>
          <w:sz w:val="28"/>
          <w:szCs w:val="28"/>
        </w:rPr>
      </w:pPr>
      <w:r w:rsidRPr="00C01AD9">
        <w:rPr>
          <w:color w:val="000000"/>
          <w:sz w:val="28"/>
          <w:szCs w:val="28"/>
        </w:rPr>
        <w:t>Преобладающими веществами, загрязняющими водоемы, остаются фенолы, нефтепродукты, ПАВ, соединения железа, азота, легкоокисляемые органические вещества, а также микробиологические загрязнения.</w:t>
      </w:r>
    </w:p>
    <w:p w:rsidR="00C01AD9" w:rsidRPr="00C01AD9" w:rsidRDefault="00C01AD9" w:rsidP="00C01AD9">
      <w:pPr>
        <w:tabs>
          <w:tab w:val="left" w:pos="0"/>
        </w:tabs>
        <w:ind w:hanging="11"/>
        <w:contextualSpacing/>
        <w:jc w:val="both"/>
        <w:rPr>
          <w:color w:val="000000"/>
          <w:sz w:val="28"/>
          <w:szCs w:val="28"/>
        </w:rPr>
      </w:pPr>
    </w:p>
    <w:p w:rsidR="00C01AD9" w:rsidRPr="00C01AD9" w:rsidRDefault="00C01AD9" w:rsidP="00C01AD9">
      <w:pPr>
        <w:ind w:hanging="11"/>
        <w:contextualSpacing/>
        <w:jc w:val="center"/>
        <w:rPr>
          <w:b/>
          <w:sz w:val="28"/>
          <w:szCs w:val="28"/>
        </w:rPr>
      </w:pPr>
      <w:r w:rsidRPr="00C01AD9">
        <w:rPr>
          <w:b/>
          <w:sz w:val="28"/>
          <w:szCs w:val="28"/>
        </w:rPr>
        <w:t>Водоохранные зоны объектов</w:t>
      </w:r>
    </w:p>
    <w:p w:rsidR="00C01AD9" w:rsidRPr="00C01AD9" w:rsidRDefault="00C01AD9" w:rsidP="00C01AD9">
      <w:pPr>
        <w:tabs>
          <w:tab w:val="left" w:pos="0"/>
        </w:tabs>
        <w:ind w:firstLine="652"/>
        <w:jc w:val="both"/>
        <w:rPr>
          <w:color w:val="000000"/>
          <w:sz w:val="28"/>
          <w:szCs w:val="28"/>
        </w:rPr>
      </w:pPr>
      <w:r w:rsidRPr="00C01AD9">
        <w:rPr>
          <w:color w:val="000000"/>
          <w:sz w:val="28"/>
          <w:szCs w:val="28"/>
        </w:rPr>
        <w:t>Чрезвычайно важным мероприятием по охране поверхностных вод является организация водоохранных зон и прибрежных защитных полос для рек и озер.</w:t>
      </w:r>
    </w:p>
    <w:p w:rsidR="00C01AD9" w:rsidRPr="00C01AD9" w:rsidRDefault="00C01AD9" w:rsidP="00C01AD9">
      <w:pPr>
        <w:tabs>
          <w:tab w:val="left" w:pos="0"/>
        </w:tabs>
        <w:ind w:firstLine="652"/>
        <w:jc w:val="both"/>
        <w:rPr>
          <w:color w:val="000000"/>
          <w:sz w:val="28"/>
          <w:szCs w:val="28"/>
        </w:rPr>
      </w:pPr>
      <w:r w:rsidRPr="00C01AD9">
        <w:rPr>
          <w:color w:val="000000"/>
          <w:sz w:val="28"/>
          <w:szCs w:val="28"/>
        </w:rPr>
        <w:t xml:space="preserve">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w:t>
      </w:r>
      <w:r w:rsidRPr="00C01AD9">
        <w:rPr>
          <w:color w:val="000000"/>
          <w:sz w:val="28"/>
          <w:szCs w:val="28"/>
        </w:rPr>
        <w:lastRenderedPageBreak/>
        <w:t>обитания водных биологических ресурсов и других объектов животного и растительного мира.</w:t>
      </w:r>
    </w:p>
    <w:p w:rsidR="00C01AD9" w:rsidRPr="00C01AD9" w:rsidRDefault="00C01AD9" w:rsidP="00C01AD9">
      <w:pPr>
        <w:tabs>
          <w:tab w:val="left" w:pos="0"/>
        </w:tabs>
        <w:ind w:firstLine="652"/>
        <w:jc w:val="both"/>
        <w:rPr>
          <w:color w:val="000000"/>
          <w:sz w:val="28"/>
          <w:szCs w:val="28"/>
        </w:rPr>
      </w:pPr>
      <w:r w:rsidRPr="00C01AD9">
        <w:rPr>
          <w:color w:val="000000"/>
          <w:sz w:val="28"/>
          <w:szCs w:val="28"/>
        </w:rPr>
        <w:t>Водоохранные зоны и прибрежные защитные полосы устанавливаются в соответствии со статьями 6 и 65 «Водного кодекса Российской Федерации» №74-ФЗ от 3 июня 2006 г. В границах водоохранных зон (ВОЗ) устанавливаются прибрежные защитные полосы (ПЗП), на территориях которых вводятся дополнительные ограничения хозяйственной и иной деятельности.</w:t>
      </w:r>
    </w:p>
    <w:p w:rsidR="00C01AD9" w:rsidRPr="00C01AD9" w:rsidRDefault="00C01AD9" w:rsidP="00C01AD9">
      <w:pPr>
        <w:tabs>
          <w:tab w:val="left" w:pos="0"/>
        </w:tabs>
        <w:ind w:firstLine="652"/>
        <w:jc w:val="both"/>
        <w:rPr>
          <w:color w:val="000000"/>
          <w:sz w:val="28"/>
          <w:szCs w:val="28"/>
        </w:rPr>
      </w:pPr>
      <w:r w:rsidRPr="00C01AD9">
        <w:rPr>
          <w:color w:val="000000"/>
          <w:sz w:val="28"/>
          <w:szCs w:val="28"/>
        </w:rPr>
        <w:t xml:space="preserve">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составляет 5 м. Каждый гражданин вправе пользоваться (без использования механических транспортных средств) береговой полосой объектов общего пользования для передвижения и пребывания около них. </w:t>
      </w:r>
    </w:p>
    <w:p w:rsidR="00C01AD9" w:rsidRPr="00C01AD9" w:rsidRDefault="00C01AD9" w:rsidP="00C01AD9">
      <w:pPr>
        <w:tabs>
          <w:tab w:val="left" w:pos="0"/>
        </w:tabs>
        <w:ind w:firstLine="652"/>
        <w:jc w:val="both"/>
        <w:rPr>
          <w:color w:val="000000"/>
          <w:sz w:val="28"/>
          <w:szCs w:val="28"/>
        </w:rPr>
      </w:pPr>
      <w:r w:rsidRPr="00C01AD9">
        <w:rPr>
          <w:color w:val="000000"/>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C01AD9" w:rsidRPr="00C01AD9" w:rsidRDefault="00C01AD9" w:rsidP="00C01AD9">
      <w:pPr>
        <w:tabs>
          <w:tab w:val="left" w:pos="0"/>
        </w:tabs>
        <w:ind w:firstLine="652"/>
        <w:jc w:val="both"/>
        <w:rPr>
          <w:color w:val="000000"/>
          <w:sz w:val="28"/>
          <w:szCs w:val="28"/>
        </w:rPr>
      </w:pPr>
      <w:r w:rsidRPr="00C01AD9">
        <w:rPr>
          <w:color w:val="000000"/>
          <w:sz w:val="28"/>
          <w:szCs w:val="28"/>
        </w:rPr>
        <w:t>Ширина водоохраной зоны озер площадью более 50 га  устанавливается в размере 50 м (ст.65 Водного Кодекса РФ).</w:t>
      </w:r>
    </w:p>
    <w:p w:rsidR="00C01AD9" w:rsidRPr="00C01AD9" w:rsidRDefault="00C01AD9" w:rsidP="00C01AD9">
      <w:pPr>
        <w:tabs>
          <w:tab w:val="left" w:pos="0"/>
        </w:tabs>
        <w:ind w:firstLine="652"/>
        <w:jc w:val="both"/>
        <w:rPr>
          <w:color w:val="000000"/>
          <w:sz w:val="28"/>
          <w:szCs w:val="28"/>
        </w:rPr>
      </w:pPr>
      <w:r w:rsidRPr="00C01AD9">
        <w:rPr>
          <w:color w:val="000000"/>
          <w:sz w:val="28"/>
          <w:szCs w:val="28"/>
        </w:rPr>
        <w:t>Основные характеристики наиболее крупных озер Сибирского сельсовета приведены в таблице (таблица 1.37).</w:t>
      </w:r>
    </w:p>
    <w:p w:rsidR="00C01AD9" w:rsidRPr="00C01AD9" w:rsidRDefault="00C01AD9" w:rsidP="00C01AD9">
      <w:pPr>
        <w:widowControl w:val="0"/>
        <w:autoSpaceDE w:val="0"/>
        <w:autoSpaceDN w:val="0"/>
        <w:adjustRightInd w:val="0"/>
        <w:contextualSpacing/>
        <w:jc w:val="both"/>
        <w:rPr>
          <w:rFonts w:eastAsia="Arial Unicode MS"/>
          <w:sz w:val="28"/>
          <w:szCs w:val="28"/>
        </w:rPr>
      </w:pPr>
    </w:p>
    <w:p w:rsidR="00C01AD9" w:rsidRPr="00C01AD9" w:rsidRDefault="00C01AD9" w:rsidP="00C01AD9">
      <w:pPr>
        <w:tabs>
          <w:tab w:val="left" w:pos="520"/>
          <w:tab w:val="left" w:pos="3450"/>
          <w:tab w:val="left" w:pos="7523"/>
        </w:tabs>
        <w:ind w:hanging="11"/>
        <w:contextualSpacing/>
        <w:jc w:val="right"/>
        <w:rPr>
          <w:rFonts w:eastAsia="Arial Unicode MS"/>
          <w:sz w:val="28"/>
          <w:szCs w:val="28"/>
          <w:lang w:eastAsia="x-none"/>
        </w:rPr>
      </w:pPr>
      <w:r w:rsidRPr="00C01AD9">
        <w:rPr>
          <w:rFonts w:eastAsia="Arial Unicode MS"/>
          <w:sz w:val="28"/>
          <w:szCs w:val="28"/>
          <w:lang w:val="x-none" w:eastAsia="x-none"/>
        </w:rPr>
        <w:t xml:space="preserve">Таблица </w:t>
      </w:r>
      <w:r w:rsidRPr="00C01AD9">
        <w:rPr>
          <w:rFonts w:eastAsia="Arial Unicode MS"/>
          <w:sz w:val="28"/>
          <w:szCs w:val="28"/>
          <w:lang w:eastAsia="x-none"/>
        </w:rPr>
        <w:t>21</w:t>
      </w:r>
    </w:p>
    <w:p w:rsidR="00C01AD9" w:rsidRPr="00C01AD9" w:rsidRDefault="00C01AD9" w:rsidP="00C01AD9">
      <w:pPr>
        <w:tabs>
          <w:tab w:val="left" w:pos="520"/>
          <w:tab w:val="left" w:pos="3450"/>
          <w:tab w:val="left" w:pos="7523"/>
        </w:tabs>
        <w:ind w:hanging="11"/>
        <w:contextualSpacing/>
        <w:jc w:val="center"/>
        <w:rPr>
          <w:rFonts w:eastAsia="Arial Unicode MS"/>
          <w:sz w:val="28"/>
          <w:szCs w:val="28"/>
          <w:lang w:eastAsia="x-none"/>
        </w:rPr>
      </w:pPr>
      <w:r w:rsidRPr="00C01AD9">
        <w:rPr>
          <w:rFonts w:eastAsia="Arial Unicode MS"/>
          <w:sz w:val="28"/>
          <w:szCs w:val="28"/>
          <w:lang w:val="x-none" w:eastAsia="x-none"/>
        </w:rPr>
        <w:t>Характеристика водоохран</w:t>
      </w:r>
      <w:r w:rsidRPr="00C01AD9">
        <w:rPr>
          <w:rFonts w:eastAsia="Arial Unicode MS"/>
          <w:sz w:val="28"/>
          <w:szCs w:val="28"/>
          <w:lang w:eastAsia="x-none"/>
        </w:rPr>
        <w:t>ной</w:t>
      </w:r>
      <w:r w:rsidRPr="00C01AD9">
        <w:rPr>
          <w:rFonts w:eastAsia="Arial Unicode MS"/>
          <w:sz w:val="28"/>
          <w:szCs w:val="28"/>
          <w:lang w:val="x-none" w:eastAsia="x-none"/>
        </w:rPr>
        <w:t xml:space="preserve"> зоны и береговой полосы наиболее крупных озер Сибирского с</w:t>
      </w:r>
      <w:r w:rsidRPr="00C01AD9">
        <w:rPr>
          <w:rFonts w:eastAsia="Arial Unicode MS"/>
          <w:sz w:val="28"/>
          <w:szCs w:val="28"/>
          <w:lang w:eastAsia="x-none"/>
        </w:rPr>
        <w:t>ельсовета</w:t>
      </w:r>
    </w:p>
    <w:p w:rsidR="00C01AD9" w:rsidRPr="00C01AD9" w:rsidRDefault="00C01AD9" w:rsidP="00C01AD9">
      <w:pPr>
        <w:tabs>
          <w:tab w:val="left" w:pos="520"/>
          <w:tab w:val="left" w:pos="3450"/>
          <w:tab w:val="left" w:pos="7523"/>
        </w:tabs>
        <w:ind w:hanging="11"/>
        <w:contextualSpacing/>
        <w:jc w:val="both"/>
        <w:rPr>
          <w:rFonts w:eastAsia="Arial Unicode MS"/>
          <w:i/>
          <w:sz w:val="28"/>
          <w:szCs w:val="28"/>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3595"/>
        <w:gridCol w:w="1973"/>
        <w:gridCol w:w="1998"/>
        <w:gridCol w:w="1771"/>
      </w:tblGrid>
      <w:tr w:rsidR="00C01AD9" w:rsidRPr="00C01AD9" w:rsidTr="00943A54">
        <w:tc>
          <w:tcPr>
            <w:tcW w:w="313" w:type="pct"/>
            <w:shd w:val="clear" w:color="auto" w:fill="auto"/>
            <w:vAlign w:val="center"/>
          </w:tcPr>
          <w:p w:rsidR="00C01AD9" w:rsidRPr="00C01AD9" w:rsidRDefault="00C01AD9" w:rsidP="00C01AD9">
            <w:pPr>
              <w:contextualSpacing/>
              <w:jc w:val="both"/>
              <w:rPr>
                <w:rFonts w:eastAsia="Calibri"/>
                <w:sz w:val="28"/>
                <w:szCs w:val="28"/>
              </w:rPr>
            </w:pPr>
            <w:r w:rsidRPr="00C01AD9">
              <w:rPr>
                <w:rFonts w:eastAsia="Calibri"/>
                <w:sz w:val="28"/>
                <w:szCs w:val="28"/>
              </w:rPr>
              <w:t>№ п/п</w:t>
            </w:r>
          </w:p>
        </w:tc>
        <w:tc>
          <w:tcPr>
            <w:tcW w:w="1804" w:type="pct"/>
            <w:shd w:val="clear" w:color="auto" w:fill="auto"/>
            <w:vAlign w:val="center"/>
          </w:tcPr>
          <w:p w:rsidR="00C01AD9" w:rsidRPr="00C01AD9" w:rsidRDefault="00C01AD9" w:rsidP="00C01AD9">
            <w:pPr>
              <w:contextualSpacing/>
              <w:jc w:val="both"/>
              <w:rPr>
                <w:rFonts w:eastAsia="Calibri"/>
                <w:sz w:val="28"/>
                <w:szCs w:val="28"/>
              </w:rPr>
            </w:pPr>
            <w:r w:rsidRPr="00C01AD9">
              <w:rPr>
                <w:rFonts w:eastAsia="Calibri"/>
                <w:sz w:val="28"/>
                <w:szCs w:val="28"/>
              </w:rPr>
              <w:t>Название водотока</w:t>
            </w:r>
          </w:p>
        </w:tc>
        <w:tc>
          <w:tcPr>
            <w:tcW w:w="990" w:type="pct"/>
            <w:shd w:val="clear" w:color="auto" w:fill="auto"/>
            <w:vAlign w:val="center"/>
          </w:tcPr>
          <w:p w:rsidR="00C01AD9" w:rsidRPr="00C01AD9" w:rsidRDefault="00C01AD9" w:rsidP="00C01AD9">
            <w:pPr>
              <w:contextualSpacing/>
              <w:jc w:val="both"/>
              <w:rPr>
                <w:rFonts w:eastAsia="Calibri"/>
                <w:sz w:val="28"/>
                <w:szCs w:val="28"/>
              </w:rPr>
            </w:pPr>
            <w:r w:rsidRPr="00C01AD9">
              <w:rPr>
                <w:rFonts w:eastAsia="Calibri"/>
                <w:sz w:val="28"/>
                <w:szCs w:val="28"/>
              </w:rPr>
              <w:t>Площадь, га</w:t>
            </w:r>
          </w:p>
        </w:tc>
        <w:tc>
          <w:tcPr>
            <w:tcW w:w="1003" w:type="pct"/>
            <w:shd w:val="clear" w:color="auto" w:fill="auto"/>
            <w:vAlign w:val="center"/>
          </w:tcPr>
          <w:p w:rsidR="00C01AD9" w:rsidRPr="00C01AD9" w:rsidRDefault="00C01AD9" w:rsidP="00C01AD9">
            <w:pPr>
              <w:contextualSpacing/>
              <w:jc w:val="both"/>
              <w:rPr>
                <w:rFonts w:eastAsia="Calibri"/>
                <w:sz w:val="28"/>
                <w:szCs w:val="28"/>
              </w:rPr>
            </w:pPr>
            <w:r w:rsidRPr="00C01AD9">
              <w:rPr>
                <w:rFonts w:eastAsia="Calibri"/>
                <w:sz w:val="28"/>
                <w:szCs w:val="28"/>
              </w:rPr>
              <w:t>Ширина водоохранной зоны, м</w:t>
            </w:r>
          </w:p>
        </w:tc>
        <w:tc>
          <w:tcPr>
            <w:tcW w:w="889" w:type="pct"/>
            <w:shd w:val="clear" w:color="auto" w:fill="auto"/>
            <w:vAlign w:val="center"/>
          </w:tcPr>
          <w:p w:rsidR="00C01AD9" w:rsidRPr="00C01AD9" w:rsidRDefault="00C01AD9" w:rsidP="00C01AD9">
            <w:pPr>
              <w:contextualSpacing/>
              <w:jc w:val="both"/>
              <w:rPr>
                <w:rFonts w:eastAsia="Calibri"/>
                <w:sz w:val="28"/>
                <w:szCs w:val="28"/>
              </w:rPr>
            </w:pPr>
            <w:r w:rsidRPr="00C01AD9">
              <w:rPr>
                <w:rFonts w:eastAsia="Calibri"/>
                <w:sz w:val="28"/>
                <w:szCs w:val="28"/>
              </w:rPr>
              <w:t>Ширина береговой полосы, м</w:t>
            </w:r>
          </w:p>
        </w:tc>
      </w:tr>
      <w:tr w:rsidR="00C01AD9" w:rsidRPr="00C01AD9" w:rsidTr="00943A54">
        <w:tc>
          <w:tcPr>
            <w:tcW w:w="313" w:type="pct"/>
            <w:shd w:val="clear" w:color="auto" w:fill="auto"/>
          </w:tcPr>
          <w:p w:rsidR="00C01AD9" w:rsidRPr="00C01AD9" w:rsidRDefault="00C01AD9" w:rsidP="00C01AD9">
            <w:pPr>
              <w:ind w:hanging="11"/>
              <w:contextualSpacing/>
              <w:jc w:val="both"/>
              <w:rPr>
                <w:sz w:val="28"/>
                <w:szCs w:val="28"/>
              </w:rPr>
            </w:pPr>
            <w:r w:rsidRPr="00C01AD9">
              <w:rPr>
                <w:sz w:val="28"/>
                <w:szCs w:val="28"/>
              </w:rPr>
              <w:t>1</w:t>
            </w:r>
          </w:p>
        </w:tc>
        <w:tc>
          <w:tcPr>
            <w:tcW w:w="1804" w:type="pct"/>
            <w:shd w:val="clear" w:color="auto" w:fill="auto"/>
          </w:tcPr>
          <w:p w:rsidR="00C01AD9" w:rsidRPr="00C01AD9" w:rsidRDefault="00C01AD9" w:rsidP="00C01AD9">
            <w:pPr>
              <w:ind w:hanging="11"/>
              <w:contextualSpacing/>
              <w:jc w:val="both"/>
              <w:rPr>
                <w:sz w:val="28"/>
                <w:szCs w:val="28"/>
              </w:rPr>
            </w:pPr>
            <w:r w:rsidRPr="00C01AD9">
              <w:rPr>
                <w:sz w:val="28"/>
                <w:szCs w:val="28"/>
              </w:rPr>
              <w:t>Оз.Тухлое</w:t>
            </w:r>
          </w:p>
        </w:tc>
        <w:tc>
          <w:tcPr>
            <w:tcW w:w="990" w:type="pct"/>
            <w:shd w:val="clear" w:color="auto" w:fill="auto"/>
          </w:tcPr>
          <w:p w:rsidR="00C01AD9" w:rsidRPr="00C01AD9" w:rsidRDefault="00C01AD9" w:rsidP="00C01AD9">
            <w:pPr>
              <w:ind w:hanging="11"/>
              <w:contextualSpacing/>
              <w:jc w:val="both"/>
              <w:rPr>
                <w:sz w:val="28"/>
                <w:szCs w:val="28"/>
              </w:rPr>
            </w:pPr>
            <w:r w:rsidRPr="00C01AD9">
              <w:rPr>
                <w:sz w:val="28"/>
                <w:szCs w:val="28"/>
              </w:rPr>
              <w:t>1589</w:t>
            </w:r>
          </w:p>
        </w:tc>
        <w:tc>
          <w:tcPr>
            <w:tcW w:w="1003" w:type="pct"/>
            <w:shd w:val="clear" w:color="auto" w:fill="auto"/>
          </w:tcPr>
          <w:p w:rsidR="00C01AD9" w:rsidRPr="00C01AD9" w:rsidRDefault="00C01AD9" w:rsidP="00C01AD9">
            <w:pPr>
              <w:ind w:hanging="11"/>
              <w:contextualSpacing/>
              <w:jc w:val="both"/>
              <w:rPr>
                <w:sz w:val="28"/>
                <w:szCs w:val="28"/>
              </w:rPr>
            </w:pPr>
            <w:r w:rsidRPr="00C01AD9">
              <w:rPr>
                <w:sz w:val="28"/>
                <w:szCs w:val="28"/>
              </w:rPr>
              <w:t>50</w:t>
            </w:r>
          </w:p>
        </w:tc>
        <w:tc>
          <w:tcPr>
            <w:tcW w:w="889" w:type="pct"/>
            <w:shd w:val="clear" w:color="auto" w:fill="auto"/>
          </w:tcPr>
          <w:p w:rsidR="00C01AD9" w:rsidRPr="00C01AD9" w:rsidRDefault="00C01AD9" w:rsidP="00C01AD9">
            <w:pPr>
              <w:ind w:hanging="11"/>
              <w:contextualSpacing/>
              <w:jc w:val="both"/>
              <w:rPr>
                <w:sz w:val="28"/>
                <w:szCs w:val="28"/>
              </w:rPr>
            </w:pPr>
            <w:r w:rsidRPr="00C01AD9">
              <w:rPr>
                <w:sz w:val="28"/>
                <w:szCs w:val="28"/>
              </w:rPr>
              <w:t>20</w:t>
            </w:r>
          </w:p>
        </w:tc>
      </w:tr>
      <w:tr w:rsidR="00C01AD9" w:rsidRPr="00C01AD9" w:rsidTr="00943A54">
        <w:tc>
          <w:tcPr>
            <w:tcW w:w="313" w:type="pct"/>
            <w:shd w:val="clear" w:color="auto" w:fill="auto"/>
          </w:tcPr>
          <w:p w:rsidR="00C01AD9" w:rsidRPr="00C01AD9" w:rsidRDefault="00C01AD9" w:rsidP="00C01AD9">
            <w:pPr>
              <w:ind w:hanging="11"/>
              <w:contextualSpacing/>
              <w:jc w:val="both"/>
              <w:rPr>
                <w:sz w:val="28"/>
                <w:szCs w:val="28"/>
              </w:rPr>
            </w:pPr>
            <w:r w:rsidRPr="00C01AD9">
              <w:rPr>
                <w:sz w:val="28"/>
                <w:szCs w:val="28"/>
              </w:rPr>
              <w:t>2</w:t>
            </w:r>
          </w:p>
        </w:tc>
        <w:tc>
          <w:tcPr>
            <w:tcW w:w="1804" w:type="pct"/>
            <w:shd w:val="clear" w:color="auto" w:fill="auto"/>
          </w:tcPr>
          <w:p w:rsidR="00C01AD9" w:rsidRPr="00C01AD9" w:rsidRDefault="00C01AD9" w:rsidP="00C01AD9">
            <w:pPr>
              <w:ind w:hanging="11"/>
              <w:contextualSpacing/>
              <w:jc w:val="both"/>
              <w:rPr>
                <w:sz w:val="28"/>
                <w:szCs w:val="28"/>
              </w:rPr>
            </w:pPr>
            <w:r w:rsidRPr="00C01AD9">
              <w:rPr>
                <w:sz w:val="28"/>
                <w:szCs w:val="28"/>
              </w:rPr>
              <w:t>Оз.Сопатое</w:t>
            </w:r>
          </w:p>
        </w:tc>
        <w:tc>
          <w:tcPr>
            <w:tcW w:w="990" w:type="pct"/>
            <w:shd w:val="clear" w:color="auto" w:fill="auto"/>
          </w:tcPr>
          <w:p w:rsidR="00C01AD9" w:rsidRPr="00C01AD9" w:rsidRDefault="00C01AD9" w:rsidP="00C01AD9">
            <w:pPr>
              <w:ind w:hanging="11"/>
              <w:contextualSpacing/>
              <w:jc w:val="both"/>
              <w:rPr>
                <w:sz w:val="28"/>
                <w:szCs w:val="28"/>
              </w:rPr>
            </w:pPr>
            <w:r w:rsidRPr="00C01AD9">
              <w:rPr>
                <w:sz w:val="28"/>
                <w:szCs w:val="28"/>
              </w:rPr>
              <w:t>284</w:t>
            </w:r>
          </w:p>
        </w:tc>
        <w:tc>
          <w:tcPr>
            <w:tcW w:w="1003" w:type="pct"/>
            <w:shd w:val="clear" w:color="auto" w:fill="auto"/>
          </w:tcPr>
          <w:p w:rsidR="00C01AD9" w:rsidRPr="00C01AD9" w:rsidRDefault="00C01AD9" w:rsidP="00C01AD9">
            <w:pPr>
              <w:ind w:hanging="11"/>
              <w:contextualSpacing/>
              <w:jc w:val="both"/>
              <w:rPr>
                <w:sz w:val="28"/>
                <w:szCs w:val="28"/>
              </w:rPr>
            </w:pPr>
            <w:r w:rsidRPr="00C01AD9">
              <w:rPr>
                <w:sz w:val="28"/>
                <w:szCs w:val="28"/>
              </w:rPr>
              <w:t>50</w:t>
            </w:r>
          </w:p>
        </w:tc>
        <w:tc>
          <w:tcPr>
            <w:tcW w:w="889" w:type="pct"/>
            <w:shd w:val="clear" w:color="auto" w:fill="auto"/>
          </w:tcPr>
          <w:p w:rsidR="00C01AD9" w:rsidRPr="00C01AD9" w:rsidRDefault="00C01AD9" w:rsidP="00C01AD9">
            <w:pPr>
              <w:ind w:hanging="11"/>
              <w:contextualSpacing/>
              <w:jc w:val="both"/>
              <w:rPr>
                <w:sz w:val="28"/>
                <w:szCs w:val="28"/>
              </w:rPr>
            </w:pPr>
            <w:r w:rsidRPr="00C01AD9">
              <w:rPr>
                <w:sz w:val="28"/>
                <w:szCs w:val="28"/>
              </w:rPr>
              <w:t>20</w:t>
            </w:r>
          </w:p>
        </w:tc>
      </w:tr>
      <w:tr w:rsidR="00C01AD9" w:rsidRPr="00C01AD9" w:rsidTr="00943A54">
        <w:tc>
          <w:tcPr>
            <w:tcW w:w="313" w:type="pct"/>
            <w:shd w:val="clear" w:color="auto" w:fill="auto"/>
          </w:tcPr>
          <w:p w:rsidR="00C01AD9" w:rsidRPr="00C01AD9" w:rsidRDefault="00C01AD9" w:rsidP="00C01AD9">
            <w:pPr>
              <w:ind w:hanging="11"/>
              <w:contextualSpacing/>
              <w:jc w:val="both"/>
              <w:rPr>
                <w:sz w:val="28"/>
                <w:szCs w:val="28"/>
              </w:rPr>
            </w:pPr>
            <w:r w:rsidRPr="00C01AD9">
              <w:rPr>
                <w:sz w:val="28"/>
                <w:szCs w:val="28"/>
              </w:rPr>
              <w:t>3</w:t>
            </w:r>
          </w:p>
        </w:tc>
        <w:tc>
          <w:tcPr>
            <w:tcW w:w="1804" w:type="pct"/>
            <w:shd w:val="clear" w:color="auto" w:fill="auto"/>
          </w:tcPr>
          <w:p w:rsidR="00C01AD9" w:rsidRPr="00C01AD9" w:rsidRDefault="00C01AD9" w:rsidP="00C01AD9">
            <w:pPr>
              <w:ind w:hanging="11"/>
              <w:contextualSpacing/>
              <w:jc w:val="both"/>
              <w:rPr>
                <w:sz w:val="28"/>
                <w:szCs w:val="28"/>
              </w:rPr>
            </w:pPr>
            <w:r w:rsidRPr="00C01AD9">
              <w:rPr>
                <w:sz w:val="28"/>
                <w:szCs w:val="28"/>
              </w:rPr>
              <w:t>Оз.Водопойное</w:t>
            </w:r>
          </w:p>
        </w:tc>
        <w:tc>
          <w:tcPr>
            <w:tcW w:w="990" w:type="pct"/>
            <w:shd w:val="clear" w:color="auto" w:fill="auto"/>
          </w:tcPr>
          <w:p w:rsidR="00C01AD9" w:rsidRPr="00C01AD9" w:rsidRDefault="00C01AD9" w:rsidP="00C01AD9">
            <w:pPr>
              <w:ind w:hanging="11"/>
              <w:contextualSpacing/>
              <w:jc w:val="both"/>
              <w:rPr>
                <w:sz w:val="28"/>
                <w:szCs w:val="28"/>
              </w:rPr>
            </w:pPr>
            <w:r w:rsidRPr="00C01AD9">
              <w:rPr>
                <w:sz w:val="28"/>
                <w:szCs w:val="28"/>
              </w:rPr>
              <w:t>121</w:t>
            </w:r>
          </w:p>
        </w:tc>
        <w:tc>
          <w:tcPr>
            <w:tcW w:w="1003" w:type="pct"/>
            <w:shd w:val="clear" w:color="auto" w:fill="auto"/>
          </w:tcPr>
          <w:p w:rsidR="00C01AD9" w:rsidRPr="00C01AD9" w:rsidRDefault="00C01AD9" w:rsidP="00C01AD9">
            <w:pPr>
              <w:ind w:hanging="11"/>
              <w:contextualSpacing/>
              <w:jc w:val="both"/>
              <w:rPr>
                <w:sz w:val="28"/>
                <w:szCs w:val="28"/>
              </w:rPr>
            </w:pPr>
            <w:r w:rsidRPr="00C01AD9">
              <w:rPr>
                <w:sz w:val="28"/>
                <w:szCs w:val="28"/>
              </w:rPr>
              <w:t>50</w:t>
            </w:r>
          </w:p>
        </w:tc>
        <w:tc>
          <w:tcPr>
            <w:tcW w:w="889" w:type="pct"/>
            <w:shd w:val="clear" w:color="auto" w:fill="auto"/>
          </w:tcPr>
          <w:p w:rsidR="00C01AD9" w:rsidRPr="00C01AD9" w:rsidRDefault="00C01AD9" w:rsidP="00C01AD9">
            <w:pPr>
              <w:ind w:hanging="11"/>
              <w:contextualSpacing/>
              <w:jc w:val="both"/>
              <w:rPr>
                <w:sz w:val="28"/>
                <w:szCs w:val="28"/>
              </w:rPr>
            </w:pPr>
            <w:r w:rsidRPr="00C01AD9">
              <w:rPr>
                <w:sz w:val="28"/>
                <w:szCs w:val="28"/>
              </w:rPr>
              <w:t>20</w:t>
            </w:r>
          </w:p>
        </w:tc>
      </w:tr>
      <w:tr w:rsidR="00C01AD9" w:rsidRPr="00C01AD9" w:rsidTr="00943A54">
        <w:tc>
          <w:tcPr>
            <w:tcW w:w="313" w:type="pct"/>
            <w:shd w:val="clear" w:color="auto" w:fill="auto"/>
          </w:tcPr>
          <w:p w:rsidR="00C01AD9" w:rsidRPr="00C01AD9" w:rsidRDefault="00C01AD9" w:rsidP="00C01AD9">
            <w:pPr>
              <w:ind w:hanging="11"/>
              <w:contextualSpacing/>
              <w:jc w:val="both"/>
              <w:rPr>
                <w:sz w:val="28"/>
                <w:szCs w:val="28"/>
              </w:rPr>
            </w:pPr>
            <w:r w:rsidRPr="00C01AD9">
              <w:rPr>
                <w:sz w:val="28"/>
                <w:szCs w:val="28"/>
              </w:rPr>
              <w:t>4</w:t>
            </w:r>
          </w:p>
        </w:tc>
        <w:tc>
          <w:tcPr>
            <w:tcW w:w="1804" w:type="pct"/>
            <w:shd w:val="clear" w:color="auto" w:fill="auto"/>
          </w:tcPr>
          <w:p w:rsidR="00C01AD9" w:rsidRPr="00C01AD9" w:rsidRDefault="00C01AD9" w:rsidP="00C01AD9">
            <w:pPr>
              <w:ind w:hanging="11"/>
              <w:contextualSpacing/>
              <w:jc w:val="both"/>
              <w:rPr>
                <w:sz w:val="28"/>
                <w:szCs w:val="28"/>
              </w:rPr>
            </w:pPr>
            <w:r w:rsidRPr="00C01AD9">
              <w:rPr>
                <w:sz w:val="28"/>
                <w:szCs w:val="28"/>
              </w:rPr>
              <w:t>Оз.Голое</w:t>
            </w:r>
          </w:p>
        </w:tc>
        <w:tc>
          <w:tcPr>
            <w:tcW w:w="990" w:type="pct"/>
            <w:shd w:val="clear" w:color="auto" w:fill="auto"/>
          </w:tcPr>
          <w:p w:rsidR="00C01AD9" w:rsidRPr="00C01AD9" w:rsidRDefault="00C01AD9" w:rsidP="00C01AD9">
            <w:pPr>
              <w:ind w:hanging="11"/>
              <w:contextualSpacing/>
              <w:jc w:val="both"/>
              <w:rPr>
                <w:sz w:val="28"/>
                <w:szCs w:val="28"/>
              </w:rPr>
            </w:pPr>
            <w:r w:rsidRPr="00C01AD9">
              <w:rPr>
                <w:sz w:val="28"/>
                <w:szCs w:val="28"/>
              </w:rPr>
              <w:t>60</w:t>
            </w:r>
          </w:p>
        </w:tc>
        <w:tc>
          <w:tcPr>
            <w:tcW w:w="1003" w:type="pct"/>
            <w:shd w:val="clear" w:color="auto" w:fill="auto"/>
          </w:tcPr>
          <w:p w:rsidR="00C01AD9" w:rsidRPr="00C01AD9" w:rsidRDefault="00C01AD9" w:rsidP="00C01AD9">
            <w:pPr>
              <w:ind w:hanging="11"/>
              <w:contextualSpacing/>
              <w:jc w:val="both"/>
              <w:rPr>
                <w:sz w:val="28"/>
                <w:szCs w:val="28"/>
              </w:rPr>
            </w:pPr>
            <w:r w:rsidRPr="00C01AD9">
              <w:rPr>
                <w:sz w:val="28"/>
                <w:szCs w:val="28"/>
              </w:rPr>
              <w:t>50</w:t>
            </w:r>
          </w:p>
        </w:tc>
        <w:tc>
          <w:tcPr>
            <w:tcW w:w="889" w:type="pct"/>
            <w:shd w:val="clear" w:color="auto" w:fill="auto"/>
          </w:tcPr>
          <w:p w:rsidR="00C01AD9" w:rsidRPr="00C01AD9" w:rsidRDefault="00C01AD9" w:rsidP="00C01AD9">
            <w:pPr>
              <w:ind w:hanging="11"/>
              <w:contextualSpacing/>
              <w:jc w:val="both"/>
              <w:rPr>
                <w:sz w:val="28"/>
                <w:szCs w:val="28"/>
              </w:rPr>
            </w:pPr>
            <w:r w:rsidRPr="00C01AD9">
              <w:rPr>
                <w:sz w:val="28"/>
                <w:szCs w:val="28"/>
              </w:rPr>
              <w:t>20</w:t>
            </w:r>
          </w:p>
        </w:tc>
      </w:tr>
      <w:tr w:rsidR="00C01AD9" w:rsidRPr="00C01AD9" w:rsidTr="00943A54">
        <w:tc>
          <w:tcPr>
            <w:tcW w:w="313" w:type="pct"/>
            <w:shd w:val="clear" w:color="auto" w:fill="auto"/>
          </w:tcPr>
          <w:p w:rsidR="00C01AD9" w:rsidRPr="00C01AD9" w:rsidRDefault="00C01AD9" w:rsidP="00C01AD9">
            <w:pPr>
              <w:ind w:hanging="11"/>
              <w:contextualSpacing/>
              <w:jc w:val="both"/>
              <w:rPr>
                <w:sz w:val="28"/>
                <w:szCs w:val="28"/>
              </w:rPr>
            </w:pPr>
            <w:r w:rsidRPr="00C01AD9">
              <w:rPr>
                <w:sz w:val="28"/>
                <w:szCs w:val="28"/>
              </w:rPr>
              <w:t>5</w:t>
            </w:r>
          </w:p>
        </w:tc>
        <w:tc>
          <w:tcPr>
            <w:tcW w:w="1804" w:type="pct"/>
            <w:shd w:val="clear" w:color="auto" w:fill="auto"/>
          </w:tcPr>
          <w:p w:rsidR="00C01AD9" w:rsidRPr="00C01AD9" w:rsidRDefault="00C01AD9" w:rsidP="00C01AD9">
            <w:pPr>
              <w:ind w:hanging="11"/>
              <w:contextualSpacing/>
              <w:jc w:val="both"/>
              <w:rPr>
                <w:sz w:val="28"/>
                <w:szCs w:val="28"/>
              </w:rPr>
            </w:pPr>
            <w:r w:rsidRPr="00C01AD9">
              <w:rPr>
                <w:sz w:val="28"/>
                <w:szCs w:val="28"/>
              </w:rPr>
              <w:t>Оз.Боярочное</w:t>
            </w:r>
          </w:p>
        </w:tc>
        <w:tc>
          <w:tcPr>
            <w:tcW w:w="990" w:type="pct"/>
            <w:shd w:val="clear" w:color="auto" w:fill="auto"/>
          </w:tcPr>
          <w:p w:rsidR="00C01AD9" w:rsidRPr="00C01AD9" w:rsidRDefault="00C01AD9" w:rsidP="00C01AD9">
            <w:pPr>
              <w:ind w:hanging="11"/>
              <w:contextualSpacing/>
              <w:jc w:val="both"/>
              <w:rPr>
                <w:sz w:val="28"/>
                <w:szCs w:val="28"/>
              </w:rPr>
            </w:pPr>
            <w:r w:rsidRPr="00C01AD9">
              <w:rPr>
                <w:sz w:val="28"/>
                <w:szCs w:val="28"/>
              </w:rPr>
              <w:t>488</w:t>
            </w:r>
          </w:p>
        </w:tc>
        <w:tc>
          <w:tcPr>
            <w:tcW w:w="1003" w:type="pct"/>
            <w:shd w:val="clear" w:color="auto" w:fill="auto"/>
          </w:tcPr>
          <w:p w:rsidR="00C01AD9" w:rsidRPr="00C01AD9" w:rsidRDefault="00C01AD9" w:rsidP="00C01AD9">
            <w:pPr>
              <w:ind w:hanging="11"/>
              <w:contextualSpacing/>
              <w:jc w:val="both"/>
              <w:rPr>
                <w:sz w:val="28"/>
                <w:szCs w:val="28"/>
              </w:rPr>
            </w:pPr>
            <w:r w:rsidRPr="00C01AD9">
              <w:rPr>
                <w:sz w:val="28"/>
                <w:szCs w:val="28"/>
              </w:rPr>
              <w:t>50</w:t>
            </w:r>
          </w:p>
        </w:tc>
        <w:tc>
          <w:tcPr>
            <w:tcW w:w="889" w:type="pct"/>
            <w:shd w:val="clear" w:color="auto" w:fill="auto"/>
          </w:tcPr>
          <w:p w:rsidR="00C01AD9" w:rsidRPr="00C01AD9" w:rsidRDefault="00C01AD9" w:rsidP="00C01AD9">
            <w:pPr>
              <w:ind w:hanging="11"/>
              <w:contextualSpacing/>
              <w:jc w:val="both"/>
              <w:rPr>
                <w:sz w:val="28"/>
                <w:szCs w:val="28"/>
              </w:rPr>
            </w:pPr>
            <w:r w:rsidRPr="00C01AD9">
              <w:rPr>
                <w:sz w:val="28"/>
                <w:szCs w:val="28"/>
              </w:rPr>
              <w:t>20</w:t>
            </w:r>
          </w:p>
        </w:tc>
      </w:tr>
      <w:tr w:rsidR="00C01AD9" w:rsidRPr="00C01AD9" w:rsidTr="00943A54">
        <w:tc>
          <w:tcPr>
            <w:tcW w:w="313" w:type="pct"/>
            <w:shd w:val="clear" w:color="auto" w:fill="auto"/>
          </w:tcPr>
          <w:p w:rsidR="00C01AD9" w:rsidRPr="00C01AD9" w:rsidRDefault="00C01AD9" w:rsidP="00C01AD9">
            <w:pPr>
              <w:ind w:hanging="11"/>
              <w:contextualSpacing/>
              <w:jc w:val="both"/>
              <w:rPr>
                <w:sz w:val="28"/>
                <w:szCs w:val="28"/>
              </w:rPr>
            </w:pPr>
            <w:r w:rsidRPr="00C01AD9">
              <w:rPr>
                <w:sz w:val="28"/>
                <w:szCs w:val="28"/>
              </w:rPr>
              <w:t>6</w:t>
            </w:r>
          </w:p>
        </w:tc>
        <w:tc>
          <w:tcPr>
            <w:tcW w:w="1804" w:type="pct"/>
            <w:shd w:val="clear" w:color="auto" w:fill="auto"/>
          </w:tcPr>
          <w:p w:rsidR="00C01AD9" w:rsidRPr="00C01AD9" w:rsidRDefault="00C01AD9" w:rsidP="00C01AD9">
            <w:pPr>
              <w:ind w:hanging="11"/>
              <w:contextualSpacing/>
              <w:jc w:val="both"/>
              <w:rPr>
                <w:sz w:val="28"/>
                <w:szCs w:val="28"/>
              </w:rPr>
            </w:pPr>
            <w:r w:rsidRPr="00C01AD9">
              <w:rPr>
                <w:sz w:val="28"/>
                <w:szCs w:val="28"/>
              </w:rPr>
              <w:t>Оз.Горькое</w:t>
            </w:r>
          </w:p>
        </w:tc>
        <w:tc>
          <w:tcPr>
            <w:tcW w:w="990" w:type="pct"/>
            <w:shd w:val="clear" w:color="auto" w:fill="auto"/>
          </w:tcPr>
          <w:p w:rsidR="00C01AD9" w:rsidRPr="00C01AD9" w:rsidRDefault="00C01AD9" w:rsidP="00C01AD9">
            <w:pPr>
              <w:ind w:hanging="11"/>
              <w:contextualSpacing/>
              <w:jc w:val="both"/>
              <w:rPr>
                <w:sz w:val="28"/>
                <w:szCs w:val="28"/>
              </w:rPr>
            </w:pPr>
            <w:r w:rsidRPr="00C01AD9">
              <w:rPr>
                <w:sz w:val="28"/>
                <w:szCs w:val="28"/>
              </w:rPr>
              <w:t>164</w:t>
            </w:r>
          </w:p>
        </w:tc>
        <w:tc>
          <w:tcPr>
            <w:tcW w:w="1003" w:type="pct"/>
            <w:shd w:val="clear" w:color="auto" w:fill="auto"/>
          </w:tcPr>
          <w:p w:rsidR="00C01AD9" w:rsidRPr="00C01AD9" w:rsidRDefault="00C01AD9" w:rsidP="00C01AD9">
            <w:pPr>
              <w:ind w:hanging="11"/>
              <w:contextualSpacing/>
              <w:jc w:val="both"/>
              <w:rPr>
                <w:sz w:val="28"/>
                <w:szCs w:val="28"/>
              </w:rPr>
            </w:pPr>
            <w:r w:rsidRPr="00C01AD9">
              <w:rPr>
                <w:sz w:val="28"/>
                <w:szCs w:val="28"/>
              </w:rPr>
              <w:t>50</w:t>
            </w:r>
          </w:p>
        </w:tc>
        <w:tc>
          <w:tcPr>
            <w:tcW w:w="889" w:type="pct"/>
            <w:shd w:val="clear" w:color="auto" w:fill="auto"/>
          </w:tcPr>
          <w:p w:rsidR="00C01AD9" w:rsidRPr="00C01AD9" w:rsidRDefault="00C01AD9" w:rsidP="00C01AD9">
            <w:pPr>
              <w:ind w:hanging="11"/>
              <w:contextualSpacing/>
              <w:jc w:val="both"/>
              <w:rPr>
                <w:sz w:val="28"/>
                <w:szCs w:val="28"/>
              </w:rPr>
            </w:pPr>
            <w:r w:rsidRPr="00C01AD9">
              <w:rPr>
                <w:sz w:val="28"/>
                <w:szCs w:val="28"/>
              </w:rPr>
              <w:t>20</w:t>
            </w:r>
          </w:p>
        </w:tc>
      </w:tr>
    </w:tbl>
    <w:p w:rsidR="00C01AD9" w:rsidRPr="00C01AD9" w:rsidRDefault="00C01AD9" w:rsidP="00C01AD9">
      <w:pPr>
        <w:shd w:val="clear" w:color="auto" w:fill="FFFFFF"/>
        <w:tabs>
          <w:tab w:val="center" w:pos="142"/>
        </w:tabs>
        <w:ind w:hanging="11"/>
        <w:jc w:val="both"/>
        <w:rPr>
          <w:sz w:val="28"/>
          <w:szCs w:val="28"/>
        </w:rPr>
      </w:pPr>
    </w:p>
    <w:p w:rsidR="00C01AD9" w:rsidRPr="00C01AD9" w:rsidRDefault="00C01AD9" w:rsidP="00C01AD9">
      <w:pPr>
        <w:shd w:val="clear" w:color="auto" w:fill="FFFFFF"/>
        <w:tabs>
          <w:tab w:val="center" w:pos="142"/>
        </w:tabs>
        <w:spacing w:before="120"/>
        <w:ind w:firstLine="709"/>
        <w:jc w:val="both"/>
        <w:rPr>
          <w:sz w:val="28"/>
          <w:szCs w:val="28"/>
        </w:rPr>
      </w:pPr>
      <w:r w:rsidRPr="00C01AD9">
        <w:rPr>
          <w:sz w:val="28"/>
          <w:szCs w:val="28"/>
        </w:rPr>
        <w:t>В таблице 22 представлены сведения по регламентам использования территории водоохранных, прибрежных защитных и береговых полос.</w:t>
      </w:r>
    </w:p>
    <w:p w:rsidR="00C01AD9" w:rsidRPr="00C01AD9" w:rsidRDefault="00C01AD9" w:rsidP="00C01AD9">
      <w:pPr>
        <w:shd w:val="clear" w:color="auto" w:fill="FFFFFF"/>
        <w:tabs>
          <w:tab w:val="center" w:pos="142"/>
        </w:tabs>
        <w:ind w:hanging="11"/>
        <w:contextualSpacing/>
        <w:jc w:val="right"/>
        <w:rPr>
          <w:sz w:val="28"/>
          <w:szCs w:val="28"/>
        </w:rPr>
      </w:pPr>
      <w:r w:rsidRPr="00C01AD9">
        <w:rPr>
          <w:sz w:val="28"/>
          <w:szCs w:val="28"/>
        </w:rPr>
        <w:t>Таблица 22</w:t>
      </w:r>
    </w:p>
    <w:p w:rsidR="00C01AD9" w:rsidRPr="00C01AD9" w:rsidRDefault="00C01AD9" w:rsidP="00C01AD9">
      <w:pPr>
        <w:shd w:val="clear" w:color="auto" w:fill="FFFFFF"/>
        <w:tabs>
          <w:tab w:val="center" w:pos="142"/>
        </w:tabs>
        <w:ind w:hanging="11"/>
        <w:contextualSpacing/>
        <w:jc w:val="center"/>
        <w:rPr>
          <w:sz w:val="28"/>
          <w:szCs w:val="28"/>
        </w:rPr>
      </w:pPr>
      <w:r w:rsidRPr="00C01AD9">
        <w:rPr>
          <w:sz w:val="28"/>
          <w:szCs w:val="28"/>
        </w:rPr>
        <w:lastRenderedPageBreak/>
        <w:t>Регламенты использования территории водоохранных, прибрежных защитных и береговых полос</w:t>
      </w:r>
    </w:p>
    <w:p w:rsidR="00C01AD9" w:rsidRPr="00C01AD9" w:rsidRDefault="00C01AD9" w:rsidP="00C01AD9">
      <w:pPr>
        <w:shd w:val="clear" w:color="auto" w:fill="FFFFFF"/>
        <w:tabs>
          <w:tab w:val="center" w:pos="142"/>
        </w:tabs>
        <w:ind w:hanging="11"/>
        <w:contextualSpacing/>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4"/>
        <w:gridCol w:w="3413"/>
        <w:gridCol w:w="3305"/>
      </w:tblGrid>
      <w:tr w:rsidR="00C01AD9" w:rsidRPr="00C01AD9" w:rsidTr="00943A54">
        <w:trPr>
          <w:tblHeader/>
        </w:trPr>
        <w:tc>
          <w:tcPr>
            <w:tcW w:w="1628" w:type="pct"/>
            <w:shd w:val="clear" w:color="auto" w:fill="auto"/>
            <w:vAlign w:val="center"/>
          </w:tcPr>
          <w:p w:rsidR="00C01AD9" w:rsidRPr="00C01AD9" w:rsidRDefault="00C01AD9" w:rsidP="00C01AD9">
            <w:pPr>
              <w:tabs>
                <w:tab w:val="center" w:pos="142"/>
              </w:tabs>
              <w:ind w:hanging="11"/>
              <w:contextualSpacing/>
              <w:jc w:val="center"/>
              <w:rPr>
                <w:b/>
                <w:sz w:val="28"/>
                <w:szCs w:val="28"/>
              </w:rPr>
            </w:pPr>
            <w:r w:rsidRPr="00C01AD9">
              <w:rPr>
                <w:b/>
                <w:sz w:val="28"/>
                <w:szCs w:val="28"/>
              </w:rPr>
              <w:t>Наименование зон</w:t>
            </w:r>
          </w:p>
        </w:tc>
        <w:tc>
          <w:tcPr>
            <w:tcW w:w="1713" w:type="pct"/>
            <w:shd w:val="clear" w:color="auto" w:fill="auto"/>
            <w:vAlign w:val="center"/>
          </w:tcPr>
          <w:p w:rsidR="00C01AD9" w:rsidRPr="00C01AD9" w:rsidRDefault="00C01AD9" w:rsidP="00C01AD9">
            <w:pPr>
              <w:tabs>
                <w:tab w:val="center" w:pos="142"/>
              </w:tabs>
              <w:ind w:hanging="11"/>
              <w:contextualSpacing/>
              <w:jc w:val="center"/>
              <w:rPr>
                <w:b/>
                <w:sz w:val="28"/>
                <w:szCs w:val="28"/>
              </w:rPr>
            </w:pPr>
            <w:r w:rsidRPr="00C01AD9">
              <w:rPr>
                <w:b/>
                <w:sz w:val="28"/>
                <w:szCs w:val="28"/>
              </w:rPr>
              <w:t>Запрещается</w:t>
            </w:r>
          </w:p>
        </w:tc>
        <w:tc>
          <w:tcPr>
            <w:tcW w:w="1659" w:type="pct"/>
            <w:shd w:val="clear" w:color="auto" w:fill="auto"/>
            <w:vAlign w:val="center"/>
          </w:tcPr>
          <w:p w:rsidR="00C01AD9" w:rsidRPr="00C01AD9" w:rsidRDefault="00C01AD9" w:rsidP="00C01AD9">
            <w:pPr>
              <w:tabs>
                <w:tab w:val="center" w:pos="142"/>
              </w:tabs>
              <w:ind w:hanging="11"/>
              <w:contextualSpacing/>
              <w:jc w:val="center"/>
              <w:rPr>
                <w:b/>
                <w:sz w:val="28"/>
                <w:szCs w:val="28"/>
              </w:rPr>
            </w:pPr>
            <w:r w:rsidRPr="00C01AD9">
              <w:rPr>
                <w:b/>
                <w:sz w:val="28"/>
                <w:szCs w:val="28"/>
              </w:rPr>
              <w:t>Допускается</w:t>
            </w:r>
          </w:p>
        </w:tc>
      </w:tr>
      <w:tr w:rsidR="00C01AD9" w:rsidRPr="00C01AD9" w:rsidTr="00943A54">
        <w:tc>
          <w:tcPr>
            <w:tcW w:w="1628" w:type="pct"/>
            <w:shd w:val="clear" w:color="auto" w:fill="auto"/>
          </w:tcPr>
          <w:p w:rsidR="00C01AD9" w:rsidRPr="00C01AD9" w:rsidRDefault="00C01AD9" w:rsidP="00C01AD9">
            <w:pPr>
              <w:tabs>
                <w:tab w:val="center" w:pos="142"/>
              </w:tabs>
              <w:ind w:hanging="11"/>
              <w:contextualSpacing/>
              <w:jc w:val="both"/>
              <w:rPr>
                <w:sz w:val="28"/>
                <w:szCs w:val="28"/>
              </w:rPr>
            </w:pPr>
            <w:r w:rsidRPr="00C01AD9">
              <w:rPr>
                <w:sz w:val="28"/>
                <w:szCs w:val="28"/>
              </w:rPr>
              <w:t>Береговая полоса</w:t>
            </w:r>
          </w:p>
          <w:p w:rsidR="00C01AD9" w:rsidRPr="00C01AD9" w:rsidRDefault="00C01AD9" w:rsidP="00C01AD9">
            <w:pPr>
              <w:tabs>
                <w:tab w:val="center" w:pos="142"/>
              </w:tabs>
              <w:ind w:hanging="11"/>
              <w:contextualSpacing/>
              <w:jc w:val="both"/>
              <w:rPr>
                <w:sz w:val="28"/>
                <w:szCs w:val="28"/>
              </w:rPr>
            </w:pPr>
            <w:r w:rsidRPr="00C01AD9">
              <w:rPr>
                <w:sz w:val="28"/>
                <w:szCs w:val="28"/>
              </w:rPr>
              <w:t>(20 м – ст.6 Водного кодекса РФ)</w:t>
            </w:r>
          </w:p>
        </w:tc>
        <w:tc>
          <w:tcPr>
            <w:tcW w:w="1713" w:type="pct"/>
            <w:shd w:val="clear" w:color="auto" w:fill="auto"/>
          </w:tcPr>
          <w:p w:rsidR="00C01AD9" w:rsidRPr="00C01AD9" w:rsidRDefault="00C01AD9" w:rsidP="00C01AD9">
            <w:pPr>
              <w:tabs>
                <w:tab w:val="center" w:pos="142"/>
              </w:tabs>
              <w:ind w:hanging="11"/>
              <w:contextualSpacing/>
              <w:jc w:val="both"/>
              <w:rPr>
                <w:sz w:val="28"/>
                <w:szCs w:val="28"/>
              </w:rPr>
            </w:pPr>
            <w:r w:rsidRPr="00C01AD9">
              <w:rPr>
                <w:sz w:val="28"/>
                <w:szCs w:val="28"/>
              </w:rPr>
              <w:t>- перекрывать доступ к водному объекту (20-метровая полоса вдоль рек и прудов предназначена для общего пользования)</w:t>
            </w:r>
          </w:p>
        </w:tc>
        <w:tc>
          <w:tcPr>
            <w:tcW w:w="1659" w:type="pct"/>
            <w:shd w:val="clear" w:color="auto" w:fill="auto"/>
          </w:tcPr>
          <w:p w:rsidR="00C01AD9" w:rsidRPr="00C01AD9" w:rsidRDefault="00C01AD9" w:rsidP="00C01AD9">
            <w:pPr>
              <w:tabs>
                <w:tab w:val="center" w:pos="142"/>
              </w:tabs>
              <w:ind w:hanging="11"/>
              <w:contextualSpacing/>
              <w:jc w:val="both"/>
              <w:rPr>
                <w:sz w:val="28"/>
                <w:szCs w:val="28"/>
              </w:rPr>
            </w:pPr>
            <w:r w:rsidRPr="00C01AD9">
              <w:rPr>
                <w:sz w:val="28"/>
                <w:szCs w:val="28"/>
              </w:rPr>
              <w:t>- для общего пользования: передвижение и пребывание около водного объекта, для спортивного и любительского рыболовства, причаливания плавательных средств</w:t>
            </w:r>
          </w:p>
        </w:tc>
      </w:tr>
      <w:tr w:rsidR="00C01AD9" w:rsidRPr="00C01AD9" w:rsidTr="00943A54">
        <w:tc>
          <w:tcPr>
            <w:tcW w:w="1628" w:type="pct"/>
            <w:shd w:val="clear" w:color="auto" w:fill="auto"/>
          </w:tcPr>
          <w:p w:rsidR="00C01AD9" w:rsidRPr="00C01AD9" w:rsidRDefault="00C01AD9" w:rsidP="00C01AD9">
            <w:pPr>
              <w:tabs>
                <w:tab w:val="center" w:pos="142"/>
              </w:tabs>
              <w:ind w:hanging="11"/>
              <w:contextualSpacing/>
              <w:jc w:val="both"/>
              <w:rPr>
                <w:sz w:val="28"/>
                <w:szCs w:val="28"/>
              </w:rPr>
            </w:pPr>
            <w:r w:rsidRPr="00C01AD9">
              <w:rPr>
                <w:sz w:val="28"/>
                <w:szCs w:val="28"/>
              </w:rPr>
              <w:t xml:space="preserve">Прибрежная защитная </w:t>
            </w:r>
          </w:p>
          <w:p w:rsidR="00C01AD9" w:rsidRPr="00C01AD9" w:rsidRDefault="00C01AD9" w:rsidP="00C01AD9">
            <w:pPr>
              <w:tabs>
                <w:tab w:val="center" w:pos="142"/>
              </w:tabs>
              <w:ind w:hanging="11"/>
              <w:contextualSpacing/>
              <w:jc w:val="both"/>
              <w:rPr>
                <w:sz w:val="28"/>
                <w:szCs w:val="28"/>
              </w:rPr>
            </w:pPr>
            <w:r w:rsidRPr="00C01AD9">
              <w:rPr>
                <w:sz w:val="28"/>
                <w:szCs w:val="28"/>
              </w:rPr>
              <w:t xml:space="preserve">Полоса (30-50 м в зависимости от уклона </w:t>
            </w:r>
          </w:p>
          <w:p w:rsidR="00C01AD9" w:rsidRPr="00C01AD9" w:rsidRDefault="00C01AD9" w:rsidP="00C01AD9">
            <w:pPr>
              <w:tabs>
                <w:tab w:val="center" w:pos="142"/>
              </w:tabs>
              <w:ind w:hanging="11"/>
              <w:contextualSpacing/>
              <w:jc w:val="both"/>
              <w:rPr>
                <w:sz w:val="28"/>
                <w:szCs w:val="28"/>
              </w:rPr>
            </w:pPr>
            <w:r w:rsidRPr="00C01AD9">
              <w:rPr>
                <w:sz w:val="28"/>
                <w:szCs w:val="28"/>
              </w:rPr>
              <w:t>берега)</w:t>
            </w:r>
          </w:p>
        </w:tc>
        <w:tc>
          <w:tcPr>
            <w:tcW w:w="1713" w:type="pct"/>
            <w:shd w:val="clear" w:color="auto" w:fill="auto"/>
          </w:tcPr>
          <w:p w:rsidR="00C01AD9" w:rsidRPr="00C01AD9" w:rsidRDefault="00C01AD9" w:rsidP="00C01AD9">
            <w:pPr>
              <w:tabs>
                <w:tab w:val="center" w:pos="142"/>
              </w:tabs>
              <w:ind w:hanging="11"/>
              <w:contextualSpacing/>
              <w:jc w:val="both"/>
              <w:rPr>
                <w:sz w:val="28"/>
                <w:szCs w:val="28"/>
              </w:rPr>
            </w:pPr>
            <w:r w:rsidRPr="00C01AD9">
              <w:rPr>
                <w:sz w:val="28"/>
                <w:szCs w:val="28"/>
              </w:rPr>
              <w:t>- использование сточных вод для удобрения почв;</w:t>
            </w:r>
          </w:p>
          <w:p w:rsidR="00C01AD9" w:rsidRPr="00C01AD9" w:rsidRDefault="00C01AD9" w:rsidP="00C01AD9">
            <w:pPr>
              <w:tabs>
                <w:tab w:val="center" w:pos="142"/>
              </w:tabs>
              <w:ind w:hanging="11"/>
              <w:contextualSpacing/>
              <w:jc w:val="both"/>
              <w:rPr>
                <w:sz w:val="28"/>
                <w:szCs w:val="28"/>
              </w:rPr>
            </w:pPr>
            <w:r w:rsidRPr="00C01AD9">
              <w:rPr>
                <w:sz w:val="28"/>
                <w:szCs w:val="28"/>
              </w:rPr>
              <w:t>- размещение кладбищ, скотомогильников, свалок и полигонов ТБО, мест захоронения взрывчатых, токсичных, отравляющих и ядовитых веществ;</w:t>
            </w:r>
          </w:p>
          <w:p w:rsidR="00C01AD9" w:rsidRPr="00C01AD9" w:rsidRDefault="00C01AD9" w:rsidP="00C01AD9">
            <w:pPr>
              <w:tabs>
                <w:tab w:val="center" w:pos="142"/>
              </w:tabs>
              <w:ind w:hanging="11"/>
              <w:contextualSpacing/>
              <w:jc w:val="both"/>
              <w:rPr>
                <w:sz w:val="28"/>
                <w:szCs w:val="28"/>
              </w:rPr>
            </w:pPr>
            <w:r w:rsidRPr="00C01AD9">
              <w:rPr>
                <w:sz w:val="28"/>
                <w:szCs w:val="28"/>
              </w:rPr>
              <w:t>- осуществление авиационных мер по борьбе с вредителями и болезнями растений;</w:t>
            </w:r>
          </w:p>
          <w:p w:rsidR="00C01AD9" w:rsidRPr="00C01AD9" w:rsidRDefault="00C01AD9" w:rsidP="00C01AD9">
            <w:pPr>
              <w:tabs>
                <w:tab w:val="center" w:pos="142"/>
              </w:tabs>
              <w:ind w:hanging="11"/>
              <w:contextualSpacing/>
              <w:jc w:val="both"/>
              <w:rPr>
                <w:sz w:val="28"/>
                <w:szCs w:val="28"/>
              </w:rPr>
            </w:pPr>
            <w:r w:rsidRPr="00C01AD9">
              <w:rPr>
                <w:sz w:val="28"/>
                <w:szCs w:val="28"/>
              </w:rPr>
              <w:t>- распашка земель;</w:t>
            </w:r>
          </w:p>
          <w:p w:rsidR="00C01AD9" w:rsidRPr="00C01AD9" w:rsidRDefault="00C01AD9" w:rsidP="00C01AD9">
            <w:pPr>
              <w:tabs>
                <w:tab w:val="center" w:pos="142"/>
              </w:tabs>
              <w:ind w:hanging="11"/>
              <w:contextualSpacing/>
              <w:jc w:val="both"/>
              <w:rPr>
                <w:sz w:val="28"/>
                <w:szCs w:val="28"/>
              </w:rPr>
            </w:pPr>
            <w:r w:rsidRPr="00C01AD9">
              <w:rPr>
                <w:sz w:val="28"/>
                <w:szCs w:val="28"/>
              </w:rPr>
              <w:t>- движение и стоянка транспорта (кроме специального) на дорогах, не имеющих твердого покрытия;</w:t>
            </w:r>
          </w:p>
          <w:p w:rsidR="00C01AD9" w:rsidRPr="00C01AD9" w:rsidRDefault="00C01AD9" w:rsidP="00C01AD9">
            <w:pPr>
              <w:tabs>
                <w:tab w:val="center" w:pos="142"/>
              </w:tabs>
              <w:ind w:hanging="11"/>
              <w:contextualSpacing/>
              <w:jc w:val="both"/>
              <w:rPr>
                <w:sz w:val="28"/>
                <w:szCs w:val="28"/>
              </w:rPr>
            </w:pPr>
            <w:r w:rsidRPr="00C01AD9">
              <w:rPr>
                <w:sz w:val="28"/>
                <w:szCs w:val="28"/>
              </w:rPr>
              <w:t>-размещение отвалов размываемых грунтов;</w:t>
            </w:r>
          </w:p>
          <w:p w:rsidR="00C01AD9" w:rsidRPr="00C01AD9" w:rsidRDefault="00C01AD9" w:rsidP="00C01AD9">
            <w:pPr>
              <w:tabs>
                <w:tab w:val="center" w:pos="142"/>
              </w:tabs>
              <w:ind w:hanging="11"/>
              <w:contextualSpacing/>
              <w:jc w:val="both"/>
              <w:rPr>
                <w:sz w:val="28"/>
                <w:szCs w:val="28"/>
              </w:rPr>
            </w:pPr>
            <w:r w:rsidRPr="00C01AD9">
              <w:rPr>
                <w:sz w:val="28"/>
                <w:szCs w:val="28"/>
              </w:rPr>
              <w:t>- выпас с/х животных и организация для них летних лагерей, ванн;</w:t>
            </w:r>
          </w:p>
          <w:p w:rsidR="00C01AD9" w:rsidRPr="00C01AD9" w:rsidRDefault="00C01AD9" w:rsidP="00C01AD9">
            <w:pPr>
              <w:tabs>
                <w:tab w:val="center" w:pos="142"/>
              </w:tabs>
              <w:ind w:hanging="11"/>
              <w:contextualSpacing/>
              <w:jc w:val="both"/>
              <w:rPr>
                <w:sz w:val="28"/>
                <w:szCs w:val="28"/>
              </w:rPr>
            </w:pPr>
            <w:r w:rsidRPr="00C01AD9">
              <w:rPr>
                <w:sz w:val="28"/>
                <w:szCs w:val="28"/>
              </w:rPr>
              <w:t>-проведение вырубки укрепительной зелени.</w:t>
            </w:r>
          </w:p>
        </w:tc>
        <w:tc>
          <w:tcPr>
            <w:tcW w:w="1659" w:type="pct"/>
            <w:vMerge w:val="restart"/>
            <w:shd w:val="clear" w:color="auto" w:fill="auto"/>
          </w:tcPr>
          <w:p w:rsidR="00C01AD9" w:rsidRPr="00C01AD9" w:rsidRDefault="00C01AD9" w:rsidP="00C01AD9">
            <w:pPr>
              <w:tabs>
                <w:tab w:val="center" w:pos="142"/>
              </w:tabs>
              <w:ind w:hanging="11"/>
              <w:contextualSpacing/>
              <w:jc w:val="both"/>
              <w:rPr>
                <w:sz w:val="28"/>
                <w:szCs w:val="28"/>
              </w:rPr>
            </w:pPr>
            <w:r w:rsidRPr="00C01AD9">
              <w:rPr>
                <w:sz w:val="28"/>
                <w:szCs w:val="28"/>
              </w:rPr>
              <w:t>-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w:t>
            </w:r>
          </w:p>
          <w:p w:rsidR="00C01AD9" w:rsidRPr="00C01AD9" w:rsidRDefault="00C01AD9" w:rsidP="00C01AD9">
            <w:pPr>
              <w:tabs>
                <w:tab w:val="center" w:pos="142"/>
              </w:tabs>
              <w:ind w:hanging="11"/>
              <w:contextualSpacing/>
              <w:jc w:val="both"/>
              <w:rPr>
                <w:sz w:val="28"/>
                <w:szCs w:val="28"/>
              </w:rPr>
            </w:pPr>
          </w:p>
          <w:p w:rsidR="00C01AD9" w:rsidRPr="00C01AD9" w:rsidRDefault="00C01AD9" w:rsidP="00C01AD9">
            <w:pPr>
              <w:tabs>
                <w:tab w:val="center" w:pos="142"/>
              </w:tabs>
              <w:ind w:hanging="11"/>
              <w:contextualSpacing/>
              <w:jc w:val="both"/>
              <w:rPr>
                <w:sz w:val="28"/>
                <w:szCs w:val="28"/>
              </w:rPr>
            </w:pPr>
            <w:r w:rsidRPr="00C01AD9">
              <w:rPr>
                <w:sz w:val="28"/>
                <w:szCs w:val="28"/>
              </w:rPr>
              <w:t>- движение транспорта по дорогам и стоянка на дорогах и в специально оборудованных местах, имеющих твердое покрытие.</w:t>
            </w:r>
          </w:p>
        </w:tc>
      </w:tr>
      <w:tr w:rsidR="00C01AD9" w:rsidRPr="00C01AD9" w:rsidTr="00943A54">
        <w:tc>
          <w:tcPr>
            <w:tcW w:w="1628" w:type="pct"/>
            <w:shd w:val="clear" w:color="auto" w:fill="auto"/>
          </w:tcPr>
          <w:p w:rsidR="00C01AD9" w:rsidRPr="00C01AD9" w:rsidRDefault="00C01AD9" w:rsidP="00C01AD9">
            <w:pPr>
              <w:tabs>
                <w:tab w:val="center" w:pos="142"/>
              </w:tabs>
              <w:ind w:hanging="11"/>
              <w:contextualSpacing/>
              <w:jc w:val="both"/>
              <w:rPr>
                <w:sz w:val="28"/>
                <w:szCs w:val="28"/>
              </w:rPr>
            </w:pPr>
            <w:r w:rsidRPr="00C01AD9">
              <w:rPr>
                <w:sz w:val="28"/>
                <w:szCs w:val="28"/>
              </w:rPr>
              <w:t>Водоохранная зона</w:t>
            </w:r>
          </w:p>
        </w:tc>
        <w:tc>
          <w:tcPr>
            <w:tcW w:w="1713" w:type="pct"/>
            <w:shd w:val="clear" w:color="auto" w:fill="auto"/>
          </w:tcPr>
          <w:p w:rsidR="00C01AD9" w:rsidRPr="00C01AD9" w:rsidRDefault="00C01AD9" w:rsidP="00C01AD9">
            <w:pPr>
              <w:tabs>
                <w:tab w:val="center" w:pos="142"/>
              </w:tabs>
              <w:ind w:hanging="11"/>
              <w:contextualSpacing/>
              <w:jc w:val="both"/>
              <w:rPr>
                <w:sz w:val="28"/>
                <w:szCs w:val="28"/>
              </w:rPr>
            </w:pPr>
            <w:r w:rsidRPr="00C01AD9">
              <w:rPr>
                <w:sz w:val="28"/>
                <w:szCs w:val="28"/>
              </w:rPr>
              <w:t>- использование сточных вод для удобрения почв;</w:t>
            </w:r>
          </w:p>
          <w:p w:rsidR="00C01AD9" w:rsidRPr="00C01AD9" w:rsidRDefault="00C01AD9" w:rsidP="00C01AD9">
            <w:pPr>
              <w:tabs>
                <w:tab w:val="center" w:pos="142"/>
              </w:tabs>
              <w:ind w:hanging="11"/>
              <w:contextualSpacing/>
              <w:jc w:val="both"/>
              <w:rPr>
                <w:sz w:val="28"/>
                <w:szCs w:val="28"/>
              </w:rPr>
            </w:pPr>
            <w:r w:rsidRPr="00C01AD9">
              <w:rPr>
                <w:sz w:val="28"/>
                <w:szCs w:val="28"/>
              </w:rPr>
              <w:t xml:space="preserve"> - размещение кладбищ, скотомогильников, свалок </w:t>
            </w:r>
            <w:r w:rsidRPr="00C01AD9">
              <w:rPr>
                <w:sz w:val="28"/>
                <w:szCs w:val="28"/>
              </w:rPr>
              <w:lastRenderedPageBreak/>
              <w:t>и полигонов ТБО, мест захоронения взрывчатых, токсичных, отравляющих и ядовитых веществ;</w:t>
            </w:r>
          </w:p>
          <w:p w:rsidR="00C01AD9" w:rsidRPr="00C01AD9" w:rsidRDefault="00C01AD9" w:rsidP="00C01AD9">
            <w:pPr>
              <w:tabs>
                <w:tab w:val="center" w:pos="142"/>
              </w:tabs>
              <w:ind w:hanging="11"/>
              <w:contextualSpacing/>
              <w:jc w:val="both"/>
              <w:rPr>
                <w:sz w:val="28"/>
                <w:szCs w:val="28"/>
              </w:rPr>
            </w:pPr>
            <w:r w:rsidRPr="00C01AD9">
              <w:rPr>
                <w:sz w:val="28"/>
                <w:szCs w:val="28"/>
              </w:rPr>
              <w:t>- осуществление авиационных мер по борьбе с вредителями и болезнями растений;</w:t>
            </w:r>
          </w:p>
          <w:p w:rsidR="00C01AD9" w:rsidRPr="00C01AD9" w:rsidRDefault="00C01AD9" w:rsidP="00C01AD9">
            <w:pPr>
              <w:tabs>
                <w:tab w:val="center" w:pos="142"/>
              </w:tabs>
              <w:ind w:hanging="11"/>
              <w:contextualSpacing/>
              <w:jc w:val="both"/>
              <w:rPr>
                <w:sz w:val="28"/>
                <w:szCs w:val="28"/>
              </w:rPr>
            </w:pPr>
            <w:r w:rsidRPr="00C01AD9">
              <w:rPr>
                <w:sz w:val="28"/>
                <w:szCs w:val="28"/>
              </w:rPr>
              <w:t>- движение и стоянка транспорта (кроме специального) на дорогах, не имеющих твердого покрытия;</w:t>
            </w:r>
          </w:p>
          <w:p w:rsidR="00C01AD9" w:rsidRPr="00C01AD9" w:rsidRDefault="00C01AD9" w:rsidP="00C01AD9">
            <w:pPr>
              <w:tabs>
                <w:tab w:val="center" w:pos="142"/>
              </w:tabs>
              <w:ind w:hanging="11"/>
              <w:contextualSpacing/>
              <w:jc w:val="both"/>
              <w:rPr>
                <w:sz w:val="28"/>
                <w:szCs w:val="28"/>
              </w:rPr>
            </w:pPr>
            <w:r w:rsidRPr="00C01AD9">
              <w:rPr>
                <w:sz w:val="28"/>
                <w:szCs w:val="28"/>
              </w:rPr>
              <w:t>- проведение вырубки укрепительной зелени.</w:t>
            </w:r>
          </w:p>
        </w:tc>
        <w:tc>
          <w:tcPr>
            <w:tcW w:w="1659" w:type="pct"/>
            <w:vMerge/>
            <w:shd w:val="clear" w:color="auto" w:fill="auto"/>
          </w:tcPr>
          <w:p w:rsidR="00C01AD9" w:rsidRPr="00C01AD9" w:rsidRDefault="00C01AD9" w:rsidP="00C01AD9">
            <w:pPr>
              <w:tabs>
                <w:tab w:val="center" w:pos="142"/>
              </w:tabs>
              <w:ind w:hanging="11"/>
              <w:contextualSpacing/>
              <w:jc w:val="both"/>
              <w:rPr>
                <w:sz w:val="28"/>
                <w:szCs w:val="28"/>
              </w:rPr>
            </w:pPr>
          </w:p>
        </w:tc>
      </w:tr>
    </w:tbl>
    <w:p w:rsidR="00C01AD9" w:rsidRPr="00C01AD9" w:rsidRDefault="00C01AD9" w:rsidP="00C01AD9">
      <w:pPr>
        <w:ind w:hanging="11"/>
        <w:contextualSpacing/>
        <w:jc w:val="both"/>
        <w:rPr>
          <w:b/>
          <w:color w:val="1F497D"/>
          <w:sz w:val="28"/>
          <w:szCs w:val="28"/>
        </w:rPr>
      </w:pPr>
    </w:p>
    <w:p w:rsidR="00C01AD9" w:rsidRPr="00C01AD9" w:rsidRDefault="00C01AD9" w:rsidP="00C01AD9">
      <w:pPr>
        <w:ind w:firstLine="709"/>
        <w:contextualSpacing/>
        <w:jc w:val="both"/>
        <w:rPr>
          <w:sz w:val="28"/>
          <w:szCs w:val="28"/>
          <w:u w:val="single"/>
        </w:rPr>
      </w:pPr>
      <w:r w:rsidRPr="00C01AD9">
        <w:rPr>
          <w:sz w:val="28"/>
          <w:szCs w:val="28"/>
          <w:u w:val="single"/>
        </w:rPr>
        <w:t>Проектные предложения</w:t>
      </w:r>
    </w:p>
    <w:p w:rsidR="00C01AD9" w:rsidRPr="00C01AD9" w:rsidRDefault="00C01AD9" w:rsidP="00C01AD9">
      <w:pPr>
        <w:ind w:firstLine="709"/>
        <w:jc w:val="both"/>
        <w:rPr>
          <w:sz w:val="28"/>
          <w:szCs w:val="28"/>
        </w:rPr>
      </w:pPr>
      <w:r w:rsidRPr="00C01AD9">
        <w:rPr>
          <w:sz w:val="28"/>
          <w:szCs w:val="28"/>
        </w:rPr>
        <w:t>Проектом предлагается комплекс водоохранных мероприятий:</w:t>
      </w:r>
    </w:p>
    <w:p w:rsidR="00C01AD9" w:rsidRPr="00C01AD9" w:rsidRDefault="00C01AD9" w:rsidP="00C01AD9">
      <w:pPr>
        <w:tabs>
          <w:tab w:val="left" w:pos="851"/>
        </w:tabs>
        <w:ind w:firstLine="709"/>
        <w:jc w:val="both"/>
        <w:rPr>
          <w:sz w:val="28"/>
          <w:szCs w:val="28"/>
        </w:rPr>
      </w:pPr>
      <w:r w:rsidRPr="00C01AD9">
        <w:rPr>
          <w:sz w:val="28"/>
          <w:szCs w:val="28"/>
        </w:rPr>
        <w:t>-</w:t>
      </w:r>
      <w:r w:rsidRPr="00C01AD9">
        <w:rPr>
          <w:sz w:val="28"/>
          <w:szCs w:val="28"/>
        </w:rPr>
        <w:tab/>
        <w:t>благоустройство водоохранных зон водных объектов, обеспечение соблюдения требований режима их использования, установка водоохранных знаков, расчистка прибрежных территорий;</w:t>
      </w:r>
    </w:p>
    <w:p w:rsidR="00C01AD9" w:rsidRPr="00C01AD9" w:rsidRDefault="00C01AD9" w:rsidP="00C01AD9">
      <w:pPr>
        <w:tabs>
          <w:tab w:val="left" w:pos="851"/>
        </w:tabs>
        <w:ind w:firstLine="709"/>
        <w:jc w:val="both"/>
        <w:rPr>
          <w:sz w:val="28"/>
          <w:szCs w:val="28"/>
        </w:rPr>
      </w:pPr>
      <w:r w:rsidRPr="00C01AD9">
        <w:rPr>
          <w:sz w:val="28"/>
          <w:szCs w:val="28"/>
        </w:rPr>
        <w:t>-</w:t>
      </w:r>
      <w:r w:rsidRPr="00C01AD9">
        <w:rPr>
          <w:sz w:val="28"/>
          <w:szCs w:val="28"/>
        </w:rPr>
        <w:tab/>
        <w:t>организация регулярного гидромониторинга поверхностных водных объектов;</w:t>
      </w:r>
    </w:p>
    <w:p w:rsidR="00C01AD9" w:rsidRPr="00C01AD9" w:rsidRDefault="00C01AD9" w:rsidP="00C01AD9">
      <w:pPr>
        <w:tabs>
          <w:tab w:val="left" w:pos="851"/>
        </w:tabs>
        <w:ind w:firstLine="709"/>
        <w:jc w:val="both"/>
        <w:rPr>
          <w:sz w:val="28"/>
          <w:szCs w:val="28"/>
        </w:rPr>
      </w:pPr>
      <w:r w:rsidRPr="00C01AD9">
        <w:rPr>
          <w:sz w:val="28"/>
          <w:szCs w:val="28"/>
        </w:rPr>
        <w:t>-</w:t>
      </w:r>
      <w:r w:rsidRPr="00C01AD9">
        <w:rPr>
          <w:sz w:val="28"/>
          <w:szCs w:val="28"/>
        </w:rPr>
        <w:tab/>
        <w:t xml:space="preserve">ликвидация стихийных свалок на территории муниципального образования: </w:t>
      </w:r>
    </w:p>
    <w:p w:rsidR="00C01AD9" w:rsidRPr="00C01AD9" w:rsidRDefault="00C01AD9" w:rsidP="00C01AD9">
      <w:pPr>
        <w:tabs>
          <w:tab w:val="left" w:pos="851"/>
        </w:tabs>
        <w:ind w:firstLine="709"/>
        <w:jc w:val="both"/>
        <w:rPr>
          <w:sz w:val="28"/>
          <w:szCs w:val="28"/>
        </w:rPr>
      </w:pPr>
      <w:r w:rsidRPr="00C01AD9">
        <w:rPr>
          <w:sz w:val="28"/>
          <w:szCs w:val="28"/>
        </w:rPr>
        <w:t>-</w:t>
      </w:r>
      <w:r w:rsidRPr="00C01AD9">
        <w:rPr>
          <w:sz w:val="28"/>
          <w:szCs w:val="28"/>
        </w:rPr>
        <w:tab/>
        <w:t>развитие системы бытовой канализации, строительство очистных сооружений;</w:t>
      </w:r>
    </w:p>
    <w:p w:rsidR="00C01AD9" w:rsidRPr="00C01AD9" w:rsidRDefault="00C01AD9" w:rsidP="00C01AD9">
      <w:pPr>
        <w:tabs>
          <w:tab w:val="left" w:pos="851"/>
        </w:tabs>
        <w:ind w:firstLine="709"/>
        <w:jc w:val="both"/>
        <w:rPr>
          <w:sz w:val="28"/>
          <w:szCs w:val="28"/>
        </w:rPr>
      </w:pPr>
      <w:r w:rsidRPr="00C01AD9">
        <w:rPr>
          <w:sz w:val="28"/>
          <w:szCs w:val="28"/>
        </w:rPr>
        <w:t>-</w:t>
      </w:r>
      <w:r w:rsidRPr="00C01AD9">
        <w:rPr>
          <w:sz w:val="28"/>
          <w:szCs w:val="28"/>
        </w:rPr>
        <w:tab/>
        <w:t>продолжение регулярного проведения мероприятий по очистке и санации водоемов, расположенных в черте поселений;</w:t>
      </w:r>
    </w:p>
    <w:p w:rsidR="00C01AD9" w:rsidRPr="00C01AD9" w:rsidRDefault="00C01AD9" w:rsidP="00C01AD9">
      <w:pPr>
        <w:tabs>
          <w:tab w:val="left" w:pos="851"/>
        </w:tabs>
        <w:ind w:firstLine="709"/>
        <w:jc w:val="both"/>
        <w:rPr>
          <w:sz w:val="28"/>
          <w:szCs w:val="28"/>
        </w:rPr>
      </w:pPr>
      <w:r w:rsidRPr="00C01AD9">
        <w:rPr>
          <w:sz w:val="28"/>
          <w:szCs w:val="28"/>
        </w:rPr>
        <w:t>-</w:t>
      </w:r>
      <w:r w:rsidRPr="00C01AD9">
        <w:rPr>
          <w:sz w:val="28"/>
          <w:szCs w:val="28"/>
        </w:rPr>
        <w:tab/>
        <w:t>устройство водонепроницаемых выгребов в частной застройке при отсутствии канализации;</w:t>
      </w:r>
    </w:p>
    <w:p w:rsidR="00C01AD9" w:rsidRPr="00C01AD9" w:rsidRDefault="00C01AD9" w:rsidP="00C01AD9">
      <w:pPr>
        <w:tabs>
          <w:tab w:val="left" w:pos="851"/>
        </w:tabs>
        <w:ind w:firstLine="709"/>
        <w:jc w:val="both"/>
        <w:rPr>
          <w:sz w:val="28"/>
          <w:szCs w:val="28"/>
        </w:rPr>
      </w:pPr>
      <w:r w:rsidRPr="00C01AD9">
        <w:rPr>
          <w:sz w:val="28"/>
          <w:szCs w:val="28"/>
        </w:rPr>
        <w:t>-</w:t>
      </w:r>
      <w:r w:rsidRPr="00C01AD9">
        <w:rPr>
          <w:sz w:val="28"/>
          <w:szCs w:val="28"/>
        </w:rPr>
        <w:tab/>
        <w:t>организация зон рекреации с полным комплексом природоохранных и санитарно-эпидемиологических мероприятий;</w:t>
      </w:r>
    </w:p>
    <w:p w:rsidR="00C01AD9" w:rsidRPr="00C01AD9" w:rsidRDefault="00C01AD9" w:rsidP="00C01AD9">
      <w:pPr>
        <w:tabs>
          <w:tab w:val="left" w:pos="851"/>
        </w:tabs>
        <w:ind w:firstLine="709"/>
        <w:jc w:val="both"/>
        <w:rPr>
          <w:sz w:val="28"/>
          <w:szCs w:val="28"/>
        </w:rPr>
      </w:pPr>
      <w:r w:rsidRPr="00C01AD9">
        <w:rPr>
          <w:sz w:val="28"/>
          <w:szCs w:val="28"/>
        </w:rPr>
        <w:t>-</w:t>
      </w:r>
      <w:r w:rsidRPr="00C01AD9">
        <w:rPr>
          <w:sz w:val="28"/>
          <w:szCs w:val="28"/>
        </w:rPr>
        <w:tab/>
        <w:t>благоустройство территорий жилой застройки и промпредприятий, организация отвода поверхностных вод;</w:t>
      </w:r>
    </w:p>
    <w:p w:rsidR="00C01AD9" w:rsidRPr="00C01AD9" w:rsidRDefault="00C01AD9" w:rsidP="00C01AD9">
      <w:pPr>
        <w:tabs>
          <w:tab w:val="left" w:pos="851"/>
        </w:tabs>
        <w:ind w:firstLine="709"/>
        <w:jc w:val="both"/>
        <w:rPr>
          <w:sz w:val="28"/>
          <w:szCs w:val="28"/>
        </w:rPr>
      </w:pPr>
      <w:r w:rsidRPr="00C01AD9">
        <w:rPr>
          <w:sz w:val="28"/>
          <w:szCs w:val="28"/>
        </w:rPr>
        <w:t>-</w:t>
      </w:r>
      <w:r w:rsidRPr="00C01AD9">
        <w:rPr>
          <w:sz w:val="28"/>
          <w:szCs w:val="28"/>
        </w:rPr>
        <w:tab/>
        <w:t>соблюдение правил использования расположенных в пределах водоохранных зон приусадебных, дачных, садово-огородных участков, исключающих загрязнение и истощение водных объектов;</w:t>
      </w:r>
    </w:p>
    <w:p w:rsidR="00C01AD9" w:rsidRPr="00C01AD9" w:rsidRDefault="00C01AD9" w:rsidP="00C01AD9">
      <w:pPr>
        <w:tabs>
          <w:tab w:val="left" w:pos="851"/>
        </w:tabs>
        <w:ind w:firstLine="709"/>
        <w:jc w:val="both"/>
        <w:rPr>
          <w:sz w:val="28"/>
          <w:szCs w:val="28"/>
        </w:rPr>
      </w:pPr>
      <w:r w:rsidRPr="00C01AD9">
        <w:rPr>
          <w:sz w:val="28"/>
          <w:szCs w:val="28"/>
        </w:rPr>
        <w:t>-</w:t>
      </w:r>
      <w:r w:rsidRPr="00C01AD9">
        <w:rPr>
          <w:sz w:val="28"/>
          <w:szCs w:val="28"/>
        </w:rPr>
        <w:tab/>
        <w:t>благоустройство и озеленение прибрежных полос.</w:t>
      </w:r>
    </w:p>
    <w:p w:rsidR="00C01AD9" w:rsidRPr="00C01AD9" w:rsidRDefault="00C01AD9" w:rsidP="00C01AD9">
      <w:pPr>
        <w:ind w:hanging="11"/>
        <w:contextualSpacing/>
        <w:jc w:val="both"/>
        <w:rPr>
          <w:b/>
          <w:sz w:val="28"/>
          <w:szCs w:val="28"/>
          <w:u w:val="single"/>
        </w:rPr>
      </w:pPr>
    </w:p>
    <w:p w:rsidR="00C01AD9" w:rsidRPr="00C01AD9" w:rsidRDefault="00C01AD9" w:rsidP="00C01AD9">
      <w:pPr>
        <w:ind w:hanging="11"/>
        <w:contextualSpacing/>
        <w:jc w:val="center"/>
        <w:rPr>
          <w:b/>
          <w:sz w:val="28"/>
          <w:szCs w:val="28"/>
        </w:rPr>
      </w:pPr>
      <w:r w:rsidRPr="00C01AD9">
        <w:rPr>
          <w:b/>
          <w:sz w:val="28"/>
          <w:szCs w:val="28"/>
        </w:rPr>
        <w:t>Оценка состояния подземных вод</w:t>
      </w:r>
    </w:p>
    <w:p w:rsidR="00C01AD9" w:rsidRPr="00C01AD9" w:rsidRDefault="00C01AD9" w:rsidP="00C01AD9">
      <w:pPr>
        <w:ind w:firstLine="652"/>
        <w:jc w:val="both"/>
        <w:rPr>
          <w:sz w:val="28"/>
          <w:szCs w:val="28"/>
        </w:rPr>
      </w:pPr>
      <w:r w:rsidRPr="00C01AD9">
        <w:rPr>
          <w:sz w:val="28"/>
          <w:szCs w:val="28"/>
        </w:rPr>
        <w:lastRenderedPageBreak/>
        <w:t>В Купинском районе для питьевых и хозяйственно-бытовых целей подземными источниками водоснабжения пользуется 100% населения.</w:t>
      </w:r>
    </w:p>
    <w:p w:rsidR="00C01AD9" w:rsidRPr="00C01AD9" w:rsidRDefault="00C01AD9" w:rsidP="00C01AD9">
      <w:pPr>
        <w:ind w:firstLine="652"/>
        <w:jc w:val="both"/>
        <w:rPr>
          <w:sz w:val="28"/>
          <w:szCs w:val="28"/>
        </w:rPr>
      </w:pPr>
      <w:r w:rsidRPr="00C01AD9">
        <w:rPr>
          <w:sz w:val="28"/>
          <w:szCs w:val="28"/>
        </w:rPr>
        <w:t>На территории района, где минерализация подземных вод преимущественно от 1 до 1,5 г/дм</w:t>
      </w:r>
      <w:r w:rsidRPr="00C01AD9">
        <w:rPr>
          <w:sz w:val="28"/>
          <w:szCs w:val="28"/>
          <w:vertAlign w:val="superscript"/>
        </w:rPr>
        <w:t>3</w:t>
      </w:r>
      <w:r w:rsidRPr="00C01AD9">
        <w:rPr>
          <w:sz w:val="28"/>
          <w:szCs w:val="28"/>
        </w:rPr>
        <w:t>, водоснабжение населения может быть удовлетворено при разрешении органов государственного санитарного надзора.</w:t>
      </w:r>
    </w:p>
    <w:p w:rsidR="00C01AD9" w:rsidRPr="00C01AD9" w:rsidRDefault="00C01AD9" w:rsidP="00C01AD9">
      <w:pPr>
        <w:ind w:firstLine="652"/>
        <w:jc w:val="both"/>
        <w:rPr>
          <w:sz w:val="28"/>
          <w:szCs w:val="28"/>
        </w:rPr>
      </w:pPr>
      <w:r w:rsidRPr="00C01AD9">
        <w:rPr>
          <w:sz w:val="28"/>
          <w:szCs w:val="28"/>
        </w:rPr>
        <w:t>Для питьевых и технических нужд используется вода из артезианских скважин с глубины от 325 до 1000 м. Имеющиеся водные ресурсы в районе в полном объеме покрывают потребности населения и хозяйствующих субъектов в водоснабжении.</w:t>
      </w:r>
    </w:p>
    <w:p w:rsidR="00C01AD9" w:rsidRPr="00C01AD9" w:rsidRDefault="00C01AD9" w:rsidP="00C01AD9">
      <w:pPr>
        <w:ind w:firstLine="652"/>
        <w:contextualSpacing/>
        <w:jc w:val="both"/>
        <w:rPr>
          <w:sz w:val="28"/>
          <w:szCs w:val="28"/>
        </w:rPr>
      </w:pPr>
      <w:r w:rsidRPr="00C01AD9">
        <w:rPr>
          <w:sz w:val="28"/>
          <w:szCs w:val="28"/>
        </w:rPr>
        <w:t>Для обеспечения населения качественной питьевой водой необходимо выполнить расчеты ЗСО I, II, III пояса источников водоснабжения и разработать мероприятия по поддержанию экологического режима в этих зонах согласно СанПиН 2.1.4.1110-02 «Зоны санитарной охраны источников водоснабжения и водопроводов питьевого назначения», а также выполнять требования СанПиН 2.1.4.1074-01 «Питьевая вода. Гигиенические требования к качеству воды централизованных систем питьевого водоснабжения. Контроль качества» и 2.1.4.1175 - 02 «Требования к качеству воды нецентрализованного водоснабжения, санитарная охрана источников».</w:t>
      </w:r>
    </w:p>
    <w:p w:rsidR="00C01AD9" w:rsidRPr="00C01AD9" w:rsidRDefault="00C01AD9" w:rsidP="00C01AD9">
      <w:pPr>
        <w:ind w:hanging="11"/>
        <w:contextualSpacing/>
        <w:jc w:val="both"/>
        <w:rPr>
          <w:sz w:val="28"/>
          <w:szCs w:val="28"/>
        </w:rPr>
      </w:pPr>
    </w:p>
    <w:p w:rsidR="00C01AD9" w:rsidRPr="00C01AD9" w:rsidRDefault="00C01AD9" w:rsidP="00C01AD9">
      <w:pPr>
        <w:ind w:hanging="11"/>
        <w:contextualSpacing/>
        <w:jc w:val="center"/>
        <w:rPr>
          <w:sz w:val="28"/>
          <w:szCs w:val="28"/>
        </w:rPr>
      </w:pPr>
      <w:r w:rsidRPr="00C01AD9">
        <w:rPr>
          <w:b/>
          <w:sz w:val="28"/>
          <w:szCs w:val="28"/>
        </w:rPr>
        <w:t>Зоны санитарной охраны источников водоснабжения</w:t>
      </w:r>
    </w:p>
    <w:p w:rsidR="00C01AD9" w:rsidRPr="00C01AD9" w:rsidRDefault="00C01AD9" w:rsidP="00C01AD9">
      <w:pPr>
        <w:autoSpaceDE w:val="0"/>
        <w:autoSpaceDN w:val="0"/>
        <w:adjustRightInd w:val="0"/>
        <w:ind w:firstLine="652"/>
        <w:contextualSpacing/>
        <w:jc w:val="both"/>
        <w:rPr>
          <w:sz w:val="28"/>
          <w:szCs w:val="28"/>
        </w:rPr>
      </w:pPr>
      <w:r w:rsidRPr="00C01AD9">
        <w:rPr>
          <w:sz w:val="28"/>
          <w:szCs w:val="28"/>
        </w:rPr>
        <w:t>В соответствии с Постановлением Главного государственного санитарного врача Российской Федерации от 14 марта 2002 г. №10 О введении в действие санитарных правил и норм «Зоны санитарной охраны источников водоснабжения и водопроводов питьевого назначения. СанПиН  2.1.4.1110-02», на территории зон санитарной охраны источников водоснабжения должны осуществляться следующие охранные мероприятия.</w:t>
      </w:r>
    </w:p>
    <w:p w:rsidR="00C01AD9" w:rsidRPr="00C01AD9" w:rsidRDefault="00C01AD9" w:rsidP="00C01AD9">
      <w:pPr>
        <w:autoSpaceDE w:val="0"/>
        <w:autoSpaceDN w:val="0"/>
        <w:adjustRightInd w:val="0"/>
        <w:ind w:hanging="11"/>
        <w:contextualSpacing/>
        <w:jc w:val="both"/>
        <w:rPr>
          <w:sz w:val="28"/>
          <w:szCs w:val="28"/>
        </w:rPr>
      </w:pPr>
    </w:p>
    <w:p w:rsidR="00C01AD9" w:rsidRPr="00C01AD9" w:rsidRDefault="00C01AD9" w:rsidP="00C01AD9">
      <w:pPr>
        <w:autoSpaceDE w:val="0"/>
        <w:autoSpaceDN w:val="0"/>
        <w:adjustRightInd w:val="0"/>
        <w:ind w:firstLine="652"/>
        <w:contextualSpacing/>
        <w:jc w:val="center"/>
        <w:rPr>
          <w:sz w:val="28"/>
          <w:szCs w:val="28"/>
          <w:u w:val="single"/>
        </w:rPr>
      </w:pPr>
      <w:r w:rsidRPr="00C01AD9">
        <w:rPr>
          <w:bCs/>
          <w:sz w:val="28"/>
          <w:szCs w:val="28"/>
          <w:u w:val="single"/>
        </w:rPr>
        <w:t>Мероприятия на территории ЗСО подземных источников водоснабжения</w:t>
      </w:r>
    </w:p>
    <w:p w:rsidR="00C01AD9" w:rsidRPr="00C01AD9" w:rsidRDefault="00C01AD9" w:rsidP="00C01AD9">
      <w:pPr>
        <w:autoSpaceDE w:val="0"/>
        <w:autoSpaceDN w:val="0"/>
        <w:adjustRightInd w:val="0"/>
        <w:ind w:firstLine="652"/>
        <w:contextualSpacing/>
        <w:jc w:val="center"/>
        <w:rPr>
          <w:bCs/>
          <w:sz w:val="28"/>
          <w:szCs w:val="28"/>
          <w:u w:val="single"/>
        </w:rPr>
      </w:pPr>
      <w:r w:rsidRPr="00C01AD9">
        <w:rPr>
          <w:bCs/>
          <w:sz w:val="28"/>
          <w:szCs w:val="28"/>
          <w:u w:val="single"/>
        </w:rPr>
        <w:t>Мероприятия по первому поясу</w:t>
      </w:r>
    </w:p>
    <w:p w:rsidR="00C01AD9" w:rsidRPr="00C01AD9" w:rsidRDefault="00C01AD9" w:rsidP="00C01AD9">
      <w:pPr>
        <w:autoSpaceDE w:val="0"/>
        <w:autoSpaceDN w:val="0"/>
        <w:adjustRightInd w:val="0"/>
        <w:ind w:firstLine="652"/>
        <w:jc w:val="both"/>
        <w:rPr>
          <w:bCs/>
          <w:sz w:val="28"/>
          <w:szCs w:val="28"/>
        </w:rPr>
      </w:pPr>
      <w:r w:rsidRPr="00C01AD9">
        <w:rPr>
          <w:bCs/>
          <w:sz w:val="28"/>
          <w:szCs w:val="28"/>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C01AD9" w:rsidRPr="00C01AD9" w:rsidRDefault="00C01AD9" w:rsidP="00C01AD9">
      <w:pPr>
        <w:autoSpaceDE w:val="0"/>
        <w:autoSpaceDN w:val="0"/>
        <w:adjustRightInd w:val="0"/>
        <w:ind w:firstLine="652"/>
        <w:jc w:val="both"/>
        <w:rPr>
          <w:bCs/>
          <w:sz w:val="28"/>
          <w:szCs w:val="28"/>
        </w:rPr>
      </w:pPr>
      <w:r w:rsidRPr="00C01AD9">
        <w:rPr>
          <w:bCs/>
          <w:sz w:val="28"/>
          <w:szCs w:val="28"/>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C01AD9" w:rsidRPr="00C01AD9" w:rsidRDefault="00C01AD9" w:rsidP="00C01AD9">
      <w:pPr>
        <w:autoSpaceDE w:val="0"/>
        <w:autoSpaceDN w:val="0"/>
        <w:adjustRightInd w:val="0"/>
        <w:ind w:firstLine="652"/>
        <w:jc w:val="both"/>
        <w:rPr>
          <w:bCs/>
          <w:sz w:val="28"/>
          <w:szCs w:val="28"/>
        </w:rPr>
      </w:pPr>
      <w:r w:rsidRPr="00C01AD9">
        <w:rPr>
          <w:bCs/>
          <w:sz w:val="28"/>
          <w:szCs w:val="28"/>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C01AD9" w:rsidRPr="00C01AD9" w:rsidRDefault="00C01AD9" w:rsidP="00C01AD9">
      <w:pPr>
        <w:autoSpaceDE w:val="0"/>
        <w:autoSpaceDN w:val="0"/>
        <w:adjustRightInd w:val="0"/>
        <w:ind w:firstLine="652"/>
        <w:jc w:val="both"/>
        <w:rPr>
          <w:bCs/>
          <w:sz w:val="28"/>
          <w:szCs w:val="28"/>
        </w:rPr>
      </w:pPr>
      <w:r w:rsidRPr="00C01AD9">
        <w:rPr>
          <w:bCs/>
          <w:sz w:val="28"/>
          <w:szCs w:val="28"/>
        </w:rPr>
        <w:lastRenderedPageBreak/>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C01AD9" w:rsidRPr="00C01AD9" w:rsidRDefault="00C01AD9" w:rsidP="00C01AD9">
      <w:pPr>
        <w:autoSpaceDE w:val="0"/>
        <w:autoSpaceDN w:val="0"/>
        <w:adjustRightInd w:val="0"/>
        <w:ind w:firstLine="652"/>
        <w:jc w:val="both"/>
        <w:rPr>
          <w:bCs/>
          <w:sz w:val="28"/>
          <w:szCs w:val="28"/>
        </w:rPr>
      </w:pPr>
      <w:r w:rsidRPr="00C01AD9">
        <w:rPr>
          <w:bCs/>
          <w:sz w:val="28"/>
          <w:szCs w:val="28"/>
        </w:rPr>
        <w:t>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C01AD9" w:rsidRPr="00C01AD9" w:rsidRDefault="00C01AD9" w:rsidP="00C01AD9">
      <w:pPr>
        <w:autoSpaceDE w:val="0"/>
        <w:autoSpaceDN w:val="0"/>
        <w:adjustRightInd w:val="0"/>
        <w:ind w:firstLine="652"/>
        <w:contextualSpacing/>
        <w:jc w:val="both"/>
        <w:rPr>
          <w:bCs/>
          <w:sz w:val="28"/>
          <w:szCs w:val="28"/>
        </w:rPr>
      </w:pPr>
      <w:r w:rsidRPr="00C01AD9">
        <w:rPr>
          <w:bCs/>
          <w:sz w:val="28"/>
          <w:szCs w:val="28"/>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C01AD9" w:rsidRPr="00C01AD9" w:rsidRDefault="00C01AD9" w:rsidP="00C01AD9">
      <w:pPr>
        <w:autoSpaceDE w:val="0"/>
        <w:autoSpaceDN w:val="0"/>
        <w:adjustRightInd w:val="0"/>
        <w:ind w:hanging="11"/>
        <w:contextualSpacing/>
        <w:jc w:val="both"/>
        <w:rPr>
          <w:bCs/>
          <w:sz w:val="28"/>
          <w:szCs w:val="28"/>
        </w:rPr>
      </w:pPr>
    </w:p>
    <w:p w:rsidR="00C01AD9" w:rsidRPr="00C01AD9" w:rsidRDefault="00C01AD9" w:rsidP="00C01AD9">
      <w:pPr>
        <w:autoSpaceDE w:val="0"/>
        <w:autoSpaceDN w:val="0"/>
        <w:adjustRightInd w:val="0"/>
        <w:ind w:firstLine="652"/>
        <w:contextualSpacing/>
        <w:jc w:val="center"/>
        <w:rPr>
          <w:bCs/>
          <w:sz w:val="28"/>
          <w:szCs w:val="28"/>
          <w:u w:val="single"/>
        </w:rPr>
      </w:pPr>
      <w:r w:rsidRPr="00C01AD9">
        <w:rPr>
          <w:bCs/>
          <w:sz w:val="28"/>
          <w:szCs w:val="28"/>
          <w:u w:val="single"/>
        </w:rPr>
        <w:t>Мероприятия по второму и третьему поясам</w:t>
      </w:r>
    </w:p>
    <w:p w:rsidR="00C01AD9" w:rsidRPr="00C01AD9" w:rsidRDefault="00C01AD9" w:rsidP="00C01AD9">
      <w:pPr>
        <w:autoSpaceDE w:val="0"/>
        <w:autoSpaceDN w:val="0"/>
        <w:adjustRightInd w:val="0"/>
        <w:ind w:firstLine="652"/>
        <w:contextualSpacing/>
        <w:jc w:val="both"/>
        <w:rPr>
          <w:bCs/>
          <w:sz w:val="28"/>
          <w:szCs w:val="28"/>
        </w:rPr>
      </w:pPr>
      <w:r w:rsidRPr="00C01AD9">
        <w:rPr>
          <w:bCs/>
          <w:sz w:val="28"/>
          <w:szCs w:val="28"/>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C01AD9" w:rsidRPr="00C01AD9" w:rsidRDefault="00C01AD9" w:rsidP="00C01AD9">
      <w:pPr>
        <w:autoSpaceDE w:val="0"/>
        <w:autoSpaceDN w:val="0"/>
        <w:adjustRightInd w:val="0"/>
        <w:ind w:firstLine="652"/>
        <w:contextualSpacing/>
        <w:jc w:val="both"/>
        <w:rPr>
          <w:bCs/>
          <w:sz w:val="28"/>
          <w:szCs w:val="28"/>
        </w:rPr>
      </w:pPr>
      <w:r w:rsidRPr="00C01AD9">
        <w:rPr>
          <w:bCs/>
          <w:sz w:val="28"/>
          <w:szCs w:val="28"/>
        </w:rPr>
        <w:t>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C01AD9" w:rsidRPr="00C01AD9" w:rsidRDefault="00C01AD9" w:rsidP="00C01AD9">
      <w:pPr>
        <w:autoSpaceDE w:val="0"/>
        <w:autoSpaceDN w:val="0"/>
        <w:adjustRightInd w:val="0"/>
        <w:ind w:firstLine="652"/>
        <w:contextualSpacing/>
        <w:jc w:val="both"/>
        <w:rPr>
          <w:bCs/>
          <w:sz w:val="28"/>
          <w:szCs w:val="28"/>
        </w:rPr>
      </w:pPr>
      <w:r w:rsidRPr="00C01AD9">
        <w:rPr>
          <w:bCs/>
          <w:sz w:val="28"/>
          <w:szCs w:val="28"/>
        </w:rPr>
        <w:t>3. Запрещение закачки отработанных вод в подземные горизонты, подземного складирования твердых отходов и разработки недр земли.</w:t>
      </w:r>
    </w:p>
    <w:p w:rsidR="00C01AD9" w:rsidRPr="00C01AD9" w:rsidRDefault="00C01AD9" w:rsidP="00C01AD9">
      <w:pPr>
        <w:autoSpaceDE w:val="0"/>
        <w:autoSpaceDN w:val="0"/>
        <w:adjustRightInd w:val="0"/>
        <w:ind w:firstLine="652"/>
        <w:contextualSpacing/>
        <w:jc w:val="both"/>
        <w:rPr>
          <w:bCs/>
          <w:sz w:val="28"/>
          <w:szCs w:val="28"/>
        </w:rPr>
      </w:pPr>
      <w:r w:rsidRPr="00C01AD9">
        <w:rPr>
          <w:bCs/>
          <w:sz w:val="28"/>
          <w:szCs w:val="28"/>
        </w:rPr>
        <w:t>4. 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C01AD9" w:rsidRPr="00C01AD9" w:rsidRDefault="00C01AD9" w:rsidP="00C01AD9">
      <w:pPr>
        <w:autoSpaceDE w:val="0"/>
        <w:autoSpaceDN w:val="0"/>
        <w:adjustRightInd w:val="0"/>
        <w:ind w:firstLine="652"/>
        <w:contextualSpacing/>
        <w:jc w:val="both"/>
        <w:rPr>
          <w:bCs/>
          <w:sz w:val="28"/>
          <w:szCs w:val="28"/>
        </w:rPr>
      </w:pPr>
      <w:r w:rsidRPr="00C01AD9">
        <w:rPr>
          <w:bCs/>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C01AD9" w:rsidRPr="00C01AD9" w:rsidRDefault="00C01AD9" w:rsidP="00C01AD9">
      <w:pPr>
        <w:autoSpaceDE w:val="0"/>
        <w:autoSpaceDN w:val="0"/>
        <w:adjustRightInd w:val="0"/>
        <w:ind w:firstLine="652"/>
        <w:contextualSpacing/>
        <w:jc w:val="both"/>
        <w:rPr>
          <w:bCs/>
          <w:sz w:val="28"/>
          <w:szCs w:val="28"/>
        </w:rPr>
      </w:pPr>
      <w:r w:rsidRPr="00C01AD9">
        <w:rPr>
          <w:bCs/>
          <w:sz w:val="28"/>
          <w:szCs w:val="28"/>
        </w:rPr>
        <w:t xml:space="preserve">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w:t>
      </w:r>
      <w:hyperlink r:id="rId27" w:history="1">
        <w:r w:rsidRPr="00C01AD9">
          <w:rPr>
            <w:bCs/>
            <w:sz w:val="28"/>
            <w:szCs w:val="28"/>
          </w:rPr>
          <w:t>гигиеническими требованиями</w:t>
        </w:r>
      </w:hyperlink>
      <w:r w:rsidRPr="00C01AD9">
        <w:rPr>
          <w:bCs/>
          <w:sz w:val="28"/>
          <w:szCs w:val="28"/>
        </w:rPr>
        <w:t xml:space="preserve"> к охране поверхностных вод.</w:t>
      </w:r>
    </w:p>
    <w:p w:rsidR="00C01AD9" w:rsidRPr="00C01AD9" w:rsidRDefault="00C01AD9" w:rsidP="00C01AD9">
      <w:pPr>
        <w:autoSpaceDE w:val="0"/>
        <w:autoSpaceDN w:val="0"/>
        <w:adjustRightInd w:val="0"/>
        <w:ind w:hanging="11"/>
        <w:contextualSpacing/>
        <w:jc w:val="both"/>
        <w:rPr>
          <w:b/>
          <w:bCs/>
          <w:sz w:val="28"/>
          <w:szCs w:val="28"/>
          <w:u w:val="single"/>
        </w:rPr>
      </w:pPr>
    </w:p>
    <w:p w:rsidR="00C01AD9" w:rsidRPr="00C01AD9" w:rsidRDefault="00C01AD9" w:rsidP="00C01AD9">
      <w:pPr>
        <w:autoSpaceDE w:val="0"/>
        <w:autoSpaceDN w:val="0"/>
        <w:adjustRightInd w:val="0"/>
        <w:ind w:firstLine="652"/>
        <w:contextualSpacing/>
        <w:jc w:val="center"/>
        <w:rPr>
          <w:bCs/>
          <w:sz w:val="28"/>
          <w:szCs w:val="28"/>
          <w:u w:val="single"/>
        </w:rPr>
      </w:pPr>
      <w:r w:rsidRPr="00C01AD9">
        <w:rPr>
          <w:bCs/>
          <w:sz w:val="28"/>
          <w:szCs w:val="28"/>
          <w:u w:val="single"/>
        </w:rPr>
        <w:t>Мероприятия по второму поясу</w:t>
      </w:r>
    </w:p>
    <w:p w:rsidR="00C01AD9" w:rsidRPr="00C01AD9" w:rsidRDefault="00C01AD9" w:rsidP="00C01AD9">
      <w:pPr>
        <w:autoSpaceDE w:val="0"/>
        <w:autoSpaceDN w:val="0"/>
        <w:adjustRightInd w:val="0"/>
        <w:ind w:firstLine="652"/>
        <w:jc w:val="both"/>
        <w:rPr>
          <w:bCs/>
          <w:sz w:val="28"/>
          <w:szCs w:val="28"/>
        </w:rPr>
      </w:pPr>
      <w:r w:rsidRPr="00C01AD9">
        <w:rPr>
          <w:bCs/>
          <w:sz w:val="28"/>
          <w:szCs w:val="28"/>
        </w:rPr>
        <w:t>Кроме мероприятий, указанных в предыдущем пункте, в пределах второго пояса ЗСО подземных источников водоснабжения подлежат выполнению следующие дополнительные мероприятия:</w:t>
      </w:r>
    </w:p>
    <w:p w:rsidR="00C01AD9" w:rsidRPr="00C01AD9" w:rsidRDefault="00C01AD9" w:rsidP="00C01AD9">
      <w:pPr>
        <w:autoSpaceDE w:val="0"/>
        <w:autoSpaceDN w:val="0"/>
        <w:adjustRightInd w:val="0"/>
        <w:ind w:firstLine="652"/>
        <w:jc w:val="both"/>
        <w:rPr>
          <w:bCs/>
          <w:sz w:val="28"/>
          <w:szCs w:val="28"/>
        </w:rPr>
      </w:pPr>
      <w:r w:rsidRPr="00C01AD9">
        <w:rPr>
          <w:bCs/>
          <w:sz w:val="28"/>
          <w:szCs w:val="28"/>
        </w:rPr>
        <w:t>Не допускается:</w:t>
      </w:r>
    </w:p>
    <w:p w:rsidR="00C01AD9" w:rsidRPr="00C01AD9" w:rsidRDefault="00C01AD9" w:rsidP="00C01AD9">
      <w:pPr>
        <w:autoSpaceDE w:val="0"/>
        <w:autoSpaceDN w:val="0"/>
        <w:adjustRightInd w:val="0"/>
        <w:ind w:firstLine="652"/>
        <w:jc w:val="both"/>
        <w:rPr>
          <w:bCs/>
          <w:sz w:val="28"/>
          <w:szCs w:val="28"/>
        </w:rPr>
      </w:pPr>
      <w:r w:rsidRPr="00C01AD9">
        <w:rPr>
          <w:bCs/>
          <w:sz w:val="28"/>
          <w:szCs w:val="28"/>
        </w:rPr>
        <w:lastRenderedPageBreak/>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01AD9" w:rsidRPr="00C01AD9" w:rsidRDefault="00C01AD9" w:rsidP="00C01AD9">
      <w:pPr>
        <w:autoSpaceDE w:val="0"/>
        <w:autoSpaceDN w:val="0"/>
        <w:adjustRightInd w:val="0"/>
        <w:ind w:firstLine="652"/>
        <w:jc w:val="both"/>
        <w:rPr>
          <w:bCs/>
          <w:sz w:val="28"/>
          <w:szCs w:val="28"/>
        </w:rPr>
      </w:pPr>
      <w:r w:rsidRPr="00C01AD9">
        <w:rPr>
          <w:bCs/>
          <w:sz w:val="28"/>
          <w:szCs w:val="28"/>
        </w:rPr>
        <w:t>- применение удобрений и ядохимикатов;</w:t>
      </w:r>
    </w:p>
    <w:p w:rsidR="00C01AD9" w:rsidRPr="00C01AD9" w:rsidRDefault="00C01AD9" w:rsidP="00C01AD9">
      <w:pPr>
        <w:autoSpaceDE w:val="0"/>
        <w:autoSpaceDN w:val="0"/>
        <w:adjustRightInd w:val="0"/>
        <w:ind w:firstLine="652"/>
        <w:jc w:val="both"/>
        <w:rPr>
          <w:bCs/>
          <w:sz w:val="28"/>
          <w:szCs w:val="28"/>
        </w:rPr>
      </w:pPr>
      <w:r w:rsidRPr="00C01AD9">
        <w:rPr>
          <w:bCs/>
          <w:sz w:val="28"/>
          <w:szCs w:val="28"/>
        </w:rPr>
        <w:t>- рубка леса главного пользования и реконструкции;</w:t>
      </w:r>
    </w:p>
    <w:p w:rsidR="00C01AD9" w:rsidRPr="00C01AD9" w:rsidRDefault="00C01AD9" w:rsidP="00C01AD9">
      <w:pPr>
        <w:autoSpaceDE w:val="0"/>
        <w:autoSpaceDN w:val="0"/>
        <w:adjustRightInd w:val="0"/>
        <w:ind w:firstLine="652"/>
        <w:jc w:val="both"/>
        <w:rPr>
          <w:bCs/>
          <w:sz w:val="28"/>
          <w:szCs w:val="28"/>
        </w:rPr>
      </w:pPr>
      <w:r w:rsidRPr="00C01AD9">
        <w:rPr>
          <w:bCs/>
          <w:sz w:val="28"/>
          <w:szCs w:val="28"/>
        </w:rPr>
        <w:t>-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C01AD9" w:rsidRPr="00C01AD9" w:rsidRDefault="00C01AD9" w:rsidP="00C01AD9">
      <w:pPr>
        <w:ind w:firstLine="652"/>
        <w:contextualSpacing/>
        <w:jc w:val="both"/>
        <w:rPr>
          <w:sz w:val="28"/>
          <w:szCs w:val="28"/>
        </w:rPr>
      </w:pPr>
      <w:r w:rsidRPr="00C01AD9">
        <w:rPr>
          <w:sz w:val="28"/>
          <w:szCs w:val="28"/>
        </w:rPr>
        <w:t>Размещение сельскохозяйственных предприятий, зданий, сооружений во втором поясе зоны санитарной охраны источников водоснабжения населенных пунктов допускается в соответствии с СП 31.13330.</w:t>
      </w:r>
    </w:p>
    <w:p w:rsidR="00C01AD9" w:rsidRPr="00C01AD9" w:rsidRDefault="00C01AD9" w:rsidP="00C01AD9">
      <w:pPr>
        <w:ind w:firstLine="652"/>
        <w:contextualSpacing/>
        <w:jc w:val="both"/>
        <w:rPr>
          <w:sz w:val="28"/>
          <w:szCs w:val="28"/>
        </w:rPr>
      </w:pPr>
      <w:r w:rsidRPr="00C01AD9">
        <w:rPr>
          <w:sz w:val="28"/>
          <w:szCs w:val="28"/>
        </w:rPr>
        <w:t>Размещение свиноводческих комплексов промышленного типа и птицефабрик во втором поясе зоны санитарной охраны источников водоснабжения населенных пунктов не допускается.</w:t>
      </w:r>
    </w:p>
    <w:p w:rsidR="00C01AD9" w:rsidRPr="00C01AD9" w:rsidRDefault="00C01AD9" w:rsidP="00C01AD9">
      <w:pPr>
        <w:suppressAutoHyphens/>
        <w:ind w:hanging="11"/>
        <w:jc w:val="both"/>
        <w:rPr>
          <w:b/>
          <w:sz w:val="28"/>
          <w:szCs w:val="28"/>
          <w:lang w:eastAsia="ar-SA"/>
        </w:rPr>
      </w:pPr>
    </w:p>
    <w:p w:rsidR="00C01AD9" w:rsidRPr="00C01AD9" w:rsidRDefault="00C01AD9" w:rsidP="00C01AD9">
      <w:pPr>
        <w:suppressAutoHyphens/>
        <w:ind w:firstLine="709"/>
        <w:jc w:val="both"/>
        <w:rPr>
          <w:sz w:val="28"/>
          <w:szCs w:val="28"/>
          <w:u w:val="single"/>
          <w:lang w:eastAsia="ar-SA"/>
        </w:rPr>
      </w:pPr>
      <w:r w:rsidRPr="00C01AD9">
        <w:rPr>
          <w:sz w:val="28"/>
          <w:szCs w:val="28"/>
          <w:u w:val="single"/>
          <w:lang w:eastAsia="ar-SA"/>
        </w:rPr>
        <w:t>Мероприятия, направленные на предотвращение загрязнения и истощения подземных вод:</w:t>
      </w:r>
    </w:p>
    <w:p w:rsidR="00C01AD9" w:rsidRPr="00C01AD9" w:rsidRDefault="00C01AD9" w:rsidP="00C01AD9">
      <w:pPr>
        <w:numPr>
          <w:ilvl w:val="0"/>
          <w:numId w:val="20"/>
        </w:numPr>
        <w:tabs>
          <w:tab w:val="num" w:pos="0"/>
        </w:tabs>
        <w:suppressAutoHyphens/>
        <w:autoSpaceDE w:val="0"/>
        <w:ind w:firstLine="709"/>
        <w:jc w:val="both"/>
        <w:rPr>
          <w:sz w:val="28"/>
          <w:szCs w:val="28"/>
          <w:lang w:eastAsia="ar-SA"/>
        </w:rPr>
      </w:pPr>
      <w:r w:rsidRPr="00C01AD9">
        <w:rPr>
          <w:sz w:val="28"/>
          <w:szCs w:val="28"/>
          <w:lang w:eastAsia="ar-SA"/>
        </w:rPr>
        <w:t>проведение гидрогеологических изысканий, утверждение запасов подземных вод;</w:t>
      </w:r>
    </w:p>
    <w:p w:rsidR="00C01AD9" w:rsidRPr="00C01AD9" w:rsidRDefault="00C01AD9" w:rsidP="00C01AD9">
      <w:pPr>
        <w:widowControl w:val="0"/>
        <w:numPr>
          <w:ilvl w:val="0"/>
          <w:numId w:val="20"/>
        </w:numPr>
        <w:tabs>
          <w:tab w:val="num" w:pos="0"/>
        </w:tabs>
        <w:suppressAutoHyphens/>
        <w:autoSpaceDE w:val="0"/>
        <w:autoSpaceDN w:val="0"/>
        <w:adjustRightInd w:val="0"/>
        <w:ind w:firstLine="709"/>
        <w:jc w:val="both"/>
        <w:rPr>
          <w:sz w:val="28"/>
          <w:szCs w:val="28"/>
          <w:lang w:eastAsia="ar-SA"/>
        </w:rPr>
      </w:pPr>
      <w:r w:rsidRPr="00C01AD9">
        <w:rPr>
          <w:sz w:val="28"/>
          <w:szCs w:val="28"/>
          <w:lang w:eastAsia="ar-SA"/>
        </w:rPr>
        <w:t>приведение водоотбора на существующих водозаборах в соответствие утвержденным запасам подземных вод, недопущение переотбора воды и истощения водоносных горизонтов;</w:t>
      </w:r>
    </w:p>
    <w:p w:rsidR="00C01AD9" w:rsidRPr="00C01AD9" w:rsidRDefault="00C01AD9" w:rsidP="00C01AD9">
      <w:pPr>
        <w:numPr>
          <w:ilvl w:val="0"/>
          <w:numId w:val="20"/>
        </w:numPr>
        <w:tabs>
          <w:tab w:val="num" w:pos="0"/>
        </w:tabs>
        <w:suppressAutoHyphens/>
        <w:autoSpaceDE w:val="0"/>
        <w:ind w:firstLine="709"/>
        <w:jc w:val="both"/>
        <w:rPr>
          <w:sz w:val="28"/>
          <w:szCs w:val="28"/>
          <w:lang w:eastAsia="ar-SA"/>
        </w:rPr>
      </w:pPr>
      <w:r w:rsidRPr="00C01AD9">
        <w:rPr>
          <w:sz w:val="28"/>
          <w:szCs w:val="28"/>
          <w:lang w:eastAsia="ar-SA"/>
        </w:rPr>
        <w:t>на всех водозаборах необходима организация службы мониторинга по ведению гидрогеологического контроля над режимом эксплуатации скважин и качеством воды,  подаваемой потребителю;</w:t>
      </w:r>
    </w:p>
    <w:p w:rsidR="00C01AD9" w:rsidRPr="00C01AD9" w:rsidRDefault="00C01AD9" w:rsidP="00C01AD9">
      <w:pPr>
        <w:numPr>
          <w:ilvl w:val="0"/>
          <w:numId w:val="20"/>
        </w:numPr>
        <w:tabs>
          <w:tab w:val="num" w:pos="0"/>
        </w:tabs>
        <w:suppressAutoHyphens/>
        <w:autoSpaceDE w:val="0"/>
        <w:ind w:firstLine="709"/>
        <w:jc w:val="both"/>
        <w:rPr>
          <w:sz w:val="28"/>
          <w:szCs w:val="28"/>
          <w:lang w:eastAsia="ar-SA"/>
        </w:rPr>
      </w:pPr>
      <w:r w:rsidRPr="00C01AD9">
        <w:rPr>
          <w:sz w:val="28"/>
          <w:szCs w:val="28"/>
          <w:lang w:eastAsia="ar-SA"/>
        </w:rPr>
        <w:t xml:space="preserve">организация вокруг каждой скважины </w:t>
      </w:r>
      <w:r w:rsidRPr="00C01AD9">
        <w:rPr>
          <w:sz w:val="28"/>
          <w:szCs w:val="28"/>
          <w:lang w:val="en-US" w:eastAsia="ar-SA"/>
        </w:rPr>
        <w:t>I</w:t>
      </w:r>
      <w:r w:rsidRPr="00C01AD9">
        <w:rPr>
          <w:sz w:val="28"/>
          <w:szCs w:val="28"/>
          <w:lang w:eastAsia="ar-SA"/>
        </w:rPr>
        <w:t xml:space="preserve"> пояса зоны санитарной охраны;</w:t>
      </w:r>
    </w:p>
    <w:p w:rsidR="00C01AD9" w:rsidRPr="00C01AD9" w:rsidRDefault="00C01AD9" w:rsidP="00C01AD9">
      <w:pPr>
        <w:numPr>
          <w:ilvl w:val="0"/>
          <w:numId w:val="20"/>
        </w:numPr>
        <w:tabs>
          <w:tab w:val="num" w:pos="0"/>
        </w:tabs>
        <w:suppressAutoHyphens/>
        <w:autoSpaceDE w:val="0"/>
        <w:ind w:firstLine="709"/>
        <w:jc w:val="both"/>
        <w:rPr>
          <w:sz w:val="28"/>
          <w:szCs w:val="28"/>
          <w:lang w:eastAsia="ar-SA"/>
        </w:rPr>
      </w:pPr>
      <w:r w:rsidRPr="00C01AD9">
        <w:rPr>
          <w:sz w:val="28"/>
          <w:szCs w:val="28"/>
          <w:lang w:eastAsia="ar-SA"/>
        </w:rPr>
        <w:t xml:space="preserve">вынос из </w:t>
      </w:r>
      <w:r w:rsidRPr="00C01AD9">
        <w:rPr>
          <w:sz w:val="28"/>
          <w:szCs w:val="28"/>
          <w:lang w:val="en-US" w:eastAsia="ar-SA"/>
        </w:rPr>
        <w:t>II</w:t>
      </w:r>
      <w:r w:rsidRPr="00C01AD9">
        <w:rPr>
          <w:sz w:val="28"/>
          <w:szCs w:val="28"/>
          <w:lang w:eastAsia="ar-SA"/>
        </w:rPr>
        <w:t xml:space="preserve"> и </w:t>
      </w:r>
      <w:r w:rsidRPr="00C01AD9">
        <w:rPr>
          <w:sz w:val="28"/>
          <w:szCs w:val="28"/>
          <w:lang w:val="en-US" w:eastAsia="ar-SA"/>
        </w:rPr>
        <w:t>III</w:t>
      </w:r>
      <w:r w:rsidRPr="00C01AD9">
        <w:rPr>
          <w:sz w:val="28"/>
          <w:szCs w:val="28"/>
          <w:lang w:eastAsia="ar-SA"/>
        </w:rPr>
        <w:t xml:space="preserve"> поясов зоны санитарной охраны  всех потенциальных источников загрязнения;</w:t>
      </w:r>
    </w:p>
    <w:p w:rsidR="00C01AD9" w:rsidRPr="00C01AD9" w:rsidRDefault="00C01AD9" w:rsidP="00C01AD9">
      <w:pPr>
        <w:widowControl w:val="0"/>
        <w:numPr>
          <w:ilvl w:val="0"/>
          <w:numId w:val="20"/>
        </w:numPr>
        <w:tabs>
          <w:tab w:val="num" w:pos="0"/>
        </w:tabs>
        <w:suppressAutoHyphens/>
        <w:autoSpaceDE w:val="0"/>
        <w:autoSpaceDN w:val="0"/>
        <w:adjustRightInd w:val="0"/>
        <w:ind w:firstLine="709"/>
        <w:jc w:val="both"/>
        <w:rPr>
          <w:sz w:val="28"/>
          <w:szCs w:val="28"/>
          <w:lang w:eastAsia="ar-SA"/>
        </w:rPr>
      </w:pPr>
      <w:r w:rsidRPr="00C01AD9">
        <w:rPr>
          <w:sz w:val="28"/>
          <w:szCs w:val="28"/>
          <w:lang w:eastAsia="ar-SA"/>
        </w:rPr>
        <w:t>систематическое выполнение бактериологических и химических анализов воды, подаваемой потребителю;</w:t>
      </w:r>
    </w:p>
    <w:p w:rsidR="00C01AD9" w:rsidRPr="00C01AD9" w:rsidRDefault="00C01AD9" w:rsidP="00C01AD9">
      <w:pPr>
        <w:widowControl w:val="0"/>
        <w:numPr>
          <w:ilvl w:val="0"/>
          <w:numId w:val="20"/>
        </w:numPr>
        <w:tabs>
          <w:tab w:val="num" w:pos="0"/>
        </w:tabs>
        <w:suppressAutoHyphens/>
        <w:autoSpaceDE w:val="0"/>
        <w:autoSpaceDN w:val="0"/>
        <w:adjustRightInd w:val="0"/>
        <w:ind w:firstLine="709"/>
        <w:jc w:val="both"/>
        <w:rPr>
          <w:sz w:val="28"/>
          <w:szCs w:val="28"/>
          <w:lang w:eastAsia="ar-SA"/>
        </w:rPr>
      </w:pPr>
      <w:r w:rsidRPr="00C01AD9">
        <w:rPr>
          <w:sz w:val="28"/>
          <w:szCs w:val="28"/>
          <w:lang w:eastAsia="ar-SA"/>
        </w:rPr>
        <w:t>тампонация заброшенных скважин;</w:t>
      </w:r>
    </w:p>
    <w:p w:rsidR="00C01AD9" w:rsidRPr="00C01AD9" w:rsidRDefault="00C01AD9" w:rsidP="00C01AD9">
      <w:pPr>
        <w:widowControl w:val="0"/>
        <w:numPr>
          <w:ilvl w:val="0"/>
          <w:numId w:val="20"/>
        </w:numPr>
        <w:tabs>
          <w:tab w:val="num" w:pos="0"/>
        </w:tabs>
        <w:suppressAutoHyphens/>
        <w:autoSpaceDE w:val="0"/>
        <w:autoSpaceDN w:val="0"/>
        <w:adjustRightInd w:val="0"/>
        <w:ind w:firstLine="709"/>
        <w:jc w:val="both"/>
        <w:rPr>
          <w:sz w:val="28"/>
          <w:szCs w:val="28"/>
          <w:lang w:eastAsia="ar-SA"/>
        </w:rPr>
      </w:pPr>
      <w:r w:rsidRPr="00C01AD9">
        <w:rPr>
          <w:sz w:val="28"/>
          <w:szCs w:val="28"/>
          <w:lang w:eastAsia="ar-SA"/>
        </w:rPr>
        <w:t>по эксплуатационным скважинам, в связи с отсутствием по большинству  достоверной информации, рекомендуется проведение обследования скважин, по результатам которого оценивается допустимый водоотбор из той или иной скважины;</w:t>
      </w:r>
    </w:p>
    <w:p w:rsidR="00C01AD9" w:rsidRPr="00C01AD9" w:rsidRDefault="00C01AD9" w:rsidP="00C01AD9">
      <w:pPr>
        <w:numPr>
          <w:ilvl w:val="0"/>
          <w:numId w:val="20"/>
        </w:numPr>
        <w:tabs>
          <w:tab w:val="num" w:pos="0"/>
        </w:tabs>
        <w:suppressAutoHyphens/>
        <w:ind w:firstLine="709"/>
        <w:jc w:val="both"/>
        <w:rPr>
          <w:sz w:val="28"/>
          <w:szCs w:val="28"/>
          <w:lang w:eastAsia="ar-SA"/>
        </w:rPr>
      </w:pPr>
      <w:r w:rsidRPr="00C01AD9">
        <w:rPr>
          <w:sz w:val="28"/>
          <w:szCs w:val="28"/>
          <w:lang w:eastAsia="ar-SA"/>
        </w:rPr>
        <w:t>проведение ежегодного профилактического ремонта скважин силами водопользователей;</w:t>
      </w:r>
    </w:p>
    <w:p w:rsidR="00C01AD9" w:rsidRPr="00C01AD9" w:rsidRDefault="00C01AD9" w:rsidP="00C01AD9">
      <w:pPr>
        <w:numPr>
          <w:ilvl w:val="0"/>
          <w:numId w:val="20"/>
        </w:numPr>
        <w:tabs>
          <w:tab w:val="num" w:pos="0"/>
        </w:tabs>
        <w:suppressAutoHyphens/>
        <w:ind w:firstLine="709"/>
        <w:jc w:val="both"/>
        <w:rPr>
          <w:sz w:val="28"/>
          <w:szCs w:val="28"/>
          <w:lang w:eastAsia="ar-SA"/>
        </w:rPr>
      </w:pPr>
      <w:r w:rsidRPr="00C01AD9">
        <w:rPr>
          <w:sz w:val="28"/>
          <w:szCs w:val="28"/>
          <w:lang w:eastAsia="ar-SA"/>
        </w:rPr>
        <w:t xml:space="preserve">территория вокруг родников и колодцев должна быть благоустроена и спланирована, необходимо наличие глиняных замков, </w:t>
      </w:r>
      <w:r w:rsidRPr="00C01AD9">
        <w:rPr>
          <w:sz w:val="28"/>
          <w:szCs w:val="28"/>
          <w:lang w:eastAsia="ar-SA"/>
        </w:rPr>
        <w:lastRenderedPageBreak/>
        <w:t>бетонированной отмостки вокруг колодцев, должного отвода воды, проведение планового и текущего ремонта, чистки и дезинфекции.</w:t>
      </w:r>
    </w:p>
    <w:p w:rsidR="00C01AD9" w:rsidRPr="00C01AD9" w:rsidRDefault="00C01AD9" w:rsidP="00C01AD9">
      <w:pPr>
        <w:ind w:hanging="11"/>
        <w:jc w:val="center"/>
      </w:pPr>
    </w:p>
    <w:p w:rsidR="00C01AD9" w:rsidRPr="00C01AD9" w:rsidRDefault="00C01AD9" w:rsidP="00C01AD9">
      <w:pPr>
        <w:keepNext/>
        <w:spacing w:before="240"/>
        <w:ind w:hanging="11"/>
        <w:jc w:val="center"/>
        <w:outlineLvl w:val="2"/>
        <w:rPr>
          <w:rFonts w:cs="Arial"/>
          <w:b/>
          <w:sz w:val="28"/>
          <w:szCs w:val="28"/>
        </w:rPr>
      </w:pPr>
      <w:bookmarkStart w:id="136" w:name="_Toc267509359"/>
      <w:bookmarkStart w:id="137" w:name="_Toc115008682"/>
      <w:bookmarkStart w:id="138" w:name="_Toc122009900"/>
      <w:bookmarkStart w:id="139" w:name="_Toc126681439"/>
      <w:bookmarkStart w:id="140" w:name="_Toc159693998"/>
      <w:r w:rsidRPr="00C01AD9">
        <w:rPr>
          <w:rFonts w:cs="Arial"/>
          <w:b/>
          <w:sz w:val="28"/>
          <w:szCs w:val="28"/>
        </w:rPr>
        <w:t>3.7.3. Состояние и охран почв</w:t>
      </w:r>
      <w:bookmarkEnd w:id="136"/>
      <w:bookmarkEnd w:id="137"/>
      <w:bookmarkEnd w:id="138"/>
      <w:bookmarkEnd w:id="139"/>
      <w:bookmarkEnd w:id="140"/>
    </w:p>
    <w:p w:rsidR="00C01AD9" w:rsidRPr="00C01AD9" w:rsidRDefault="00C01AD9" w:rsidP="00C01AD9">
      <w:pPr>
        <w:ind w:hanging="11"/>
        <w:jc w:val="center"/>
      </w:pPr>
    </w:p>
    <w:p w:rsidR="00C01AD9" w:rsidRPr="00C01AD9" w:rsidRDefault="00C01AD9" w:rsidP="00C01AD9">
      <w:pPr>
        <w:ind w:firstLine="709"/>
        <w:jc w:val="both"/>
        <w:rPr>
          <w:rFonts w:eastAsia="Calibri"/>
          <w:color w:val="000000"/>
          <w:sz w:val="28"/>
          <w:szCs w:val="28"/>
          <w:lang w:eastAsia="en-US"/>
        </w:rPr>
      </w:pPr>
      <w:r w:rsidRPr="00C01AD9">
        <w:rPr>
          <w:rFonts w:eastAsia="Calibri"/>
          <w:color w:val="000000"/>
          <w:sz w:val="28"/>
          <w:szCs w:val="28"/>
          <w:lang w:eastAsia="en-US"/>
        </w:rPr>
        <w:t>Господствующим типом почв Сибирского сельсовета являются черноземы с подтипами: черноземы обыкновенные, черноземы выщелоченные, черноземы солонцеватые, солонцы, солончаки, черноземы осолоделые, черноземно-луговые солонцеватые почвы и др.</w:t>
      </w:r>
    </w:p>
    <w:p w:rsidR="00C01AD9" w:rsidRPr="00C01AD9" w:rsidRDefault="00C01AD9" w:rsidP="00C01AD9">
      <w:pPr>
        <w:ind w:firstLine="709"/>
        <w:jc w:val="both"/>
        <w:rPr>
          <w:rFonts w:eastAsia="Calibri"/>
          <w:color w:val="000000"/>
          <w:sz w:val="28"/>
          <w:szCs w:val="28"/>
          <w:lang w:eastAsia="en-US"/>
        </w:rPr>
      </w:pPr>
      <w:r w:rsidRPr="00C01AD9">
        <w:rPr>
          <w:rFonts w:eastAsia="Calibri"/>
          <w:color w:val="000000"/>
          <w:sz w:val="28"/>
          <w:szCs w:val="28"/>
          <w:lang w:eastAsia="en-US"/>
        </w:rPr>
        <w:t>Пониженные и слаборасчлененные участки рельефа неблагоприятны для формирования почв черноземного типа, так как сток вод с них затруднен. В таких местах развиваются лугово-солонцеватые почвы, солонцы и солоди.</w:t>
      </w:r>
    </w:p>
    <w:p w:rsidR="00C01AD9" w:rsidRPr="00C01AD9" w:rsidRDefault="00C01AD9" w:rsidP="00C01AD9">
      <w:pPr>
        <w:ind w:firstLine="709"/>
        <w:jc w:val="both"/>
        <w:rPr>
          <w:rFonts w:eastAsia="Calibri"/>
          <w:color w:val="000000"/>
          <w:sz w:val="28"/>
          <w:szCs w:val="28"/>
          <w:lang w:eastAsia="en-US"/>
        </w:rPr>
      </w:pPr>
      <w:r w:rsidRPr="00C01AD9">
        <w:rPr>
          <w:rFonts w:eastAsia="Calibri"/>
          <w:color w:val="000000"/>
          <w:sz w:val="28"/>
          <w:szCs w:val="28"/>
          <w:lang w:eastAsia="en-US"/>
        </w:rPr>
        <w:t>В санитарно-эпидемиологическом отношении почву по уровню загрязнения следует отнести к допустимой по санитарно-токсикологическим, санитарно-бактериологическим  и  по санитарно-паразитологическим показателям.</w:t>
      </w:r>
    </w:p>
    <w:p w:rsidR="00C01AD9" w:rsidRPr="00C01AD9" w:rsidRDefault="00C01AD9" w:rsidP="00C01AD9">
      <w:pPr>
        <w:ind w:firstLine="709"/>
        <w:jc w:val="both"/>
        <w:rPr>
          <w:rFonts w:eastAsia="Calibri"/>
          <w:color w:val="000000"/>
          <w:sz w:val="28"/>
          <w:szCs w:val="28"/>
          <w:lang w:eastAsia="en-US"/>
        </w:rPr>
      </w:pPr>
      <w:r w:rsidRPr="00C01AD9">
        <w:rPr>
          <w:rFonts w:eastAsia="Calibri"/>
          <w:color w:val="000000"/>
          <w:sz w:val="28"/>
          <w:szCs w:val="28"/>
          <w:lang w:eastAsia="en-US"/>
        </w:rPr>
        <w:t>Источниками загрязнения почв на территории сельсовета являются сельскохозяйственные предприятия, автомобильный и железнодорожный транспорт, бытовые и жидкие отходы; неочищенные сточные воды, стекающие по территории населенных пунктов из-за отсутствия канализации, локальных очистных сооружений.</w:t>
      </w:r>
    </w:p>
    <w:p w:rsidR="00C01AD9" w:rsidRPr="00C01AD9" w:rsidRDefault="00C01AD9" w:rsidP="00C01AD9">
      <w:pPr>
        <w:widowControl w:val="0"/>
        <w:autoSpaceDE w:val="0"/>
        <w:autoSpaceDN w:val="0"/>
        <w:adjustRightInd w:val="0"/>
        <w:ind w:firstLine="709"/>
        <w:jc w:val="both"/>
        <w:rPr>
          <w:color w:val="000000"/>
          <w:sz w:val="28"/>
          <w:szCs w:val="28"/>
        </w:rPr>
      </w:pPr>
      <w:r w:rsidRPr="00C01AD9">
        <w:rPr>
          <w:color w:val="000000"/>
          <w:sz w:val="28"/>
          <w:szCs w:val="28"/>
        </w:rPr>
        <w:t>Фактором деградации почвенного покрова является загрязнение почв твердыми бытовыми отходами. В основном это упаковочные материалы пищевых продуктов, пластиковые бутылки, консервные банки. Их накопление не только ухудшает эстетичность ландшафтов, но может привести к серьезным проблемам в санитарном отношении.</w:t>
      </w:r>
    </w:p>
    <w:p w:rsidR="00C01AD9" w:rsidRPr="00C01AD9" w:rsidRDefault="00C01AD9" w:rsidP="00C01AD9">
      <w:pPr>
        <w:ind w:firstLine="709"/>
        <w:contextualSpacing/>
        <w:jc w:val="both"/>
        <w:rPr>
          <w:color w:val="000000"/>
          <w:sz w:val="28"/>
          <w:szCs w:val="28"/>
        </w:rPr>
      </w:pPr>
      <w:r w:rsidRPr="00C01AD9">
        <w:rPr>
          <w:color w:val="000000"/>
          <w:sz w:val="28"/>
          <w:szCs w:val="28"/>
        </w:rPr>
        <w:t>Качество почв на территории населенного пункта определяется организацией плановой санитарной очистки. Неэффективная система очистки, особенно в неканализованном жилом секторе, нехватка специализированного автотранспорта, контейнеров, несвоевременный вывоз ТБО, отсутствие условий для мойки и дезинфекции автотранспорта, контейнеров для сбора бытовых и пищевых отходов влечет за собой ухудшение состояния почвы.</w:t>
      </w:r>
    </w:p>
    <w:p w:rsidR="00C01AD9" w:rsidRPr="00C01AD9" w:rsidRDefault="00C01AD9" w:rsidP="00C01AD9">
      <w:pPr>
        <w:ind w:firstLine="709"/>
        <w:contextualSpacing/>
        <w:jc w:val="both"/>
        <w:rPr>
          <w:color w:val="000000"/>
          <w:sz w:val="28"/>
          <w:szCs w:val="28"/>
          <w:u w:val="single"/>
        </w:rPr>
      </w:pPr>
      <w:r w:rsidRPr="00C01AD9">
        <w:rPr>
          <w:color w:val="000000"/>
          <w:sz w:val="28"/>
          <w:szCs w:val="28"/>
          <w:u w:val="single"/>
        </w:rPr>
        <w:t>Мероприятия по оздоровлению почв</w:t>
      </w:r>
    </w:p>
    <w:p w:rsidR="00C01AD9" w:rsidRPr="00C01AD9" w:rsidRDefault="00C01AD9" w:rsidP="00C01AD9">
      <w:pPr>
        <w:ind w:firstLine="709"/>
        <w:jc w:val="both"/>
        <w:rPr>
          <w:color w:val="000000"/>
          <w:sz w:val="28"/>
          <w:szCs w:val="28"/>
        </w:rPr>
      </w:pPr>
      <w:r w:rsidRPr="00C01AD9">
        <w:rPr>
          <w:color w:val="000000"/>
          <w:sz w:val="28"/>
          <w:szCs w:val="28"/>
        </w:rPr>
        <w:t>Для восстановления, а также для предотвращения загрязнения и разрушения почвенного покрова на территории сельсовета предполагается ряд мероприятий:</w:t>
      </w:r>
    </w:p>
    <w:p w:rsidR="00C01AD9" w:rsidRPr="00C01AD9" w:rsidRDefault="00C01AD9" w:rsidP="00C01AD9">
      <w:pPr>
        <w:ind w:firstLine="709"/>
        <w:jc w:val="both"/>
        <w:rPr>
          <w:color w:val="000000"/>
          <w:sz w:val="28"/>
          <w:szCs w:val="28"/>
        </w:rPr>
      </w:pPr>
      <w:r w:rsidRPr="00C01AD9">
        <w:rPr>
          <w:color w:val="000000"/>
          <w:sz w:val="28"/>
          <w:szCs w:val="28"/>
        </w:rPr>
        <w:t>- защита земель от загрязнения бытовыми отходами;</w:t>
      </w:r>
    </w:p>
    <w:p w:rsidR="00C01AD9" w:rsidRPr="00C01AD9" w:rsidRDefault="00C01AD9" w:rsidP="00C01AD9">
      <w:pPr>
        <w:ind w:firstLine="709"/>
        <w:jc w:val="both"/>
        <w:rPr>
          <w:color w:val="000000"/>
          <w:sz w:val="28"/>
          <w:szCs w:val="28"/>
        </w:rPr>
      </w:pPr>
      <w:r w:rsidRPr="00C01AD9">
        <w:rPr>
          <w:color w:val="000000"/>
          <w:sz w:val="28"/>
          <w:szCs w:val="28"/>
        </w:rPr>
        <w:t>- внесение минеральных удобрений в строгом соответствии с потребностями почв в отдельных химических компонентах;</w:t>
      </w:r>
    </w:p>
    <w:p w:rsidR="00C01AD9" w:rsidRPr="00C01AD9" w:rsidRDefault="00C01AD9" w:rsidP="00C01AD9">
      <w:pPr>
        <w:ind w:firstLine="709"/>
        <w:jc w:val="both"/>
        <w:rPr>
          <w:color w:val="000000"/>
          <w:sz w:val="28"/>
          <w:szCs w:val="28"/>
        </w:rPr>
      </w:pPr>
      <w:r w:rsidRPr="00C01AD9">
        <w:rPr>
          <w:color w:val="000000"/>
          <w:sz w:val="28"/>
          <w:szCs w:val="28"/>
        </w:rPr>
        <w:t>- предотвращение загрязнения земель неочищенными сточными водами, ядохимикатами, производственными и прочими технологическими отходами;</w:t>
      </w:r>
    </w:p>
    <w:p w:rsidR="00C01AD9" w:rsidRPr="00C01AD9" w:rsidRDefault="00C01AD9" w:rsidP="00C01AD9">
      <w:pPr>
        <w:ind w:firstLine="709"/>
        <w:jc w:val="both"/>
        <w:rPr>
          <w:color w:val="000000"/>
          <w:sz w:val="28"/>
          <w:szCs w:val="28"/>
        </w:rPr>
      </w:pPr>
      <w:r w:rsidRPr="00C01AD9">
        <w:rPr>
          <w:color w:val="000000"/>
          <w:sz w:val="28"/>
          <w:szCs w:val="28"/>
        </w:rPr>
        <w:t>- осуществление контроля за почвой в районе скотомогильников;</w:t>
      </w:r>
    </w:p>
    <w:p w:rsidR="00C01AD9" w:rsidRPr="00C01AD9" w:rsidRDefault="00C01AD9" w:rsidP="00C01AD9">
      <w:pPr>
        <w:ind w:firstLine="709"/>
        <w:jc w:val="both"/>
        <w:rPr>
          <w:color w:val="000000"/>
          <w:sz w:val="28"/>
          <w:szCs w:val="28"/>
        </w:rPr>
      </w:pPr>
      <w:r w:rsidRPr="00C01AD9">
        <w:rPr>
          <w:color w:val="000000"/>
          <w:sz w:val="28"/>
          <w:szCs w:val="28"/>
        </w:rPr>
        <w:lastRenderedPageBreak/>
        <w:t>- рекультивация нарушенных земель, повышение их плодородия и других полезных свойств;</w:t>
      </w:r>
    </w:p>
    <w:p w:rsidR="00C01AD9" w:rsidRPr="00C01AD9" w:rsidRDefault="00C01AD9" w:rsidP="00C01AD9">
      <w:pPr>
        <w:ind w:firstLine="709"/>
        <w:jc w:val="both"/>
        <w:rPr>
          <w:color w:val="000000"/>
          <w:sz w:val="28"/>
          <w:szCs w:val="28"/>
        </w:rPr>
      </w:pPr>
      <w:r w:rsidRPr="00C01AD9">
        <w:rPr>
          <w:color w:val="000000"/>
          <w:sz w:val="28"/>
          <w:szCs w:val="28"/>
        </w:rPr>
        <w:t>- осуществление контроля за фоновым загрязнением почвенного покрова, учитывая возможность атмосферного и снегового загрязнения;</w:t>
      </w:r>
    </w:p>
    <w:p w:rsidR="00C01AD9" w:rsidRPr="00C01AD9" w:rsidRDefault="00C01AD9" w:rsidP="00C01AD9">
      <w:pPr>
        <w:ind w:firstLine="709"/>
        <w:jc w:val="both"/>
        <w:rPr>
          <w:color w:val="000000"/>
          <w:sz w:val="28"/>
          <w:szCs w:val="28"/>
        </w:rPr>
      </w:pPr>
      <w:r w:rsidRPr="00C01AD9">
        <w:rPr>
          <w:color w:val="000000"/>
          <w:sz w:val="28"/>
          <w:szCs w:val="28"/>
        </w:rPr>
        <w:t>- осуществление государственного контроля за использованием и охраной земель;</w:t>
      </w:r>
    </w:p>
    <w:p w:rsidR="00C01AD9" w:rsidRPr="00C01AD9" w:rsidRDefault="00C01AD9" w:rsidP="00C01AD9">
      <w:pPr>
        <w:ind w:firstLine="709"/>
        <w:jc w:val="both"/>
        <w:rPr>
          <w:color w:val="000000"/>
          <w:sz w:val="28"/>
          <w:szCs w:val="28"/>
        </w:rPr>
      </w:pPr>
      <w:r w:rsidRPr="00C01AD9">
        <w:rPr>
          <w:color w:val="000000"/>
          <w:sz w:val="28"/>
          <w:szCs w:val="28"/>
        </w:rPr>
        <w:t>- проведение мониторинга почв сельскохозяйственных угодий на концентрацию в ней пестицидов и удобрений.</w:t>
      </w:r>
      <w:r w:rsidRPr="00C01AD9">
        <w:rPr>
          <w:sz w:val="28"/>
          <w:szCs w:val="28"/>
        </w:rPr>
        <w:tab/>
      </w:r>
    </w:p>
    <w:p w:rsidR="00C01AD9" w:rsidRPr="00C01AD9" w:rsidRDefault="00C01AD9" w:rsidP="00C01AD9">
      <w:pPr>
        <w:keepNext/>
        <w:spacing w:before="240"/>
        <w:ind w:hanging="11"/>
        <w:jc w:val="center"/>
        <w:outlineLvl w:val="2"/>
        <w:rPr>
          <w:rFonts w:cs="Arial"/>
          <w:b/>
          <w:sz w:val="28"/>
          <w:szCs w:val="28"/>
        </w:rPr>
      </w:pPr>
      <w:bookmarkStart w:id="141" w:name="_Toc237015372"/>
      <w:bookmarkStart w:id="142" w:name="_Toc115008683"/>
      <w:bookmarkStart w:id="143" w:name="_Toc267509360"/>
      <w:bookmarkStart w:id="144" w:name="_Toc122009901"/>
      <w:bookmarkStart w:id="145" w:name="_Toc126681440"/>
      <w:bookmarkStart w:id="146" w:name="_Toc159693999"/>
      <w:r w:rsidRPr="00C01AD9">
        <w:rPr>
          <w:rFonts w:cs="Arial"/>
          <w:b/>
          <w:sz w:val="28"/>
          <w:szCs w:val="28"/>
        </w:rPr>
        <w:t xml:space="preserve">3.7.4 </w:t>
      </w:r>
      <w:bookmarkEnd w:id="141"/>
      <w:r w:rsidRPr="00C01AD9">
        <w:rPr>
          <w:rFonts w:cs="Arial"/>
          <w:b/>
          <w:sz w:val="28"/>
          <w:szCs w:val="28"/>
        </w:rPr>
        <w:t>Мероприятия по санитарной очистке территории</w:t>
      </w:r>
      <w:bookmarkEnd w:id="142"/>
      <w:bookmarkEnd w:id="143"/>
      <w:bookmarkEnd w:id="144"/>
      <w:bookmarkEnd w:id="145"/>
      <w:bookmarkEnd w:id="146"/>
    </w:p>
    <w:p w:rsidR="00C01AD9" w:rsidRPr="00C01AD9" w:rsidRDefault="00C01AD9" w:rsidP="00C01AD9">
      <w:pPr>
        <w:ind w:firstLine="709"/>
        <w:jc w:val="center"/>
        <w:rPr>
          <w:b/>
          <w:color w:val="000000"/>
          <w:sz w:val="28"/>
          <w:szCs w:val="28"/>
        </w:rPr>
      </w:pPr>
    </w:p>
    <w:p w:rsidR="00C01AD9" w:rsidRPr="00C01AD9" w:rsidRDefault="00C01AD9" w:rsidP="00C01AD9">
      <w:pPr>
        <w:ind w:firstLine="709"/>
        <w:jc w:val="both"/>
        <w:rPr>
          <w:sz w:val="28"/>
          <w:lang w:val="x-none" w:eastAsia="x-none"/>
        </w:rPr>
      </w:pPr>
      <w:bookmarkStart w:id="147" w:name="_Toc498956059"/>
      <w:r w:rsidRPr="00C01AD9">
        <w:rPr>
          <w:sz w:val="28"/>
          <w:lang w:val="x-none" w:eastAsia="x-none"/>
        </w:rPr>
        <w:t xml:space="preserve">На территории </w:t>
      </w:r>
      <w:r w:rsidRPr="00C01AD9">
        <w:rPr>
          <w:sz w:val="28"/>
          <w:lang w:eastAsia="x-none"/>
        </w:rPr>
        <w:t xml:space="preserve">Сибирского сельсовета </w:t>
      </w:r>
      <w:r w:rsidRPr="00C01AD9">
        <w:rPr>
          <w:sz w:val="28"/>
          <w:lang w:val="x-none" w:eastAsia="x-none"/>
        </w:rPr>
        <w:t>действует территориальная схема обращения с отходами, в том числе с твердыми коммунальными отходами, Новосибирской области, утвержденная постановлением Правительства Новосибирской области от 26.09.2016 № 292-п.</w:t>
      </w:r>
    </w:p>
    <w:p w:rsidR="00C01AD9" w:rsidRPr="00C01AD9" w:rsidRDefault="00C01AD9" w:rsidP="00C01AD9">
      <w:pPr>
        <w:suppressAutoHyphens/>
        <w:ind w:firstLine="709"/>
        <w:jc w:val="both"/>
        <w:rPr>
          <w:sz w:val="28"/>
          <w:szCs w:val="28"/>
        </w:rPr>
      </w:pPr>
      <w:r w:rsidRPr="00C01AD9">
        <w:rPr>
          <w:sz w:val="28"/>
          <w:szCs w:val="28"/>
        </w:rPr>
        <w:t>В соответствии с территориальной схемой обращения с отходами, в том числе с ТКО, Новосибирской области, утвержденной постановлением Правительства Новосибирской области от 26.09.2016 №292-п,</w:t>
      </w:r>
      <w:r w:rsidRPr="00C01AD9">
        <w:t xml:space="preserve"> </w:t>
      </w:r>
      <w:r w:rsidRPr="00C01AD9">
        <w:rPr>
          <w:sz w:val="28"/>
          <w:szCs w:val="28"/>
        </w:rPr>
        <w:t>проектом предлагается выявление и рекультивация существующих переполненных и не удовлетворяющих санитарно-экологическим нормам полигонов твердых бытовых и промышленных отходов, в результате оценки основных проблем в сфере обращения с твердыми коммунальными отходами выявлены следующие недостатки:</w:t>
      </w:r>
    </w:p>
    <w:p w:rsidR="00C01AD9" w:rsidRPr="00C01AD9" w:rsidRDefault="00C01AD9" w:rsidP="00C01AD9">
      <w:pPr>
        <w:numPr>
          <w:ilvl w:val="0"/>
          <w:numId w:val="17"/>
        </w:numPr>
        <w:suppressAutoHyphens/>
        <w:ind w:left="0" w:firstLine="709"/>
        <w:jc w:val="both"/>
        <w:rPr>
          <w:sz w:val="28"/>
          <w:szCs w:val="28"/>
        </w:rPr>
      </w:pPr>
      <w:r w:rsidRPr="00C01AD9">
        <w:rPr>
          <w:sz w:val="28"/>
          <w:szCs w:val="28"/>
        </w:rPr>
        <w:t>отсутствие организованной системы сбора и переработки вторичного сырья (бумаги, картона, стекла в составе твердых бытовых отходов);</w:t>
      </w:r>
    </w:p>
    <w:p w:rsidR="00C01AD9" w:rsidRPr="00C01AD9" w:rsidRDefault="00C01AD9" w:rsidP="00C01AD9">
      <w:pPr>
        <w:numPr>
          <w:ilvl w:val="0"/>
          <w:numId w:val="17"/>
        </w:numPr>
        <w:suppressAutoHyphens/>
        <w:ind w:left="0" w:firstLine="709"/>
        <w:jc w:val="both"/>
        <w:rPr>
          <w:sz w:val="28"/>
          <w:szCs w:val="28"/>
        </w:rPr>
      </w:pPr>
      <w:r w:rsidRPr="00C01AD9">
        <w:rPr>
          <w:sz w:val="28"/>
          <w:szCs w:val="28"/>
        </w:rPr>
        <w:t>низкий уровень обеспеченности специальной техникой в сфере обращения с отходами;</w:t>
      </w:r>
    </w:p>
    <w:p w:rsidR="00C01AD9" w:rsidRPr="00C01AD9" w:rsidRDefault="00C01AD9" w:rsidP="00C01AD9">
      <w:pPr>
        <w:numPr>
          <w:ilvl w:val="0"/>
          <w:numId w:val="17"/>
        </w:numPr>
        <w:suppressAutoHyphens/>
        <w:ind w:left="0" w:firstLine="709"/>
        <w:jc w:val="both"/>
        <w:rPr>
          <w:sz w:val="28"/>
          <w:szCs w:val="28"/>
        </w:rPr>
      </w:pPr>
      <w:r w:rsidRPr="00C01AD9">
        <w:rPr>
          <w:sz w:val="28"/>
          <w:szCs w:val="28"/>
        </w:rPr>
        <w:t>отсутствие перегрузочных, сортировочных станций;</w:t>
      </w:r>
    </w:p>
    <w:p w:rsidR="00C01AD9" w:rsidRPr="00C01AD9" w:rsidRDefault="00C01AD9" w:rsidP="00C01AD9">
      <w:pPr>
        <w:numPr>
          <w:ilvl w:val="0"/>
          <w:numId w:val="17"/>
        </w:numPr>
        <w:suppressAutoHyphens/>
        <w:ind w:left="0" w:firstLine="709"/>
        <w:jc w:val="both"/>
        <w:rPr>
          <w:sz w:val="28"/>
          <w:szCs w:val="28"/>
        </w:rPr>
      </w:pPr>
      <w:r w:rsidRPr="00C01AD9">
        <w:rPr>
          <w:sz w:val="28"/>
          <w:szCs w:val="28"/>
        </w:rPr>
        <w:t>отсутствие технологии обезвреживания отходов;</w:t>
      </w:r>
    </w:p>
    <w:p w:rsidR="00C01AD9" w:rsidRPr="00C01AD9" w:rsidRDefault="00C01AD9" w:rsidP="00C01AD9">
      <w:pPr>
        <w:numPr>
          <w:ilvl w:val="0"/>
          <w:numId w:val="17"/>
        </w:numPr>
        <w:suppressAutoHyphens/>
        <w:ind w:left="0" w:firstLine="709"/>
        <w:jc w:val="both"/>
        <w:rPr>
          <w:sz w:val="28"/>
          <w:szCs w:val="28"/>
        </w:rPr>
      </w:pPr>
      <w:r w:rsidRPr="00C01AD9">
        <w:rPr>
          <w:sz w:val="28"/>
          <w:szCs w:val="28"/>
        </w:rPr>
        <w:t>несоответствие мест удаления отходов требованиям природоохранного законодательства;</w:t>
      </w:r>
    </w:p>
    <w:p w:rsidR="00C01AD9" w:rsidRPr="00C01AD9" w:rsidRDefault="00C01AD9" w:rsidP="00C01AD9">
      <w:pPr>
        <w:numPr>
          <w:ilvl w:val="0"/>
          <w:numId w:val="17"/>
        </w:numPr>
        <w:suppressAutoHyphens/>
        <w:ind w:left="0" w:firstLine="709"/>
        <w:jc w:val="both"/>
        <w:rPr>
          <w:sz w:val="28"/>
          <w:szCs w:val="28"/>
        </w:rPr>
      </w:pPr>
      <w:r w:rsidRPr="00C01AD9">
        <w:rPr>
          <w:sz w:val="28"/>
          <w:szCs w:val="28"/>
        </w:rPr>
        <w:t>отсутствие инфраструктуры раздельного сбора отходов, включая контейнеры и машины;</w:t>
      </w:r>
    </w:p>
    <w:p w:rsidR="00C01AD9" w:rsidRPr="00C01AD9" w:rsidRDefault="00C01AD9" w:rsidP="00C01AD9">
      <w:pPr>
        <w:numPr>
          <w:ilvl w:val="0"/>
          <w:numId w:val="17"/>
        </w:numPr>
        <w:suppressAutoHyphens/>
        <w:ind w:left="0" w:firstLine="709"/>
        <w:jc w:val="both"/>
        <w:rPr>
          <w:sz w:val="28"/>
          <w:szCs w:val="28"/>
        </w:rPr>
      </w:pPr>
      <w:r w:rsidRPr="00C01AD9">
        <w:rPr>
          <w:sz w:val="28"/>
          <w:szCs w:val="28"/>
        </w:rPr>
        <w:t>отсутствие системы сбора опасных отходов в составе твердых коммунальных отходов (аккумуляторы и электрические батарейки, краски и растворители, технические масла, просроченные медикаменты, аэрозоли, устаревшие или вышедшие из строя электрооборудование и электронная техника, ртутьсодержащие медицинские аппараты, люминесцентные лампы и др.);</w:t>
      </w:r>
    </w:p>
    <w:p w:rsidR="00C01AD9" w:rsidRPr="00C01AD9" w:rsidRDefault="00C01AD9" w:rsidP="00C01AD9">
      <w:pPr>
        <w:numPr>
          <w:ilvl w:val="0"/>
          <w:numId w:val="17"/>
        </w:numPr>
        <w:suppressAutoHyphens/>
        <w:ind w:left="0" w:firstLine="709"/>
        <w:jc w:val="both"/>
        <w:rPr>
          <w:sz w:val="28"/>
          <w:szCs w:val="28"/>
        </w:rPr>
      </w:pPr>
      <w:r w:rsidRPr="00C01AD9">
        <w:rPr>
          <w:sz w:val="28"/>
          <w:szCs w:val="28"/>
        </w:rPr>
        <w:t>отсутствие комплексной системы учета, контроля, регулирования в сфере обращения с отходами;</w:t>
      </w:r>
    </w:p>
    <w:p w:rsidR="00C01AD9" w:rsidRPr="00C01AD9" w:rsidRDefault="00C01AD9" w:rsidP="00C01AD9">
      <w:pPr>
        <w:numPr>
          <w:ilvl w:val="0"/>
          <w:numId w:val="17"/>
        </w:numPr>
        <w:suppressAutoHyphens/>
        <w:ind w:left="0" w:firstLine="709"/>
        <w:jc w:val="both"/>
        <w:rPr>
          <w:sz w:val="28"/>
          <w:szCs w:val="28"/>
        </w:rPr>
      </w:pPr>
      <w:r w:rsidRPr="00C01AD9">
        <w:rPr>
          <w:sz w:val="28"/>
          <w:szCs w:val="28"/>
        </w:rPr>
        <w:t>отсутствие инфраструктуры по утилизации медицинских отходов, отходов ветеринарии;</w:t>
      </w:r>
    </w:p>
    <w:p w:rsidR="00C01AD9" w:rsidRPr="00C01AD9" w:rsidRDefault="00C01AD9" w:rsidP="00C01AD9">
      <w:pPr>
        <w:numPr>
          <w:ilvl w:val="0"/>
          <w:numId w:val="17"/>
        </w:numPr>
        <w:suppressAutoHyphens/>
        <w:ind w:left="0" w:firstLine="709"/>
        <w:jc w:val="both"/>
        <w:rPr>
          <w:sz w:val="28"/>
          <w:szCs w:val="28"/>
        </w:rPr>
      </w:pPr>
      <w:r w:rsidRPr="00C01AD9">
        <w:rPr>
          <w:sz w:val="28"/>
          <w:szCs w:val="28"/>
        </w:rPr>
        <w:lastRenderedPageBreak/>
        <w:t>отсутствие мощностей по сбору, переработке, утилизации строительных отходов;</w:t>
      </w:r>
    </w:p>
    <w:p w:rsidR="00C01AD9" w:rsidRPr="00C01AD9" w:rsidRDefault="00C01AD9" w:rsidP="00C01AD9">
      <w:pPr>
        <w:numPr>
          <w:ilvl w:val="0"/>
          <w:numId w:val="17"/>
        </w:numPr>
        <w:suppressAutoHyphens/>
        <w:ind w:left="0" w:firstLine="709"/>
        <w:jc w:val="both"/>
        <w:rPr>
          <w:sz w:val="28"/>
          <w:szCs w:val="28"/>
        </w:rPr>
      </w:pPr>
      <w:r w:rsidRPr="00C01AD9">
        <w:rPr>
          <w:sz w:val="28"/>
          <w:szCs w:val="28"/>
        </w:rPr>
        <w:t>низкий уровень экологической культуры населения.</w:t>
      </w:r>
    </w:p>
    <w:p w:rsidR="00C01AD9" w:rsidRPr="00C01AD9" w:rsidRDefault="00C01AD9" w:rsidP="00C01AD9">
      <w:pPr>
        <w:ind w:firstLine="709"/>
        <w:jc w:val="both"/>
        <w:rPr>
          <w:i/>
          <w:color w:val="FF0000"/>
          <w:sz w:val="28"/>
          <w:lang w:val="x-none" w:eastAsia="x-none"/>
        </w:rPr>
      </w:pPr>
    </w:p>
    <w:p w:rsidR="00C01AD9" w:rsidRPr="00C01AD9" w:rsidRDefault="00C01AD9" w:rsidP="00C01AD9">
      <w:pPr>
        <w:widowControl w:val="0"/>
        <w:jc w:val="center"/>
        <w:rPr>
          <w:b/>
          <w:color w:val="000000"/>
          <w:sz w:val="28"/>
          <w:szCs w:val="28"/>
        </w:rPr>
      </w:pPr>
      <w:bookmarkStart w:id="148" w:name="_Toc498955987"/>
      <w:bookmarkEnd w:id="147"/>
      <w:r w:rsidRPr="00C01AD9">
        <w:rPr>
          <w:b/>
          <w:color w:val="000000"/>
          <w:sz w:val="28"/>
          <w:szCs w:val="28"/>
        </w:rPr>
        <w:t xml:space="preserve">Транспортирование ТКО на территории Купинского района </w:t>
      </w:r>
    </w:p>
    <w:p w:rsidR="00C01AD9" w:rsidRPr="00C01AD9" w:rsidRDefault="00C01AD9" w:rsidP="00C01AD9">
      <w:pPr>
        <w:widowControl w:val="0"/>
        <w:jc w:val="center"/>
        <w:rPr>
          <w:b/>
          <w:color w:val="000000"/>
          <w:sz w:val="28"/>
          <w:szCs w:val="28"/>
        </w:rPr>
      </w:pPr>
      <w:r w:rsidRPr="00C01AD9">
        <w:rPr>
          <w:b/>
          <w:color w:val="000000"/>
          <w:sz w:val="28"/>
          <w:szCs w:val="28"/>
        </w:rPr>
        <w:t>в переходный период</w:t>
      </w:r>
      <w:bookmarkEnd w:id="148"/>
    </w:p>
    <w:p w:rsidR="00C01AD9" w:rsidRPr="00C01AD9" w:rsidRDefault="00C01AD9" w:rsidP="00C01AD9">
      <w:pPr>
        <w:widowControl w:val="0"/>
        <w:ind w:hanging="11"/>
        <w:jc w:val="center"/>
        <w:rPr>
          <w:color w:val="000000"/>
          <w:sz w:val="28"/>
          <w:szCs w:val="28"/>
        </w:rPr>
      </w:pPr>
    </w:p>
    <w:p w:rsidR="00C01AD9" w:rsidRPr="00C01AD9" w:rsidRDefault="00C01AD9" w:rsidP="00C01AD9">
      <w:pPr>
        <w:widowControl w:val="0"/>
        <w:ind w:firstLine="709"/>
        <w:jc w:val="both"/>
        <w:rPr>
          <w:color w:val="000000"/>
          <w:sz w:val="28"/>
          <w:szCs w:val="28"/>
        </w:rPr>
      </w:pPr>
      <w:bookmarkStart w:id="149" w:name="_Hlk496527638"/>
      <w:r w:rsidRPr="00C01AD9">
        <w:rPr>
          <w:color w:val="000000"/>
          <w:sz w:val="28"/>
          <w:szCs w:val="28"/>
        </w:rPr>
        <w:t xml:space="preserve">В переходный период до строительства и ввода в эксплуатацию ПВН действует схема, при которой все ТКО, образующиеся на территории Купинского района, транспортируются на полигон ТБО, расположенный в Чистоозерном районе вблизи р.п. Чистоозерное, в том числе с использованием земельного участка вблизи г. Купино Купинского района. </w:t>
      </w:r>
    </w:p>
    <w:p w:rsidR="00C01AD9" w:rsidRPr="00C01AD9" w:rsidRDefault="00C01AD9" w:rsidP="00C01AD9">
      <w:pPr>
        <w:widowControl w:val="0"/>
        <w:ind w:firstLine="709"/>
        <w:jc w:val="center"/>
        <w:rPr>
          <w:color w:val="000000"/>
          <w:sz w:val="28"/>
          <w:szCs w:val="28"/>
        </w:rPr>
      </w:pPr>
      <w:bookmarkStart w:id="150" w:name="_Toc498955988"/>
      <w:bookmarkStart w:id="151" w:name="_Hlk496528162"/>
      <w:bookmarkEnd w:id="149"/>
    </w:p>
    <w:p w:rsidR="00C01AD9" w:rsidRPr="00C01AD9" w:rsidRDefault="00C01AD9" w:rsidP="00C01AD9">
      <w:pPr>
        <w:widowControl w:val="0"/>
        <w:ind w:firstLine="709"/>
        <w:jc w:val="center"/>
        <w:rPr>
          <w:b/>
          <w:color w:val="000000"/>
          <w:sz w:val="28"/>
          <w:szCs w:val="28"/>
        </w:rPr>
      </w:pPr>
      <w:r w:rsidRPr="00C01AD9">
        <w:rPr>
          <w:b/>
          <w:color w:val="000000"/>
          <w:sz w:val="28"/>
          <w:szCs w:val="28"/>
        </w:rPr>
        <w:t>Транспортирование ТКО в Купинском районе при использовании комбинированной схемы</w:t>
      </w:r>
      <w:bookmarkEnd w:id="150"/>
    </w:p>
    <w:p w:rsidR="00C01AD9" w:rsidRPr="00C01AD9" w:rsidRDefault="00C01AD9" w:rsidP="00C01AD9">
      <w:pPr>
        <w:widowControl w:val="0"/>
        <w:ind w:firstLine="709"/>
        <w:jc w:val="center"/>
        <w:rPr>
          <w:color w:val="000000"/>
          <w:sz w:val="28"/>
          <w:szCs w:val="28"/>
        </w:rPr>
      </w:pPr>
    </w:p>
    <w:bookmarkEnd w:id="151"/>
    <w:p w:rsidR="00C01AD9" w:rsidRPr="00C01AD9" w:rsidRDefault="00C01AD9" w:rsidP="00C01AD9">
      <w:pPr>
        <w:widowControl w:val="0"/>
        <w:ind w:firstLine="709"/>
        <w:jc w:val="both"/>
        <w:rPr>
          <w:color w:val="000000"/>
          <w:sz w:val="28"/>
          <w:szCs w:val="28"/>
        </w:rPr>
      </w:pPr>
      <w:r w:rsidRPr="00C01AD9">
        <w:rPr>
          <w:color w:val="000000"/>
          <w:sz w:val="28"/>
          <w:szCs w:val="28"/>
        </w:rPr>
        <w:t>Комбинированная схема предполагает наличие на территории Баганского кластера, в который входит Купинский район, комплексного полигона, располагающегося в Баганском районе вблизи с. Баган, на котором осуществляется обработка и размещение отходов, а также непосредственно на территории Купинского района ПВН, располагающихся вблизи г. Купино, пос. Советский, с. Новоселье, с. Чаинка, с. Лягушье.</w:t>
      </w:r>
    </w:p>
    <w:p w:rsidR="00C01AD9" w:rsidRPr="00C01AD9" w:rsidRDefault="00C01AD9" w:rsidP="00C01AD9">
      <w:pPr>
        <w:widowControl w:val="0"/>
        <w:ind w:firstLine="709"/>
        <w:jc w:val="both"/>
        <w:rPr>
          <w:color w:val="000000"/>
          <w:sz w:val="28"/>
          <w:szCs w:val="28"/>
        </w:rPr>
      </w:pPr>
      <w:r w:rsidRPr="00C01AD9">
        <w:rPr>
          <w:color w:val="000000"/>
          <w:sz w:val="28"/>
          <w:szCs w:val="28"/>
        </w:rPr>
        <w:t>Отходы по завершении каждого из маршрутов (этапов маршрута) выгружаются на ПВН.</w:t>
      </w:r>
    </w:p>
    <w:p w:rsidR="00C01AD9" w:rsidRPr="00C01AD9" w:rsidRDefault="00C01AD9" w:rsidP="00C01AD9">
      <w:pPr>
        <w:widowControl w:val="0"/>
        <w:ind w:firstLine="709"/>
        <w:jc w:val="both"/>
        <w:rPr>
          <w:color w:val="000000"/>
          <w:sz w:val="28"/>
          <w:szCs w:val="28"/>
        </w:rPr>
      </w:pPr>
      <w:r w:rsidRPr="00C01AD9">
        <w:rPr>
          <w:color w:val="000000"/>
          <w:sz w:val="28"/>
          <w:szCs w:val="28"/>
        </w:rPr>
        <w:t>В последующем отходы, выгруженные на ПВН вблизи пос. Советский, с. Новоселье, с. Чаинка, с. Лягушье, транспортируются на ПВН вблизи г. Купино, а в дальнейшем с помощью мусоровозов большой вместимости на комплексный полигон, расположенный вблизи с. Баган. На сортировочной линии на комплексном полигоне происходит обработка (сортировка) отходов.</w:t>
      </w:r>
    </w:p>
    <w:p w:rsidR="00C01AD9" w:rsidRPr="00C01AD9" w:rsidRDefault="00C01AD9" w:rsidP="00C01AD9">
      <w:pPr>
        <w:widowControl w:val="0"/>
        <w:ind w:firstLine="709"/>
        <w:jc w:val="both"/>
        <w:rPr>
          <w:color w:val="000000"/>
          <w:sz w:val="28"/>
          <w:szCs w:val="28"/>
        </w:rPr>
      </w:pPr>
      <w:r w:rsidRPr="00C01AD9">
        <w:rPr>
          <w:color w:val="000000"/>
          <w:sz w:val="28"/>
          <w:szCs w:val="28"/>
        </w:rPr>
        <w:t>При невозможности транспортирования отходов на комплексный полигон, находящийся вблизи с. Баган, отходы от всего района транспортируются на ПВН вблизи с. Новоселье, ПВН вблизи пос. Советский, ПВН вблизи г. Купино, ПВН вблизи с. Лягушье или ПВН вблизи с. Чаинка. В последующем отходы, выгруженные на ПВН, транспортируются с помощью мусоровозов большой вместимости на комплексный полигон, расположенный вблизи р.п. Читоозерное Чистоозерного района.</w:t>
      </w:r>
    </w:p>
    <w:p w:rsidR="00C01AD9" w:rsidRPr="00C01AD9" w:rsidRDefault="00C01AD9" w:rsidP="00C01AD9">
      <w:pPr>
        <w:widowControl w:val="0"/>
        <w:ind w:firstLine="709"/>
        <w:jc w:val="both"/>
        <w:rPr>
          <w:color w:val="000000"/>
          <w:sz w:val="28"/>
          <w:szCs w:val="28"/>
        </w:rPr>
      </w:pPr>
    </w:p>
    <w:p w:rsidR="00C01AD9" w:rsidRPr="00C01AD9" w:rsidRDefault="00C01AD9" w:rsidP="00C01AD9">
      <w:pPr>
        <w:ind w:left="11" w:hanging="11"/>
        <w:jc w:val="center"/>
        <w:outlineLvl w:val="1"/>
        <w:rPr>
          <w:b/>
          <w:color w:val="000000"/>
          <w:sz w:val="28"/>
          <w:szCs w:val="28"/>
        </w:rPr>
      </w:pPr>
      <w:bookmarkStart w:id="152" w:name="_Toc159694000"/>
      <w:r w:rsidRPr="00C01AD9">
        <w:rPr>
          <w:b/>
          <w:color w:val="000000"/>
          <w:sz w:val="28"/>
          <w:szCs w:val="28"/>
        </w:rPr>
        <w:t>3.8 Сведения о землях лесного фонда</w:t>
      </w:r>
      <w:bookmarkEnd w:id="152"/>
    </w:p>
    <w:p w:rsidR="00C01AD9" w:rsidRPr="00C01AD9" w:rsidRDefault="00C01AD9" w:rsidP="00C01AD9">
      <w:pPr>
        <w:ind w:left="11" w:hanging="11"/>
        <w:jc w:val="center"/>
        <w:outlineLvl w:val="1"/>
        <w:rPr>
          <w:b/>
          <w:color w:val="000000"/>
          <w:sz w:val="28"/>
          <w:szCs w:val="28"/>
        </w:rPr>
      </w:pPr>
    </w:p>
    <w:p w:rsidR="00C01AD9" w:rsidRPr="00C01AD9" w:rsidRDefault="00C01AD9" w:rsidP="00C01AD9">
      <w:pPr>
        <w:ind w:firstLine="709"/>
        <w:jc w:val="both"/>
        <w:rPr>
          <w:sz w:val="28"/>
          <w:szCs w:val="28"/>
        </w:rPr>
      </w:pPr>
      <w:r w:rsidRPr="00C01AD9">
        <w:rPr>
          <w:sz w:val="28"/>
          <w:szCs w:val="28"/>
        </w:rPr>
        <w:t xml:space="preserve">На территории Сибирского сельсовета расположено Купинское лесничество, образованное в соответствии с Приказом Федерального агентства лесного хозяйства от 26.06.2007 г. № 285 «Об определении количества лесничеств на территории Новосибирской области и установлении их границ». </w:t>
      </w:r>
    </w:p>
    <w:p w:rsidR="00C01AD9" w:rsidRPr="00C01AD9" w:rsidRDefault="00C01AD9" w:rsidP="00C01AD9">
      <w:pPr>
        <w:jc w:val="both"/>
        <w:rPr>
          <w:b/>
          <w:color w:val="000000"/>
          <w:sz w:val="28"/>
          <w:szCs w:val="28"/>
        </w:rPr>
      </w:pPr>
    </w:p>
    <w:p w:rsidR="00C01AD9" w:rsidRPr="00C01AD9" w:rsidRDefault="00C01AD9" w:rsidP="00C01AD9">
      <w:pPr>
        <w:ind w:hanging="11"/>
        <w:jc w:val="center"/>
        <w:outlineLvl w:val="1"/>
        <w:rPr>
          <w:b/>
          <w:color w:val="000000"/>
          <w:sz w:val="28"/>
          <w:szCs w:val="28"/>
        </w:rPr>
      </w:pPr>
      <w:bookmarkStart w:id="153" w:name="_Toc159694001"/>
      <w:r w:rsidRPr="00C01AD9">
        <w:rPr>
          <w:b/>
          <w:color w:val="000000"/>
          <w:sz w:val="28"/>
          <w:szCs w:val="28"/>
        </w:rPr>
        <w:t>3.9 Функциональное зонирование территории</w:t>
      </w:r>
      <w:bookmarkEnd w:id="153"/>
    </w:p>
    <w:p w:rsidR="00C01AD9" w:rsidRPr="00C01AD9" w:rsidRDefault="00C01AD9" w:rsidP="00C01AD9">
      <w:pPr>
        <w:ind w:left="11" w:hanging="11"/>
        <w:jc w:val="center"/>
        <w:rPr>
          <w:b/>
          <w:color w:val="000000"/>
          <w:sz w:val="28"/>
          <w:szCs w:val="28"/>
        </w:rPr>
      </w:pPr>
    </w:p>
    <w:p w:rsidR="00C01AD9" w:rsidRPr="00C01AD9" w:rsidRDefault="00C01AD9" w:rsidP="00C01AD9">
      <w:pPr>
        <w:ind w:firstLine="709"/>
        <w:jc w:val="both"/>
        <w:rPr>
          <w:sz w:val="28"/>
        </w:rPr>
      </w:pPr>
      <w:bookmarkStart w:id="154" w:name="_Toc183075419"/>
      <w:bookmarkStart w:id="155" w:name="_Toc281417501"/>
      <w:bookmarkEnd w:id="67"/>
      <w:bookmarkEnd w:id="68"/>
      <w:r w:rsidRPr="00C01AD9">
        <w:rPr>
          <w:sz w:val="28"/>
        </w:rPr>
        <w:t>Развития территории Сибирского сельсовета относительно установления функциональных зон осуществляется на основании метода сохранения существующей планировки территории и существующего землепользования, с сохранением сложившейся планировочной структуры населенных пунктов, так как проектом генерального плана прогнозируется небольшой прирост населения на расчетный срок.</w:t>
      </w:r>
    </w:p>
    <w:p w:rsidR="00C01AD9" w:rsidRPr="00C01AD9" w:rsidRDefault="00C01AD9" w:rsidP="00C01AD9">
      <w:pPr>
        <w:ind w:firstLine="709"/>
        <w:jc w:val="both"/>
        <w:rPr>
          <w:sz w:val="28"/>
        </w:rPr>
      </w:pPr>
      <w:r w:rsidRPr="00C01AD9">
        <w:rPr>
          <w:sz w:val="28"/>
        </w:rPr>
        <w:t>Изменение границ населенных пунктов Сибирского сельсовета проектом генерального плана не предусматривается.</w:t>
      </w:r>
    </w:p>
    <w:p w:rsidR="00C01AD9" w:rsidRPr="00C01AD9" w:rsidRDefault="00C01AD9" w:rsidP="00C01AD9">
      <w:pPr>
        <w:ind w:firstLine="709"/>
        <w:jc w:val="both"/>
        <w:rPr>
          <w:sz w:val="28"/>
        </w:rPr>
      </w:pPr>
      <w:r w:rsidRPr="00C01AD9">
        <w:rPr>
          <w:sz w:val="28"/>
        </w:rPr>
        <w:t>Развитие жилищного строительства с целью доведения нормы обеспеченности общей площади на 1 человека до 35 м2 достигается путем:</w:t>
      </w:r>
    </w:p>
    <w:p w:rsidR="00C01AD9" w:rsidRPr="00C01AD9" w:rsidRDefault="00C01AD9" w:rsidP="00C01AD9">
      <w:pPr>
        <w:ind w:firstLine="709"/>
        <w:jc w:val="both"/>
        <w:rPr>
          <w:sz w:val="28"/>
        </w:rPr>
      </w:pPr>
      <w:r w:rsidRPr="00C01AD9">
        <w:rPr>
          <w:sz w:val="28"/>
        </w:rPr>
        <w:t>- планируемого размещения зоны застройки индивидуальными жилыми домами общей площадью 8,84 га;</w:t>
      </w:r>
    </w:p>
    <w:p w:rsidR="00C01AD9" w:rsidRPr="00C01AD9" w:rsidRDefault="00C01AD9" w:rsidP="00C01AD9">
      <w:pPr>
        <w:ind w:firstLine="709"/>
        <w:jc w:val="both"/>
        <w:rPr>
          <w:sz w:val="28"/>
        </w:rPr>
      </w:pPr>
      <w:r w:rsidRPr="00C01AD9">
        <w:rPr>
          <w:sz w:val="28"/>
        </w:rPr>
        <w:t>- уплотнения существующей жилой застройки;</w:t>
      </w:r>
    </w:p>
    <w:p w:rsidR="00C01AD9" w:rsidRPr="00C01AD9" w:rsidRDefault="00C01AD9" w:rsidP="00C01AD9">
      <w:pPr>
        <w:ind w:firstLine="709"/>
        <w:jc w:val="both"/>
        <w:rPr>
          <w:sz w:val="28"/>
        </w:rPr>
      </w:pPr>
      <w:r w:rsidRPr="00C01AD9">
        <w:rPr>
          <w:sz w:val="28"/>
        </w:rPr>
        <w:t>- ликвидации бесхозяйственного использования земельных участков и объектов капитального строительства;</w:t>
      </w:r>
    </w:p>
    <w:p w:rsidR="00C01AD9" w:rsidRPr="00C01AD9" w:rsidRDefault="00C01AD9" w:rsidP="00C01AD9">
      <w:pPr>
        <w:ind w:firstLine="709"/>
        <w:jc w:val="both"/>
        <w:rPr>
          <w:sz w:val="28"/>
        </w:rPr>
      </w:pPr>
      <w:r w:rsidRPr="00C01AD9">
        <w:rPr>
          <w:sz w:val="28"/>
        </w:rPr>
        <w:t>- формирования выморочного имущества и предоставления данного имущества для развития жилищного строительства физическим и юридическим лицам;</w:t>
      </w:r>
    </w:p>
    <w:p w:rsidR="00C01AD9" w:rsidRPr="00C01AD9" w:rsidRDefault="00C01AD9" w:rsidP="00C01AD9">
      <w:pPr>
        <w:ind w:firstLine="709"/>
        <w:jc w:val="both"/>
        <w:rPr>
          <w:sz w:val="28"/>
        </w:rPr>
      </w:pPr>
      <w:r w:rsidRPr="00C01AD9">
        <w:rPr>
          <w:sz w:val="28"/>
        </w:rPr>
        <w:t>- изъятия земельных участков в случае нецелевого использования и предоставления для развития жилищного строительства физическим и юридическим лицам;</w:t>
      </w:r>
    </w:p>
    <w:p w:rsidR="00C01AD9" w:rsidRPr="00C01AD9" w:rsidRDefault="00C01AD9" w:rsidP="00C01AD9">
      <w:pPr>
        <w:ind w:firstLine="709"/>
        <w:jc w:val="both"/>
        <w:rPr>
          <w:sz w:val="28"/>
        </w:rPr>
      </w:pPr>
      <w:r w:rsidRPr="00C01AD9">
        <w:rPr>
          <w:sz w:val="28"/>
        </w:rPr>
        <w:t xml:space="preserve">- предоставление физическим и юридическим лицам для развития жилищного строительства незастроенных территорий, свободных от прав собственности.    </w:t>
      </w:r>
    </w:p>
    <w:p w:rsidR="00C01AD9" w:rsidRPr="00C01AD9" w:rsidRDefault="00C01AD9" w:rsidP="00C01AD9">
      <w:pPr>
        <w:ind w:firstLine="709"/>
        <w:jc w:val="both"/>
        <w:rPr>
          <w:sz w:val="28"/>
        </w:rPr>
      </w:pPr>
      <w:r w:rsidRPr="00C01AD9">
        <w:rPr>
          <w:sz w:val="28"/>
        </w:rPr>
        <w:t>Проектом генерального плана предусматривается размещение объектов жилищного строительства в зоне застройки индивидуальными жилыми домами.</w:t>
      </w:r>
    </w:p>
    <w:p w:rsidR="00C01AD9" w:rsidRPr="00C01AD9" w:rsidRDefault="00C01AD9" w:rsidP="00C01AD9">
      <w:pPr>
        <w:ind w:firstLine="709"/>
        <w:jc w:val="both"/>
        <w:rPr>
          <w:sz w:val="28"/>
        </w:rPr>
      </w:pPr>
      <w:r w:rsidRPr="00C01AD9">
        <w:rPr>
          <w:sz w:val="28"/>
        </w:rPr>
        <w:t>С учетом того, что за последние три года нагрузка социально-значимых объектов оставалось неизменной, то в проекте генерального плана были приняты решения по сохранению существующих объектов с последующим развитием.</w:t>
      </w:r>
    </w:p>
    <w:p w:rsidR="00C01AD9" w:rsidRPr="00C01AD9" w:rsidRDefault="00C01AD9" w:rsidP="00C01AD9">
      <w:pPr>
        <w:ind w:firstLine="709"/>
        <w:jc w:val="both"/>
        <w:rPr>
          <w:sz w:val="28"/>
        </w:rPr>
      </w:pPr>
      <w:r w:rsidRPr="00C01AD9">
        <w:rPr>
          <w:sz w:val="28"/>
        </w:rPr>
        <w:t>Развития социально-значимых объектов в сфере системы социального и культурно-бытового обслуживания населения, здравоохранении, культуры, социальной защиты, физической культуры и спорта осуществляется путем:</w:t>
      </w:r>
    </w:p>
    <w:p w:rsidR="00C01AD9" w:rsidRPr="00C01AD9" w:rsidRDefault="00C01AD9" w:rsidP="00C01AD9">
      <w:pPr>
        <w:ind w:firstLine="709"/>
        <w:jc w:val="both"/>
        <w:rPr>
          <w:sz w:val="28"/>
        </w:rPr>
      </w:pPr>
      <w:r w:rsidRPr="00C01AD9">
        <w:rPr>
          <w:sz w:val="28"/>
        </w:rPr>
        <w:t>- существенного укрепления материально-технического состояния объектов;</w:t>
      </w:r>
    </w:p>
    <w:p w:rsidR="00C01AD9" w:rsidRPr="00C01AD9" w:rsidRDefault="00C01AD9" w:rsidP="00C01AD9">
      <w:pPr>
        <w:ind w:firstLine="709"/>
        <w:jc w:val="both"/>
        <w:rPr>
          <w:sz w:val="28"/>
        </w:rPr>
      </w:pPr>
      <w:r w:rsidRPr="00C01AD9">
        <w:rPr>
          <w:sz w:val="28"/>
        </w:rPr>
        <w:t>- обеспечения стабильного функционирования объектов;</w:t>
      </w:r>
    </w:p>
    <w:p w:rsidR="00C01AD9" w:rsidRPr="00C01AD9" w:rsidRDefault="00C01AD9" w:rsidP="00C01AD9">
      <w:pPr>
        <w:ind w:firstLine="709"/>
        <w:jc w:val="both"/>
        <w:rPr>
          <w:sz w:val="28"/>
        </w:rPr>
      </w:pPr>
      <w:r w:rsidRPr="00C01AD9">
        <w:rPr>
          <w:sz w:val="28"/>
        </w:rPr>
        <w:t>- проведение капитальных и текущих ремонтных работ;</w:t>
      </w:r>
    </w:p>
    <w:p w:rsidR="00C01AD9" w:rsidRPr="00C01AD9" w:rsidRDefault="00C01AD9" w:rsidP="00C01AD9">
      <w:pPr>
        <w:ind w:firstLine="709"/>
        <w:jc w:val="both"/>
        <w:rPr>
          <w:sz w:val="28"/>
        </w:rPr>
      </w:pPr>
      <w:r w:rsidRPr="00C01AD9">
        <w:rPr>
          <w:sz w:val="28"/>
        </w:rPr>
        <w:t>- внедрения информационных технологий;</w:t>
      </w:r>
    </w:p>
    <w:p w:rsidR="00C01AD9" w:rsidRPr="00C01AD9" w:rsidRDefault="00C01AD9" w:rsidP="00C01AD9">
      <w:pPr>
        <w:ind w:firstLine="709"/>
        <w:jc w:val="both"/>
        <w:rPr>
          <w:sz w:val="28"/>
        </w:rPr>
      </w:pPr>
      <w:r w:rsidRPr="00C01AD9">
        <w:rPr>
          <w:sz w:val="28"/>
        </w:rPr>
        <w:t>- повышение эффективности деятельности учреждений;</w:t>
      </w:r>
    </w:p>
    <w:p w:rsidR="00C01AD9" w:rsidRPr="00C01AD9" w:rsidRDefault="00C01AD9" w:rsidP="00C01AD9">
      <w:pPr>
        <w:ind w:firstLine="709"/>
        <w:jc w:val="both"/>
        <w:rPr>
          <w:sz w:val="28"/>
        </w:rPr>
      </w:pPr>
      <w:r w:rsidRPr="00C01AD9">
        <w:rPr>
          <w:sz w:val="28"/>
        </w:rPr>
        <w:t>- развитие кадрового потенциала в данных сферах.</w:t>
      </w:r>
    </w:p>
    <w:p w:rsidR="00C01AD9" w:rsidRPr="00C01AD9" w:rsidRDefault="00C01AD9" w:rsidP="00C01AD9">
      <w:pPr>
        <w:ind w:firstLine="709"/>
        <w:jc w:val="both"/>
        <w:rPr>
          <w:sz w:val="28"/>
        </w:rPr>
      </w:pPr>
      <w:r w:rsidRPr="00C01AD9">
        <w:rPr>
          <w:sz w:val="28"/>
        </w:rPr>
        <w:lastRenderedPageBreak/>
        <w:t>Развитие объектов инженерной и транспортной инфраструктуры осуществляется путем:</w:t>
      </w:r>
    </w:p>
    <w:p w:rsidR="00C01AD9" w:rsidRPr="00C01AD9" w:rsidRDefault="00C01AD9" w:rsidP="00C01AD9">
      <w:pPr>
        <w:ind w:firstLine="709"/>
        <w:jc w:val="both"/>
        <w:rPr>
          <w:sz w:val="28"/>
        </w:rPr>
      </w:pPr>
      <w:r w:rsidRPr="00C01AD9">
        <w:rPr>
          <w:sz w:val="28"/>
        </w:rPr>
        <w:t>- сохранение существующей инфраструктуры;</w:t>
      </w:r>
    </w:p>
    <w:p w:rsidR="00C01AD9" w:rsidRPr="00C01AD9" w:rsidRDefault="00C01AD9" w:rsidP="00C01AD9">
      <w:pPr>
        <w:ind w:firstLine="709"/>
        <w:jc w:val="both"/>
        <w:rPr>
          <w:sz w:val="28"/>
        </w:rPr>
      </w:pPr>
      <w:r w:rsidRPr="00C01AD9">
        <w:rPr>
          <w:sz w:val="28"/>
        </w:rPr>
        <w:t>- проведение реконструкции и капитального ремонта объектов с учетом эксплуатационного износа;</w:t>
      </w:r>
    </w:p>
    <w:p w:rsidR="00C01AD9" w:rsidRPr="00C01AD9" w:rsidRDefault="00C01AD9" w:rsidP="00C01AD9">
      <w:pPr>
        <w:ind w:firstLine="709"/>
        <w:jc w:val="both"/>
        <w:rPr>
          <w:sz w:val="28"/>
        </w:rPr>
      </w:pPr>
      <w:r w:rsidRPr="00C01AD9">
        <w:rPr>
          <w:sz w:val="28"/>
        </w:rPr>
        <w:t>- строительства новых объектов новых объектов;</w:t>
      </w:r>
    </w:p>
    <w:p w:rsidR="00C01AD9" w:rsidRPr="00C01AD9" w:rsidRDefault="00C01AD9" w:rsidP="00C01AD9">
      <w:pPr>
        <w:ind w:firstLine="709"/>
        <w:jc w:val="both"/>
        <w:rPr>
          <w:sz w:val="28"/>
        </w:rPr>
      </w:pPr>
      <w:r w:rsidRPr="00C01AD9">
        <w:rPr>
          <w:sz w:val="28"/>
        </w:rPr>
        <w:t>- технического перевооружения объектов.</w:t>
      </w:r>
    </w:p>
    <w:p w:rsidR="00C01AD9" w:rsidRPr="00C01AD9" w:rsidRDefault="00C01AD9" w:rsidP="00C01AD9">
      <w:pPr>
        <w:ind w:firstLine="709"/>
        <w:jc w:val="both"/>
        <w:rPr>
          <w:sz w:val="28"/>
        </w:rPr>
      </w:pPr>
      <w:r w:rsidRPr="00C01AD9">
        <w:rPr>
          <w:sz w:val="28"/>
        </w:rPr>
        <w:t>Проектом генерального плана предусматривается размещение объектов инженерной и транспортной инфраструктуры в зонах инженерной и транспортной инфраструктурах.</w:t>
      </w:r>
    </w:p>
    <w:p w:rsidR="00C01AD9" w:rsidRPr="00C01AD9" w:rsidRDefault="00C01AD9" w:rsidP="00C01AD9">
      <w:pPr>
        <w:ind w:firstLine="709"/>
        <w:jc w:val="both"/>
        <w:rPr>
          <w:sz w:val="28"/>
        </w:rPr>
      </w:pPr>
      <w:r w:rsidRPr="00C01AD9">
        <w:rPr>
          <w:sz w:val="28"/>
        </w:rPr>
        <w:t>Проектом генерального плана также предусматривается развитие иных объектов с целью создания устойчивого развития территории и обеспечения благоприятных условий жизнедеятельности граждан, в том числе объектов коммерческого назначения (Объектов торговли, общественного питания; непроизводственных объектов коммунально-бытового обслуживания и предоставления персональных услуг; административных зданий).</w:t>
      </w:r>
    </w:p>
    <w:p w:rsidR="00C01AD9" w:rsidRPr="00C01AD9" w:rsidRDefault="00C01AD9" w:rsidP="00C01AD9">
      <w:pPr>
        <w:ind w:firstLine="709"/>
        <w:jc w:val="both"/>
        <w:rPr>
          <w:sz w:val="28"/>
        </w:rPr>
      </w:pPr>
      <w:r w:rsidRPr="00C01AD9">
        <w:rPr>
          <w:sz w:val="28"/>
        </w:rPr>
        <w:t>В границах Сибирского сельсовета проектом генерального плана с целью устойчивого развития территории установлены следующие функциональные зоны:</w:t>
      </w:r>
    </w:p>
    <w:p w:rsidR="00C01AD9" w:rsidRPr="00C01AD9" w:rsidRDefault="00C01AD9" w:rsidP="00C01AD9">
      <w:pPr>
        <w:ind w:firstLine="709"/>
        <w:jc w:val="both"/>
        <w:rPr>
          <w:sz w:val="28"/>
        </w:rPr>
      </w:pPr>
      <w:r w:rsidRPr="00C01AD9">
        <w:rPr>
          <w:sz w:val="28"/>
        </w:rPr>
        <w:t>1. Зона застройки индивидуальными жилыми домами;</w:t>
      </w:r>
    </w:p>
    <w:p w:rsidR="00C01AD9" w:rsidRPr="00C01AD9" w:rsidRDefault="00C01AD9" w:rsidP="00C01AD9">
      <w:pPr>
        <w:ind w:firstLine="709"/>
        <w:jc w:val="both"/>
        <w:rPr>
          <w:sz w:val="28"/>
        </w:rPr>
      </w:pPr>
      <w:r w:rsidRPr="00C01AD9">
        <w:rPr>
          <w:sz w:val="28"/>
        </w:rPr>
        <w:t>2. Общественно-деловые зоны;</w:t>
      </w:r>
    </w:p>
    <w:p w:rsidR="00C01AD9" w:rsidRPr="00C01AD9" w:rsidRDefault="00C01AD9" w:rsidP="00C01AD9">
      <w:pPr>
        <w:ind w:firstLine="709"/>
        <w:jc w:val="both"/>
        <w:rPr>
          <w:sz w:val="28"/>
        </w:rPr>
      </w:pPr>
      <w:r w:rsidRPr="00C01AD9">
        <w:rPr>
          <w:sz w:val="28"/>
        </w:rPr>
        <w:t>3. Зона инженерной инфраструктуры;</w:t>
      </w:r>
    </w:p>
    <w:p w:rsidR="00C01AD9" w:rsidRPr="00C01AD9" w:rsidRDefault="00C01AD9" w:rsidP="00C01AD9">
      <w:pPr>
        <w:ind w:firstLine="709"/>
        <w:jc w:val="both"/>
        <w:rPr>
          <w:sz w:val="28"/>
        </w:rPr>
      </w:pPr>
      <w:r w:rsidRPr="00C01AD9">
        <w:rPr>
          <w:sz w:val="28"/>
        </w:rPr>
        <w:t>4. Зона транспортной инфраструктуры;</w:t>
      </w:r>
    </w:p>
    <w:p w:rsidR="00C01AD9" w:rsidRPr="00C01AD9" w:rsidRDefault="00C01AD9" w:rsidP="00C01AD9">
      <w:pPr>
        <w:ind w:firstLine="709"/>
        <w:jc w:val="both"/>
        <w:rPr>
          <w:sz w:val="28"/>
        </w:rPr>
      </w:pPr>
      <w:r w:rsidRPr="00C01AD9">
        <w:rPr>
          <w:sz w:val="28"/>
        </w:rPr>
        <w:t>5. Зоны сельскохозяйственного использования;</w:t>
      </w:r>
    </w:p>
    <w:p w:rsidR="00C01AD9" w:rsidRPr="00C01AD9" w:rsidRDefault="00C01AD9" w:rsidP="00C01AD9">
      <w:pPr>
        <w:ind w:firstLine="709"/>
        <w:jc w:val="both"/>
        <w:rPr>
          <w:sz w:val="28"/>
        </w:rPr>
      </w:pPr>
      <w:r w:rsidRPr="00C01AD9">
        <w:rPr>
          <w:sz w:val="28"/>
        </w:rPr>
        <w:t>6. Зона сельскохозяйственных угодий;</w:t>
      </w:r>
    </w:p>
    <w:p w:rsidR="00C01AD9" w:rsidRPr="00C01AD9" w:rsidRDefault="00C01AD9" w:rsidP="00C01AD9">
      <w:pPr>
        <w:ind w:firstLine="709"/>
        <w:jc w:val="both"/>
        <w:rPr>
          <w:sz w:val="28"/>
        </w:rPr>
      </w:pPr>
      <w:r w:rsidRPr="00C01AD9">
        <w:rPr>
          <w:sz w:val="28"/>
        </w:rPr>
        <w:t>7. Зона кладбищ;</w:t>
      </w:r>
    </w:p>
    <w:p w:rsidR="00C01AD9" w:rsidRPr="00C01AD9" w:rsidRDefault="00C01AD9" w:rsidP="00C01AD9">
      <w:pPr>
        <w:ind w:firstLine="709"/>
        <w:jc w:val="both"/>
        <w:rPr>
          <w:sz w:val="28"/>
        </w:rPr>
      </w:pPr>
      <w:r w:rsidRPr="00C01AD9">
        <w:rPr>
          <w:sz w:val="28"/>
        </w:rPr>
        <w:t>8. Зоны специального назначения;</w:t>
      </w:r>
    </w:p>
    <w:p w:rsidR="00C01AD9" w:rsidRPr="00C01AD9" w:rsidRDefault="00C01AD9" w:rsidP="00C01AD9">
      <w:pPr>
        <w:ind w:firstLine="709"/>
        <w:jc w:val="both"/>
        <w:rPr>
          <w:sz w:val="28"/>
        </w:rPr>
      </w:pPr>
      <w:r w:rsidRPr="00C01AD9">
        <w:rPr>
          <w:sz w:val="28"/>
        </w:rPr>
        <w:t>9. Зона лесов;</w:t>
      </w:r>
    </w:p>
    <w:p w:rsidR="00C01AD9" w:rsidRPr="00C01AD9" w:rsidRDefault="00C01AD9" w:rsidP="00C01AD9">
      <w:pPr>
        <w:ind w:firstLine="709"/>
        <w:jc w:val="both"/>
        <w:rPr>
          <w:sz w:val="28"/>
        </w:rPr>
      </w:pPr>
      <w:r w:rsidRPr="00C01AD9">
        <w:rPr>
          <w:sz w:val="28"/>
        </w:rPr>
        <w:t>10. Иные зоны.</w:t>
      </w:r>
    </w:p>
    <w:p w:rsidR="00C01AD9" w:rsidRPr="00C01AD9" w:rsidRDefault="00C01AD9" w:rsidP="00C01AD9">
      <w:pPr>
        <w:ind w:firstLine="709"/>
        <w:jc w:val="both"/>
        <w:rPr>
          <w:sz w:val="28"/>
        </w:rPr>
      </w:pPr>
    </w:p>
    <w:p w:rsidR="00C01AD9" w:rsidRPr="00C01AD9" w:rsidRDefault="00C01AD9" w:rsidP="00C01AD9">
      <w:pPr>
        <w:ind w:firstLine="709"/>
        <w:jc w:val="both"/>
        <w:rPr>
          <w:sz w:val="28"/>
        </w:rPr>
      </w:pPr>
      <w:r w:rsidRPr="00C01AD9">
        <w:rPr>
          <w:sz w:val="28"/>
        </w:rPr>
        <w:t xml:space="preserve">Выбранный в проекте генерального плана метод сохранения существующей планировки территории и существующего землепользования, с сохранением сложившейся планировочной структуры населенных пунктов является оптимальной, так как позволит оптимизировать финансовые расходы на обеспечение граждан и юридических лиц необходимыми социально-значимыми объектами, объектами инженерной и транспортной инфраструктуры. </w:t>
      </w:r>
    </w:p>
    <w:p w:rsidR="00C01AD9" w:rsidRPr="00C01AD9" w:rsidRDefault="00C01AD9" w:rsidP="00C01AD9">
      <w:pPr>
        <w:ind w:hanging="11"/>
        <w:jc w:val="center"/>
        <w:rPr>
          <w:color w:val="000000"/>
        </w:rPr>
      </w:pPr>
    </w:p>
    <w:p w:rsidR="00C01AD9" w:rsidRPr="00C01AD9" w:rsidRDefault="00C01AD9" w:rsidP="00C01AD9">
      <w:pPr>
        <w:keepNext/>
        <w:jc w:val="both"/>
        <w:rPr>
          <w:rFonts w:eastAsia="Arial Unicode MS"/>
          <w:bCs/>
          <w:color w:val="000000"/>
          <w:sz w:val="28"/>
          <w:szCs w:val="28"/>
        </w:rPr>
      </w:pPr>
      <w:bookmarkStart w:id="156" w:name="_Toc281417503"/>
      <w:bookmarkEnd w:id="154"/>
      <w:bookmarkEnd w:id="155"/>
    </w:p>
    <w:p w:rsidR="00C01AD9" w:rsidRPr="00C01AD9" w:rsidRDefault="00C01AD9" w:rsidP="00C01AD9">
      <w:pPr>
        <w:keepNext/>
        <w:ind w:firstLine="181"/>
        <w:jc w:val="center"/>
        <w:outlineLvl w:val="0"/>
        <w:rPr>
          <w:rFonts w:eastAsia="Arial Unicode MS"/>
          <w:b/>
          <w:bCs/>
          <w:color w:val="000000"/>
          <w:sz w:val="28"/>
          <w:szCs w:val="28"/>
        </w:rPr>
      </w:pPr>
      <w:bookmarkStart w:id="157" w:name="_Toc159694002"/>
      <w:r w:rsidRPr="00C01AD9">
        <w:rPr>
          <w:rFonts w:eastAsia="Arial Unicode MS"/>
          <w:b/>
          <w:bCs/>
          <w:color w:val="000000"/>
          <w:sz w:val="28"/>
          <w:szCs w:val="28"/>
        </w:rPr>
        <w:t>4. ПЕРЕЧЕНЬ ОСНОВНЫХ ФАКТОРОВ РИСКА ВОЗНИКНОВЕНИЯ</w:t>
      </w:r>
      <w:bookmarkStart w:id="158" w:name="_Toc281417504"/>
      <w:bookmarkEnd w:id="156"/>
      <w:r w:rsidRPr="00C01AD9">
        <w:rPr>
          <w:rFonts w:eastAsia="Arial Unicode MS"/>
          <w:b/>
          <w:bCs/>
          <w:color w:val="000000"/>
          <w:sz w:val="28"/>
          <w:szCs w:val="28"/>
        </w:rPr>
        <w:t xml:space="preserve"> ЧРЕЗВЫЧАЙНЫХ СИТУАЦИЙ ПРИРОДНОГО И ТЕХНОГЕННОГО ХАРАКТЕРА</w:t>
      </w:r>
      <w:bookmarkEnd w:id="157"/>
      <w:bookmarkEnd w:id="158"/>
    </w:p>
    <w:p w:rsidR="00C01AD9" w:rsidRPr="00C01AD9" w:rsidRDefault="00C01AD9" w:rsidP="00C01AD9">
      <w:pPr>
        <w:ind w:hanging="11"/>
        <w:jc w:val="both"/>
        <w:rPr>
          <w:color w:val="000000"/>
          <w:sz w:val="28"/>
          <w:szCs w:val="28"/>
        </w:rPr>
      </w:pPr>
    </w:p>
    <w:p w:rsidR="00C01AD9" w:rsidRPr="00C01AD9" w:rsidRDefault="00C01AD9" w:rsidP="00C01AD9">
      <w:pPr>
        <w:keepNext/>
        <w:numPr>
          <w:ilvl w:val="1"/>
          <w:numId w:val="18"/>
        </w:numPr>
        <w:ind w:left="0" w:firstLine="0"/>
        <w:jc w:val="center"/>
        <w:outlineLvl w:val="1"/>
        <w:rPr>
          <w:b/>
          <w:bCs/>
          <w:color w:val="000000"/>
          <w:sz w:val="28"/>
          <w:szCs w:val="28"/>
        </w:rPr>
      </w:pPr>
      <w:bookmarkStart w:id="159" w:name="_Toc84934532"/>
      <w:bookmarkStart w:id="160" w:name="_Toc104553922"/>
      <w:bookmarkStart w:id="161" w:name="_Toc122009904"/>
      <w:bookmarkStart w:id="162" w:name="_Toc126681443"/>
      <w:bookmarkStart w:id="163" w:name="_Toc159694003"/>
      <w:r w:rsidRPr="00C01AD9">
        <w:rPr>
          <w:b/>
          <w:bCs/>
          <w:color w:val="000000"/>
          <w:sz w:val="28"/>
          <w:szCs w:val="28"/>
        </w:rPr>
        <w:lastRenderedPageBreak/>
        <w:t>Перечень основных факторов риска возникновения чрезвычайных ситуаций природного характера</w:t>
      </w:r>
      <w:bookmarkEnd w:id="159"/>
      <w:bookmarkEnd w:id="160"/>
      <w:bookmarkEnd w:id="161"/>
      <w:bookmarkEnd w:id="162"/>
      <w:bookmarkEnd w:id="163"/>
    </w:p>
    <w:p w:rsidR="00C01AD9" w:rsidRPr="00C01AD9" w:rsidRDefault="00C01AD9" w:rsidP="00C01AD9">
      <w:pPr>
        <w:ind w:hanging="11"/>
        <w:jc w:val="center"/>
      </w:pPr>
    </w:p>
    <w:p w:rsidR="00C01AD9" w:rsidRPr="00C01AD9" w:rsidRDefault="00C01AD9" w:rsidP="00C01AD9">
      <w:pPr>
        <w:ind w:firstLine="709"/>
        <w:jc w:val="both"/>
        <w:rPr>
          <w:color w:val="000000"/>
          <w:sz w:val="28"/>
        </w:rPr>
      </w:pPr>
      <w:r w:rsidRPr="00C01AD9">
        <w:rPr>
          <w:color w:val="000000"/>
          <w:sz w:val="28"/>
        </w:rPr>
        <w:t>Чрезвычайные ситуации природного характера обусловлены географическими и климатическими особенностями региона, интенсивностью геологических процессов, гидрологических и агрометеорологических явлений.</w:t>
      </w:r>
    </w:p>
    <w:p w:rsidR="00C01AD9" w:rsidRPr="00C01AD9" w:rsidRDefault="00C01AD9" w:rsidP="00C01AD9">
      <w:pPr>
        <w:ind w:firstLine="709"/>
        <w:jc w:val="both"/>
        <w:rPr>
          <w:color w:val="000000"/>
          <w:sz w:val="28"/>
        </w:rPr>
      </w:pPr>
      <w:r w:rsidRPr="00C01AD9">
        <w:rPr>
          <w:color w:val="000000"/>
          <w:sz w:val="28"/>
        </w:rPr>
        <w:t>Природные чрезвычайные ситуации, обусловленные возникновением метеорологических (атмосферных) явлений, выражаются: ураганами, шквальными ветрами, градом, ливнями, сильными снегопадами, метелями, морозами, сильным повышением температуры и гололедом.</w:t>
      </w:r>
    </w:p>
    <w:p w:rsidR="00C01AD9" w:rsidRPr="00C01AD9" w:rsidRDefault="00C01AD9" w:rsidP="00C01AD9">
      <w:pPr>
        <w:ind w:firstLine="709"/>
        <w:jc w:val="both"/>
        <w:rPr>
          <w:color w:val="000000"/>
          <w:sz w:val="28"/>
        </w:rPr>
      </w:pPr>
      <w:r w:rsidRPr="00C01AD9">
        <w:rPr>
          <w:color w:val="000000"/>
          <w:sz w:val="28"/>
        </w:rPr>
        <w:t>Значимых объектов, прилегающих к населенным пунктам в радиусе пятикилометровой зоны, нет.</w:t>
      </w:r>
    </w:p>
    <w:p w:rsidR="00C01AD9" w:rsidRPr="00C01AD9" w:rsidRDefault="00C01AD9" w:rsidP="00C01AD9">
      <w:pPr>
        <w:ind w:firstLine="709"/>
        <w:jc w:val="both"/>
        <w:rPr>
          <w:color w:val="000000"/>
          <w:sz w:val="28"/>
        </w:rPr>
      </w:pPr>
      <w:r w:rsidRPr="00C01AD9">
        <w:rPr>
          <w:color w:val="000000"/>
          <w:sz w:val="28"/>
        </w:rPr>
        <w:t>Сельсовет входит в зону риска лесных пожаров.</w:t>
      </w:r>
    </w:p>
    <w:p w:rsidR="00C01AD9" w:rsidRPr="00C01AD9" w:rsidRDefault="00C01AD9" w:rsidP="00C01AD9">
      <w:pPr>
        <w:ind w:firstLine="709"/>
        <w:jc w:val="both"/>
        <w:rPr>
          <w:color w:val="000000"/>
          <w:sz w:val="28"/>
        </w:rPr>
      </w:pPr>
      <w:r w:rsidRPr="00C01AD9">
        <w:rPr>
          <w:color w:val="000000"/>
          <w:sz w:val="28"/>
        </w:rPr>
        <w:t>В поселке Сибирское и деревне Куликовка присутствует риск возникновения техногенных пожаров.</w:t>
      </w:r>
    </w:p>
    <w:p w:rsidR="00C01AD9" w:rsidRPr="00C01AD9" w:rsidRDefault="00C01AD9" w:rsidP="00C01AD9">
      <w:pPr>
        <w:ind w:firstLine="709"/>
        <w:jc w:val="both"/>
        <w:rPr>
          <w:color w:val="000000"/>
          <w:sz w:val="28"/>
        </w:rPr>
      </w:pPr>
      <w:r w:rsidRPr="00C01AD9">
        <w:rPr>
          <w:color w:val="000000"/>
          <w:sz w:val="28"/>
        </w:rPr>
        <w:t>Риск подтопления/затопления не характерен для Сибирского сельсовета, ввиду отсутствия рек.</w:t>
      </w:r>
    </w:p>
    <w:p w:rsidR="00C01AD9" w:rsidRPr="00C01AD9" w:rsidRDefault="00C01AD9" w:rsidP="00C01AD9">
      <w:pPr>
        <w:ind w:firstLine="709"/>
        <w:jc w:val="both"/>
        <w:rPr>
          <w:color w:val="000000"/>
          <w:sz w:val="28"/>
        </w:rPr>
      </w:pPr>
    </w:p>
    <w:p w:rsidR="00C01AD9" w:rsidRPr="00C01AD9" w:rsidRDefault="00C01AD9" w:rsidP="00C01AD9">
      <w:pPr>
        <w:keepNext/>
        <w:numPr>
          <w:ilvl w:val="1"/>
          <w:numId w:val="18"/>
        </w:numPr>
        <w:ind w:left="0" w:firstLine="0"/>
        <w:jc w:val="center"/>
        <w:outlineLvl w:val="1"/>
        <w:rPr>
          <w:b/>
          <w:bCs/>
          <w:iCs/>
          <w:color w:val="000000"/>
          <w:sz w:val="28"/>
          <w:szCs w:val="28"/>
        </w:rPr>
      </w:pPr>
      <w:bookmarkStart w:id="164" w:name="_Toc84934533"/>
      <w:bookmarkStart w:id="165" w:name="_Toc104553923"/>
      <w:bookmarkStart w:id="166" w:name="_Toc122009905"/>
      <w:bookmarkStart w:id="167" w:name="_Toc126681444"/>
      <w:bookmarkStart w:id="168" w:name="_Toc159694004"/>
      <w:r w:rsidRPr="00C01AD9">
        <w:rPr>
          <w:b/>
          <w:bCs/>
          <w:iCs/>
          <w:color w:val="000000"/>
          <w:sz w:val="28"/>
          <w:szCs w:val="28"/>
        </w:rPr>
        <w:t>Перечень основных факторов риска возникновения чрезвычайных ситуаций техногенного характера</w:t>
      </w:r>
      <w:bookmarkEnd w:id="164"/>
      <w:bookmarkEnd w:id="165"/>
      <w:bookmarkEnd w:id="166"/>
      <w:bookmarkEnd w:id="167"/>
      <w:bookmarkEnd w:id="168"/>
    </w:p>
    <w:p w:rsidR="00C01AD9" w:rsidRPr="00C01AD9" w:rsidRDefault="00C01AD9" w:rsidP="00C01AD9">
      <w:pPr>
        <w:ind w:left="1074"/>
        <w:jc w:val="both"/>
        <w:rPr>
          <w:rFonts w:ascii="Arial" w:hAnsi="Arial" w:cs="Arial"/>
          <w:color w:val="000000"/>
        </w:rPr>
      </w:pPr>
    </w:p>
    <w:p w:rsidR="00C01AD9" w:rsidRPr="00C01AD9" w:rsidRDefault="00C01AD9" w:rsidP="00C01AD9">
      <w:pPr>
        <w:ind w:firstLine="709"/>
        <w:rPr>
          <w:color w:val="000000"/>
          <w:sz w:val="28"/>
        </w:rPr>
      </w:pPr>
      <w:r w:rsidRPr="00C01AD9">
        <w:rPr>
          <w:color w:val="000000"/>
          <w:sz w:val="28"/>
        </w:rPr>
        <w:t>На территории Сибирского сельсовета отсутствуют потенциально опасные производственные объекты.</w:t>
      </w:r>
    </w:p>
    <w:p w:rsidR="00C01AD9" w:rsidRPr="00C01AD9" w:rsidRDefault="00C01AD9" w:rsidP="00C01AD9">
      <w:pPr>
        <w:ind w:firstLine="709"/>
        <w:rPr>
          <w:color w:val="000000"/>
          <w:sz w:val="28"/>
        </w:rPr>
      </w:pPr>
      <w:r w:rsidRPr="00C01AD9">
        <w:rPr>
          <w:color w:val="000000"/>
          <w:sz w:val="28"/>
        </w:rPr>
        <w:t>Значимых объектов, прилегающих к населенным пунктам в радиусе пятикилометровой зоны, нет.</w:t>
      </w:r>
    </w:p>
    <w:p w:rsidR="00C01AD9" w:rsidRPr="00C01AD9" w:rsidRDefault="00C01AD9" w:rsidP="00C01AD9">
      <w:pPr>
        <w:ind w:firstLine="709"/>
        <w:rPr>
          <w:color w:val="000000"/>
          <w:sz w:val="28"/>
        </w:rPr>
      </w:pPr>
      <w:r w:rsidRPr="00C01AD9">
        <w:rPr>
          <w:color w:val="000000"/>
          <w:sz w:val="28"/>
        </w:rPr>
        <w:t>Присутствует риск возникновения ЧС на автомобильном и железнодорожном транспорте.</w:t>
      </w:r>
    </w:p>
    <w:p w:rsidR="00C01AD9" w:rsidRPr="00C01AD9" w:rsidRDefault="00C01AD9" w:rsidP="00C01AD9">
      <w:pPr>
        <w:ind w:firstLine="709"/>
        <w:rPr>
          <w:color w:val="000000"/>
          <w:sz w:val="28"/>
        </w:rPr>
      </w:pPr>
      <w:r w:rsidRPr="00C01AD9">
        <w:rPr>
          <w:color w:val="000000"/>
          <w:sz w:val="28"/>
        </w:rPr>
        <w:t>Риски возникновения ЧС на сетях газоснабжения, теплоснабжения, а также на нефтепроводах отсутствуют в связи с отсутствием данных сетей и объектов инфраструктуры на территории сельсовета.</w:t>
      </w:r>
    </w:p>
    <w:p w:rsidR="00C01AD9" w:rsidRPr="00C01AD9" w:rsidRDefault="00C01AD9" w:rsidP="00C01AD9">
      <w:pPr>
        <w:ind w:firstLine="709"/>
        <w:rPr>
          <w:color w:val="000000"/>
          <w:sz w:val="28"/>
        </w:rPr>
      </w:pPr>
      <w:r w:rsidRPr="00C01AD9">
        <w:rPr>
          <w:color w:val="000000"/>
          <w:sz w:val="28"/>
        </w:rPr>
        <w:t>Остается риск возникновения ЧС на сетях и объектах водоснабжения ввиду износа оборудования, а также пожары в населенных пунктах по бытовым причинам.</w:t>
      </w:r>
    </w:p>
    <w:p w:rsidR="00C01AD9" w:rsidRPr="00C01AD9" w:rsidRDefault="00C01AD9" w:rsidP="00C01AD9">
      <w:pPr>
        <w:ind w:hanging="11"/>
        <w:jc w:val="center"/>
      </w:pPr>
    </w:p>
    <w:p w:rsidR="00C01AD9" w:rsidRPr="00C01AD9" w:rsidRDefault="00C01AD9" w:rsidP="00C01AD9">
      <w:pPr>
        <w:spacing w:before="240" w:line="360" w:lineRule="auto"/>
        <w:jc w:val="both"/>
        <w:rPr>
          <w:b/>
          <w:i/>
          <w:color w:val="000000"/>
          <w:sz w:val="28"/>
        </w:rPr>
      </w:pPr>
    </w:p>
    <w:p w:rsidR="00C01AD9" w:rsidRPr="00C01AD9" w:rsidRDefault="00C01AD9" w:rsidP="00C01AD9">
      <w:pPr>
        <w:jc w:val="both"/>
        <w:rPr>
          <w:b/>
          <w:i/>
          <w:color w:val="000000"/>
          <w:sz w:val="28"/>
        </w:rPr>
      </w:pPr>
    </w:p>
    <w:p w:rsidR="00C01AD9" w:rsidRPr="00C01AD9" w:rsidRDefault="00C01AD9" w:rsidP="00C01AD9">
      <w:pPr>
        <w:keepNext/>
        <w:tabs>
          <w:tab w:val="left" w:pos="1238"/>
          <w:tab w:val="left" w:pos="1239"/>
        </w:tabs>
        <w:spacing w:after="60"/>
        <w:ind w:hanging="11"/>
        <w:jc w:val="center"/>
        <w:outlineLvl w:val="0"/>
        <w:rPr>
          <w:b/>
          <w:bCs/>
          <w:kern w:val="32"/>
          <w:szCs w:val="32"/>
        </w:rPr>
      </w:pPr>
      <w:bookmarkStart w:id="169" w:name="_Toc159694005"/>
      <w:r w:rsidRPr="00C01AD9">
        <w:rPr>
          <w:b/>
          <w:bCs/>
          <w:kern w:val="32"/>
          <w:sz w:val="28"/>
          <w:szCs w:val="32"/>
        </w:rPr>
        <w:t>5. СВЕДЕНИЯ</w:t>
      </w:r>
      <w:r w:rsidRPr="00C01AD9">
        <w:rPr>
          <w:b/>
          <w:bCs/>
          <w:spacing w:val="-7"/>
          <w:kern w:val="32"/>
          <w:sz w:val="28"/>
          <w:szCs w:val="32"/>
        </w:rPr>
        <w:t xml:space="preserve"> </w:t>
      </w:r>
      <w:r w:rsidRPr="00C01AD9">
        <w:rPr>
          <w:b/>
          <w:bCs/>
          <w:kern w:val="32"/>
          <w:sz w:val="28"/>
          <w:szCs w:val="32"/>
        </w:rPr>
        <w:t>О</w:t>
      </w:r>
      <w:r w:rsidRPr="00C01AD9">
        <w:rPr>
          <w:b/>
          <w:bCs/>
          <w:spacing w:val="-7"/>
          <w:kern w:val="32"/>
          <w:sz w:val="28"/>
          <w:szCs w:val="32"/>
        </w:rPr>
        <w:t xml:space="preserve"> </w:t>
      </w:r>
      <w:r w:rsidRPr="00C01AD9">
        <w:rPr>
          <w:b/>
          <w:bCs/>
          <w:kern w:val="32"/>
          <w:sz w:val="28"/>
          <w:szCs w:val="32"/>
        </w:rPr>
        <w:t>ПЛАНИРУЕМЫХ</w:t>
      </w:r>
      <w:r w:rsidRPr="00C01AD9">
        <w:rPr>
          <w:b/>
          <w:bCs/>
          <w:spacing w:val="-6"/>
          <w:kern w:val="32"/>
          <w:sz w:val="28"/>
          <w:szCs w:val="32"/>
        </w:rPr>
        <w:t xml:space="preserve"> </w:t>
      </w:r>
      <w:r w:rsidRPr="00C01AD9">
        <w:rPr>
          <w:b/>
          <w:bCs/>
          <w:kern w:val="32"/>
          <w:sz w:val="28"/>
          <w:szCs w:val="32"/>
        </w:rPr>
        <w:t>ДЛЯ</w:t>
      </w:r>
      <w:r w:rsidRPr="00C01AD9">
        <w:rPr>
          <w:b/>
          <w:bCs/>
          <w:spacing w:val="-6"/>
          <w:kern w:val="32"/>
          <w:sz w:val="28"/>
          <w:szCs w:val="32"/>
        </w:rPr>
        <w:t xml:space="preserve"> </w:t>
      </w:r>
      <w:r w:rsidRPr="00C01AD9">
        <w:rPr>
          <w:b/>
          <w:bCs/>
          <w:kern w:val="32"/>
          <w:sz w:val="28"/>
          <w:szCs w:val="32"/>
        </w:rPr>
        <w:t>РАЗМЕЩЕНИЯ</w:t>
      </w:r>
      <w:r w:rsidRPr="00C01AD9">
        <w:rPr>
          <w:b/>
          <w:bCs/>
          <w:spacing w:val="-7"/>
          <w:kern w:val="32"/>
          <w:sz w:val="28"/>
          <w:szCs w:val="32"/>
        </w:rPr>
        <w:t xml:space="preserve"> </w:t>
      </w:r>
      <w:r w:rsidRPr="00C01AD9">
        <w:rPr>
          <w:b/>
          <w:bCs/>
          <w:kern w:val="32"/>
          <w:sz w:val="28"/>
          <w:szCs w:val="32"/>
        </w:rPr>
        <w:t>НА</w:t>
      </w:r>
      <w:r w:rsidRPr="00C01AD9">
        <w:rPr>
          <w:b/>
          <w:bCs/>
          <w:spacing w:val="-4"/>
          <w:kern w:val="32"/>
          <w:sz w:val="28"/>
          <w:szCs w:val="32"/>
        </w:rPr>
        <w:t xml:space="preserve"> </w:t>
      </w:r>
      <w:r w:rsidRPr="00C01AD9">
        <w:rPr>
          <w:b/>
          <w:bCs/>
          <w:kern w:val="32"/>
          <w:sz w:val="28"/>
          <w:szCs w:val="32"/>
        </w:rPr>
        <w:t xml:space="preserve">ТЕРРИТОРИЯХ </w:t>
      </w:r>
      <w:r w:rsidRPr="00C01AD9">
        <w:rPr>
          <w:b/>
          <w:bCs/>
          <w:spacing w:val="-77"/>
          <w:kern w:val="32"/>
          <w:sz w:val="28"/>
          <w:szCs w:val="32"/>
        </w:rPr>
        <w:t xml:space="preserve"> </w:t>
      </w:r>
      <w:r w:rsidRPr="00C01AD9">
        <w:rPr>
          <w:b/>
          <w:bCs/>
          <w:kern w:val="32"/>
          <w:sz w:val="28"/>
          <w:szCs w:val="32"/>
        </w:rPr>
        <w:t>ПОСЕЛЕНИЯ</w:t>
      </w:r>
      <w:r w:rsidRPr="00C01AD9">
        <w:rPr>
          <w:b/>
          <w:bCs/>
          <w:spacing w:val="-6"/>
          <w:kern w:val="32"/>
          <w:sz w:val="28"/>
          <w:szCs w:val="32"/>
        </w:rPr>
        <w:t xml:space="preserve"> </w:t>
      </w:r>
      <w:r w:rsidRPr="00C01AD9">
        <w:rPr>
          <w:b/>
          <w:bCs/>
          <w:kern w:val="32"/>
          <w:sz w:val="28"/>
          <w:szCs w:val="32"/>
        </w:rPr>
        <w:t>ОБЪЕКТАХ</w:t>
      </w:r>
      <w:r w:rsidRPr="00C01AD9">
        <w:rPr>
          <w:b/>
          <w:bCs/>
          <w:spacing w:val="-5"/>
          <w:kern w:val="32"/>
          <w:sz w:val="28"/>
          <w:szCs w:val="32"/>
        </w:rPr>
        <w:t xml:space="preserve"> </w:t>
      </w:r>
      <w:r w:rsidRPr="00C01AD9">
        <w:rPr>
          <w:b/>
          <w:bCs/>
          <w:kern w:val="32"/>
          <w:sz w:val="28"/>
          <w:szCs w:val="32"/>
        </w:rPr>
        <w:t>ФЕДЕРАЛЬНОГО</w:t>
      </w:r>
      <w:r w:rsidRPr="00C01AD9">
        <w:rPr>
          <w:b/>
          <w:bCs/>
          <w:spacing w:val="-7"/>
          <w:kern w:val="32"/>
          <w:sz w:val="28"/>
          <w:szCs w:val="32"/>
        </w:rPr>
        <w:t xml:space="preserve"> </w:t>
      </w:r>
      <w:r w:rsidRPr="00C01AD9">
        <w:rPr>
          <w:b/>
          <w:bCs/>
          <w:kern w:val="32"/>
          <w:sz w:val="28"/>
          <w:szCs w:val="32"/>
        </w:rPr>
        <w:t>И</w:t>
      </w:r>
      <w:r w:rsidRPr="00C01AD9">
        <w:rPr>
          <w:b/>
          <w:bCs/>
          <w:spacing w:val="-6"/>
          <w:kern w:val="32"/>
          <w:sz w:val="28"/>
          <w:szCs w:val="32"/>
        </w:rPr>
        <w:t xml:space="preserve"> </w:t>
      </w:r>
      <w:r w:rsidRPr="00C01AD9">
        <w:rPr>
          <w:b/>
          <w:bCs/>
          <w:kern w:val="32"/>
          <w:sz w:val="28"/>
          <w:szCs w:val="32"/>
        </w:rPr>
        <w:t>РЕГИОНАЛЬНОГО ЗНАЧЕНИЯ</w:t>
      </w:r>
      <w:bookmarkEnd w:id="169"/>
    </w:p>
    <w:p w:rsidR="00C01AD9" w:rsidRPr="00C01AD9" w:rsidRDefault="00C01AD9" w:rsidP="00C01AD9">
      <w:pPr>
        <w:ind w:firstLine="720"/>
        <w:jc w:val="both"/>
        <w:rPr>
          <w:b/>
          <w:bCs/>
          <w:sz w:val="28"/>
        </w:rPr>
      </w:pPr>
    </w:p>
    <w:p w:rsidR="00C01AD9" w:rsidRPr="00C01AD9" w:rsidRDefault="00C01AD9" w:rsidP="00C01AD9">
      <w:pPr>
        <w:ind w:firstLine="709"/>
        <w:jc w:val="both"/>
        <w:rPr>
          <w:bCs/>
          <w:sz w:val="28"/>
        </w:rPr>
      </w:pPr>
      <w:r w:rsidRPr="00C01AD9">
        <w:rPr>
          <w:bCs/>
          <w:sz w:val="28"/>
        </w:rPr>
        <w:t>В границах Сибирского сельсовета Купинского района Новосибирской области не предусмотрено размещение объектов федерального значения.</w:t>
      </w:r>
    </w:p>
    <w:p w:rsidR="00C01AD9" w:rsidRPr="00C01AD9" w:rsidRDefault="00C01AD9" w:rsidP="00C01AD9">
      <w:pPr>
        <w:tabs>
          <w:tab w:val="left" w:pos="993"/>
        </w:tabs>
        <w:ind w:firstLine="709"/>
        <w:jc w:val="both"/>
        <w:rPr>
          <w:rFonts w:eastAsia="Calibri"/>
          <w:bCs/>
          <w:sz w:val="28"/>
          <w:szCs w:val="28"/>
          <w:lang w:eastAsia="en-US"/>
        </w:rPr>
      </w:pPr>
      <w:r w:rsidRPr="00C01AD9">
        <w:rPr>
          <w:rFonts w:eastAsia="Calibri"/>
          <w:sz w:val="28"/>
          <w:szCs w:val="28"/>
          <w:lang w:val="x-none" w:eastAsia="en-US"/>
        </w:rPr>
        <w:lastRenderedPageBreak/>
        <w:t xml:space="preserve">В границах Сибирского сельсовета Купинского района Новосибирской области предусмотрено размещение объектов регионального значения, на основании программы </w:t>
      </w:r>
      <w:r w:rsidRPr="00C01AD9">
        <w:rPr>
          <w:rFonts w:eastAsia="Calibri"/>
          <w:bCs/>
          <w:sz w:val="28"/>
          <w:szCs w:val="28"/>
          <w:lang w:eastAsia="en-US"/>
        </w:rPr>
        <w:t>развития газоснабжения и газификации Новосибирской области на период 2022-2025 гг.:</w:t>
      </w:r>
    </w:p>
    <w:p w:rsidR="00C01AD9" w:rsidRPr="00C01AD9" w:rsidRDefault="00C01AD9" w:rsidP="00C01AD9">
      <w:pPr>
        <w:tabs>
          <w:tab w:val="left" w:pos="993"/>
        </w:tabs>
        <w:ind w:firstLine="709"/>
        <w:jc w:val="both"/>
        <w:rPr>
          <w:rFonts w:eastAsia="Calibri"/>
          <w:bCs/>
          <w:sz w:val="28"/>
          <w:szCs w:val="28"/>
          <w:lang w:eastAsia="en-US"/>
        </w:rPr>
      </w:pPr>
      <w:r w:rsidRPr="00C01AD9">
        <w:rPr>
          <w:rFonts w:eastAsia="Calibri"/>
          <w:bCs/>
          <w:sz w:val="28"/>
          <w:szCs w:val="28"/>
          <w:lang w:eastAsia="en-US"/>
        </w:rPr>
        <w:t>- строительство магистрального газопровода от ГРС «Купино» до ГРС «Баган», который будет проходить по территории Сибирского сельсовета.</w:t>
      </w:r>
    </w:p>
    <w:p w:rsidR="00C01AD9" w:rsidRPr="00C01AD9" w:rsidRDefault="00C01AD9" w:rsidP="00C01AD9">
      <w:pPr>
        <w:tabs>
          <w:tab w:val="left" w:pos="993"/>
        </w:tabs>
        <w:ind w:firstLine="709"/>
        <w:jc w:val="both"/>
        <w:rPr>
          <w:rFonts w:eastAsia="Calibri"/>
          <w:sz w:val="28"/>
          <w:szCs w:val="28"/>
          <w:lang w:val="x-none" w:eastAsia="en-US"/>
        </w:rPr>
      </w:pPr>
    </w:p>
    <w:p w:rsidR="00C01AD9" w:rsidRPr="00C01AD9" w:rsidRDefault="00C01AD9" w:rsidP="00C01AD9">
      <w:pPr>
        <w:ind w:firstLine="720"/>
        <w:jc w:val="both"/>
        <w:rPr>
          <w:bCs/>
          <w:sz w:val="28"/>
        </w:rPr>
      </w:pPr>
    </w:p>
    <w:p w:rsidR="00C01AD9" w:rsidRPr="00C01AD9" w:rsidRDefault="00C01AD9" w:rsidP="00C01AD9">
      <w:pPr>
        <w:ind w:firstLine="720"/>
        <w:jc w:val="both"/>
        <w:rPr>
          <w:bCs/>
          <w:sz w:val="28"/>
        </w:rPr>
      </w:pPr>
    </w:p>
    <w:p w:rsidR="00C01AD9" w:rsidRPr="00C01AD9" w:rsidRDefault="00C01AD9" w:rsidP="00C01AD9">
      <w:pPr>
        <w:ind w:firstLine="720"/>
        <w:jc w:val="both"/>
        <w:rPr>
          <w:b/>
          <w:bCs/>
          <w:sz w:val="28"/>
        </w:rPr>
      </w:pPr>
    </w:p>
    <w:p w:rsidR="00C01AD9" w:rsidRPr="00C01AD9" w:rsidRDefault="00C01AD9" w:rsidP="00C01AD9">
      <w:pPr>
        <w:ind w:firstLine="720"/>
        <w:jc w:val="both"/>
        <w:rPr>
          <w:b/>
          <w:bCs/>
          <w:sz w:val="28"/>
        </w:rPr>
      </w:pPr>
    </w:p>
    <w:p w:rsidR="00C01AD9" w:rsidRPr="00C01AD9" w:rsidRDefault="00C01AD9" w:rsidP="00C01AD9">
      <w:pPr>
        <w:ind w:firstLine="720"/>
        <w:jc w:val="both"/>
        <w:rPr>
          <w:b/>
          <w:bCs/>
          <w:sz w:val="28"/>
        </w:rPr>
      </w:pPr>
    </w:p>
    <w:p w:rsidR="00C01AD9" w:rsidRPr="00C01AD9" w:rsidRDefault="00C01AD9" w:rsidP="00C01AD9">
      <w:pPr>
        <w:ind w:firstLine="720"/>
        <w:jc w:val="both"/>
        <w:rPr>
          <w:b/>
          <w:bCs/>
          <w:sz w:val="28"/>
        </w:rPr>
      </w:pPr>
    </w:p>
    <w:p w:rsidR="00C01AD9" w:rsidRPr="00C01AD9" w:rsidRDefault="00C01AD9" w:rsidP="00C01AD9">
      <w:pPr>
        <w:ind w:firstLine="720"/>
        <w:jc w:val="both"/>
        <w:rPr>
          <w:b/>
          <w:bCs/>
          <w:sz w:val="28"/>
        </w:rPr>
      </w:pPr>
    </w:p>
    <w:p w:rsidR="00C01AD9" w:rsidRPr="00C01AD9" w:rsidRDefault="00C01AD9" w:rsidP="00C01AD9">
      <w:pPr>
        <w:ind w:firstLine="720"/>
        <w:jc w:val="both"/>
        <w:rPr>
          <w:b/>
          <w:bCs/>
          <w:sz w:val="28"/>
        </w:rPr>
      </w:pPr>
    </w:p>
    <w:p w:rsidR="00C01AD9" w:rsidRPr="00C01AD9" w:rsidRDefault="00C01AD9" w:rsidP="00C01AD9">
      <w:pPr>
        <w:ind w:firstLine="720"/>
        <w:jc w:val="both"/>
        <w:rPr>
          <w:b/>
          <w:bCs/>
          <w:sz w:val="28"/>
        </w:rPr>
      </w:pPr>
    </w:p>
    <w:p w:rsidR="00C01AD9" w:rsidRPr="00C01AD9" w:rsidRDefault="00C01AD9" w:rsidP="00C01AD9">
      <w:pPr>
        <w:ind w:firstLine="720"/>
        <w:jc w:val="both"/>
        <w:rPr>
          <w:b/>
          <w:bCs/>
          <w:sz w:val="28"/>
        </w:rPr>
      </w:pPr>
    </w:p>
    <w:p w:rsidR="00C01AD9" w:rsidRPr="00C01AD9" w:rsidRDefault="00C01AD9" w:rsidP="00C01AD9">
      <w:pPr>
        <w:ind w:firstLine="720"/>
        <w:jc w:val="both"/>
        <w:rPr>
          <w:b/>
          <w:bCs/>
          <w:sz w:val="28"/>
        </w:rPr>
      </w:pPr>
    </w:p>
    <w:p w:rsidR="00C01AD9" w:rsidRPr="00C01AD9" w:rsidRDefault="00C01AD9" w:rsidP="00C01AD9">
      <w:pPr>
        <w:ind w:firstLine="720"/>
        <w:jc w:val="both"/>
        <w:rPr>
          <w:b/>
          <w:bCs/>
          <w:sz w:val="28"/>
        </w:rPr>
      </w:pPr>
    </w:p>
    <w:p w:rsidR="00C01AD9" w:rsidRPr="00C01AD9" w:rsidRDefault="00C01AD9" w:rsidP="00C01AD9">
      <w:pPr>
        <w:ind w:firstLine="720"/>
        <w:jc w:val="both"/>
        <w:rPr>
          <w:b/>
          <w:bCs/>
          <w:sz w:val="28"/>
        </w:rPr>
      </w:pPr>
    </w:p>
    <w:p w:rsidR="00C01AD9" w:rsidRPr="00C01AD9" w:rsidRDefault="00C01AD9" w:rsidP="00C01AD9">
      <w:pPr>
        <w:ind w:firstLine="720"/>
        <w:jc w:val="both"/>
        <w:rPr>
          <w:b/>
          <w:bCs/>
          <w:sz w:val="28"/>
        </w:rPr>
      </w:pPr>
    </w:p>
    <w:p w:rsidR="00C01AD9" w:rsidRPr="00C01AD9" w:rsidRDefault="00C01AD9" w:rsidP="00C01AD9">
      <w:pPr>
        <w:ind w:firstLine="720"/>
        <w:jc w:val="both"/>
        <w:rPr>
          <w:b/>
          <w:bCs/>
          <w:sz w:val="28"/>
        </w:rPr>
      </w:pPr>
    </w:p>
    <w:p w:rsidR="00C01AD9" w:rsidRPr="00C01AD9" w:rsidRDefault="00C01AD9" w:rsidP="00C01AD9">
      <w:pPr>
        <w:ind w:firstLine="720"/>
        <w:jc w:val="both"/>
        <w:rPr>
          <w:b/>
          <w:bCs/>
          <w:sz w:val="28"/>
        </w:rPr>
        <w:sectPr w:rsidR="00C01AD9" w:rsidRPr="00C01AD9" w:rsidSect="002E7C3F">
          <w:headerReference w:type="even" r:id="rId28"/>
          <w:headerReference w:type="default" r:id="rId29"/>
          <w:pgSz w:w="11906" w:h="16838"/>
          <w:pgMar w:top="1440" w:right="1080" w:bottom="1440" w:left="1080" w:header="709" w:footer="709" w:gutter="0"/>
          <w:pgNumType w:start="52"/>
          <w:cols w:space="708"/>
          <w:titlePg/>
          <w:docGrid w:linePitch="360"/>
        </w:sectPr>
      </w:pPr>
    </w:p>
    <w:p w:rsidR="00C01AD9" w:rsidRPr="00C01AD9" w:rsidRDefault="00C01AD9" w:rsidP="00C01AD9">
      <w:pPr>
        <w:ind w:firstLine="720"/>
        <w:jc w:val="both"/>
        <w:rPr>
          <w:b/>
          <w:bCs/>
          <w:sz w:val="28"/>
        </w:rPr>
      </w:pPr>
    </w:p>
    <w:p w:rsidR="00C01AD9" w:rsidRPr="00C01AD9" w:rsidRDefault="00C01AD9" w:rsidP="00C01AD9">
      <w:pPr>
        <w:keepNext/>
        <w:tabs>
          <w:tab w:val="left" w:pos="1599"/>
        </w:tabs>
        <w:spacing w:after="60"/>
        <w:ind w:hanging="11"/>
        <w:jc w:val="center"/>
        <w:outlineLvl w:val="0"/>
        <w:rPr>
          <w:b/>
          <w:bCs/>
          <w:kern w:val="32"/>
          <w:sz w:val="28"/>
          <w:szCs w:val="32"/>
        </w:rPr>
      </w:pPr>
      <w:bookmarkStart w:id="170" w:name="_Toc159694006"/>
      <w:r w:rsidRPr="00C01AD9">
        <w:rPr>
          <w:b/>
          <w:bCs/>
          <w:kern w:val="32"/>
          <w:sz w:val="28"/>
          <w:szCs w:val="32"/>
        </w:rPr>
        <w:t>6. СВЕДЕНИЯ О ПЛАНИРУЕМЫХ ДЛЯ РАЗМЕЩЕНИЯ НА ТЕРРИТОРИЯХ ПОСЕЛЕНИЯ ОБЪЕКТАХ МЕСТНОГО ЗНАЧЕНИЯ МУНИЦИПАЛЬНОГО РАЙОНА</w:t>
      </w:r>
      <w:bookmarkEnd w:id="170"/>
    </w:p>
    <w:p w:rsidR="00C01AD9" w:rsidRPr="00C01AD9" w:rsidRDefault="00C01AD9" w:rsidP="00C01AD9">
      <w:pPr>
        <w:spacing w:before="112"/>
        <w:ind w:left="115" w:right="527" w:firstLine="566"/>
        <w:jc w:val="both"/>
        <w:rPr>
          <w:b/>
          <w:bCs/>
          <w:sz w:val="28"/>
        </w:rPr>
      </w:pPr>
    </w:p>
    <w:p w:rsidR="00C01AD9" w:rsidRPr="00C01AD9" w:rsidRDefault="00C01AD9" w:rsidP="00C01AD9">
      <w:pPr>
        <w:ind w:firstLine="720"/>
        <w:jc w:val="both"/>
        <w:rPr>
          <w:bCs/>
          <w:sz w:val="28"/>
        </w:rPr>
      </w:pPr>
      <w:r w:rsidRPr="00C01AD9">
        <w:rPr>
          <w:bCs/>
          <w:sz w:val="28"/>
        </w:rPr>
        <w:t>В границах Сибирского сельсовета Купинского района Новосибирской области не предусмотрено размещение объектов местного значения.</w:t>
      </w:r>
    </w:p>
    <w:p w:rsidR="00C01AD9" w:rsidRPr="00C01AD9" w:rsidRDefault="00C01AD9" w:rsidP="00C01AD9">
      <w:pPr>
        <w:spacing w:before="116"/>
        <w:ind w:right="522" w:hanging="11"/>
        <w:jc w:val="right"/>
        <w:rPr>
          <w:sz w:val="28"/>
        </w:rPr>
      </w:pPr>
    </w:p>
    <w:p w:rsidR="00C01AD9" w:rsidRPr="00C01AD9" w:rsidRDefault="00C01AD9" w:rsidP="00C01AD9">
      <w:pPr>
        <w:spacing w:before="116"/>
        <w:ind w:right="522" w:hanging="11"/>
        <w:jc w:val="right"/>
        <w:rPr>
          <w:sz w:val="28"/>
        </w:rPr>
      </w:pPr>
    </w:p>
    <w:p w:rsidR="00C01AD9" w:rsidRPr="00C01AD9" w:rsidRDefault="00C01AD9" w:rsidP="00C01AD9">
      <w:pPr>
        <w:spacing w:before="116"/>
        <w:ind w:right="522" w:hanging="11"/>
        <w:jc w:val="center"/>
        <w:rPr>
          <w:sz w:val="28"/>
        </w:rPr>
        <w:sectPr w:rsidR="00C01AD9" w:rsidRPr="00C01AD9" w:rsidSect="00501F5A">
          <w:pgSz w:w="11906" w:h="16838"/>
          <w:pgMar w:top="1134" w:right="851" w:bottom="1134" w:left="1701" w:header="709" w:footer="709" w:gutter="0"/>
          <w:cols w:space="708"/>
          <w:titlePg/>
          <w:docGrid w:linePitch="360"/>
        </w:sectPr>
      </w:pPr>
    </w:p>
    <w:p w:rsidR="00C01AD9" w:rsidRPr="00C01AD9" w:rsidRDefault="00C01AD9" w:rsidP="00C01AD9">
      <w:pPr>
        <w:spacing w:before="116"/>
        <w:ind w:right="522" w:hanging="11"/>
        <w:jc w:val="right"/>
        <w:rPr>
          <w:sz w:val="28"/>
        </w:rPr>
      </w:pPr>
    </w:p>
    <w:p w:rsidR="00C01AD9" w:rsidRPr="00C01AD9" w:rsidRDefault="00C01AD9" w:rsidP="00C01AD9">
      <w:pPr>
        <w:spacing w:line="276" w:lineRule="auto"/>
        <w:jc w:val="center"/>
        <w:outlineLvl w:val="0"/>
        <w:rPr>
          <w:rFonts w:eastAsia="Calibri"/>
          <w:b/>
          <w:bCs/>
          <w:sz w:val="28"/>
          <w:szCs w:val="28"/>
          <w:lang w:eastAsia="en-US"/>
        </w:rPr>
      </w:pPr>
      <w:bookmarkStart w:id="171" w:name="_Toc141437146"/>
      <w:bookmarkStart w:id="172" w:name="_Toc143000634"/>
      <w:bookmarkStart w:id="173" w:name="_Toc146554545"/>
      <w:bookmarkStart w:id="174" w:name="_Toc152599047"/>
      <w:bookmarkStart w:id="175" w:name="_Toc159694007"/>
      <w:bookmarkStart w:id="176" w:name="_Toc112178056"/>
      <w:r w:rsidRPr="00C01AD9">
        <w:rPr>
          <w:rFonts w:eastAsia="Calibri"/>
          <w:b/>
          <w:bCs/>
          <w:sz w:val="28"/>
          <w:szCs w:val="28"/>
          <w:lang w:eastAsia="en-US"/>
        </w:rPr>
        <w:t>7. ОЦЕНКА ВОЗМОЖНОГО ВЛИЯНИЯ ПЛАНИРУЕМЫХ ДЛЯ РАЗМЕЩЕНИЯ ОБЪЕКТОВ МЕСТНОГО ЗНАЧЕНИЯ НА КОМПЛЕКСНОЕ РАЗВИТИЕ ТЕРРИТОРИИ</w:t>
      </w:r>
      <w:bookmarkEnd w:id="171"/>
      <w:bookmarkEnd w:id="172"/>
      <w:bookmarkEnd w:id="173"/>
      <w:bookmarkEnd w:id="174"/>
      <w:bookmarkEnd w:id="175"/>
    </w:p>
    <w:p w:rsidR="00C01AD9" w:rsidRPr="00C01AD9" w:rsidRDefault="00C01AD9" w:rsidP="00C01AD9">
      <w:pPr>
        <w:spacing w:after="200" w:line="276" w:lineRule="auto"/>
        <w:ind w:firstLine="709"/>
        <w:contextualSpacing/>
        <w:jc w:val="both"/>
        <w:rPr>
          <w:rFonts w:eastAsia="Calibri"/>
          <w:color w:val="FF0000"/>
          <w:sz w:val="28"/>
          <w:szCs w:val="22"/>
          <w:lang w:eastAsia="en-US"/>
        </w:rPr>
      </w:pPr>
    </w:p>
    <w:p w:rsidR="00C01AD9" w:rsidRPr="00C01AD9" w:rsidRDefault="00C01AD9" w:rsidP="00C01AD9">
      <w:pPr>
        <w:ind w:firstLine="709"/>
        <w:jc w:val="both"/>
        <w:rPr>
          <w:sz w:val="28"/>
          <w:szCs w:val="28"/>
        </w:rPr>
      </w:pPr>
      <w:r w:rsidRPr="00C01AD9">
        <w:rPr>
          <w:sz w:val="28"/>
          <w:szCs w:val="28"/>
        </w:rPr>
        <w:t>Реализация мероприятий, планируемых генеральным планом:</w:t>
      </w:r>
    </w:p>
    <w:p w:rsidR="00C01AD9" w:rsidRPr="00C01AD9" w:rsidRDefault="00C01AD9" w:rsidP="00C01AD9">
      <w:pPr>
        <w:ind w:firstLine="709"/>
        <w:jc w:val="both"/>
        <w:rPr>
          <w:sz w:val="28"/>
          <w:szCs w:val="28"/>
        </w:rPr>
      </w:pPr>
      <w:r w:rsidRPr="00C01AD9">
        <w:rPr>
          <w:sz w:val="28"/>
          <w:szCs w:val="28"/>
        </w:rPr>
        <w:t>- обеспечит сбалансированное и устойчивое развитие сельсовета;</w:t>
      </w:r>
    </w:p>
    <w:p w:rsidR="00C01AD9" w:rsidRPr="00C01AD9" w:rsidRDefault="00C01AD9" w:rsidP="00C01AD9">
      <w:pPr>
        <w:ind w:firstLine="709"/>
        <w:jc w:val="both"/>
        <w:rPr>
          <w:sz w:val="28"/>
          <w:szCs w:val="28"/>
        </w:rPr>
      </w:pPr>
      <w:r w:rsidRPr="00C01AD9">
        <w:rPr>
          <w:sz w:val="28"/>
          <w:szCs w:val="28"/>
        </w:rPr>
        <w:t>- создаст необходимые условия для развития транспортной, социальной, инженерной инфраструктур, благоустройства территорий Базовского сельсовета;</w:t>
      </w:r>
    </w:p>
    <w:p w:rsidR="00C01AD9" w:rsidRPr="00C01AD9" w:rsidRDefault="00C01AD9" w:rsidP="00C01AD9">
      <w:pPr>
        <w:ind w:firstLine="709"/>
        <w:jc w:val="both"/>
        <w:rPr>
          <w:sz w:val="28"/>
          <w:szCs w:val="28"/>
        </w:rPr>
      </w:pPr>
      <w:r w:rsidRPr="00C01AD9">
        <w:rPr>
          <w:sz w:val="28"/>
          <w:szCs w:val="28"/>
        </w:rPr>
        <w:t>- повысит эффективность использования территорий, в том числе формирование комфортной среды, создание мест обслуживания и мест приложения труда;</w:t>
      </w:r>
    </w:p>
    <w:p w:rsidR="00C01AD9" w:rsidRPr="00C01AD9" w:rsidRDefault="00C01AD9" w:rsidP="00C01AD9">
      <w:pPr>
        <w:ind w:firstLine="709"/>
        <w:jc w:val="both"/>
        <w:rPr>
          <w:sz w:val="28"/>
          <w:szCs w:val="28"/>
        </w:rPr>
      </w:pPr>
      <w:r w:rsidRPr="00C01AD9">
        <w:rPr>
          <w:sz w:val="28"/>
          <w:szCs w:val="28"/>
        </w:rPr>
        <w:t>- создаст условия для привлечения внебюджетных источников финансирования обновления застроенных территорий;</w:t>
      </w:r>
    </w:p>
    <w:p w:rsidR="00C01AD9" w:rsidRPr="00C01AD9" w:rsidRDefault="00C01AD9" w:rsidP="00C01AD9">
      <w:pPr>
        <w:spacing w:after="200" w:line="276" w:lineRule="auto"/>
        <w:ind w:firstLine="709"/>
        <w:contextualSpacing/>
        <w:jc w:val="both"/>
        <w:rPr>
          <w:sz w:val="28"/>
          <w:szCs w:val="28"/>
        </w:rPr>
      </w:pPr>
      <w:r w:rsidRPr="00C01AD9">
        <w:rPr>
          <w:sz w:val="28"/>
          <w:szCs w:val="28"/>
        </w:rPr>
        <w:t>- улучшит условия жизни населения, повысит инвестиционную привлекательность территории.</w:t>
      </w:r>
    </w:p>
    <w:p w:rsidR="00C01AD9" w:rsidRPr="00C01AD9" w:rsidRDefault="00C01AD9" w:rsidP="00C01AD9">
      <w:pPr>
        <w:spacing w:before="60" w:after="60"/>
        <w:ind w:firstLine="709"/>
        <w:jc w:val="both"/>
        <w:rPr>
          <w:rFonts w:ascii="Arial Narrow" w:hAnsi="Arial Narrow"/>
          <w:b/>
          <w:bCs/>
          <w:color w:val="000000"/>
          <w:sz w:val="22"/>
          <w:szCs w:val="20"/>
        </w:rPr>
      </w:pPr>
    </w:p>
    <w:p w:rsidR="00C01AD9" w:rsidRPr="00C01AD9" w:rsidRDefault="00C01AD9" w:rsidP="00C01AD9">
      <w:pPr>
        <w:keepNext/>
        <w:tabs>
          <w:tab w:val="left" w:pos="1599"/>
        </w:tabs>
        <w:spacing w:after="60"/>
        <w:ind w:hanging="11"/>
        <w:jc w:val="center"/>
        <w:outlineLvl w:val="0"/>
        <w:rPr>
          <w:b/>
          <w:bCs/>
          <w:kern w:val="32"/>
          <w:sz w:val="28"/>
          <w:szCs w:val="32"/>
        </w:rPr>
      </w:pPr>
      <w:bookmarkStart w:id="177" w:name="_Toc159694008"/>
      <w:r w:rsidRPr="00C01AD9">
        <w:rPr>
          <w:b/>
          <w:bCs/>
          <w:kern w:val="32"/>
          <w:sz w:val="28"/>
          <w:szCs w:val="32"/>
        </w:rPr>
        <w:t>8. ПЕРЕЧЕНЬ ЗЕМЕЛЬНЫХ УЧАСТКОВ, КОТОРЫЕ ВКЛЮЧАЮТСЯ В ГРАНИЦЫ ИЛИ ИСКЛЮЧАЮТСЯ ИЗ ГРАНИЦ НАСЕЛЕННЫХ ПУНКТОВ</w:t>
      </w:r>
      <w:bookmarkEnd w:id="176"/>
      <w:bookmarkEnd w:id="177"/>
    </w:p>
    <w:p w:rsidR="00C01AD9" w:rsidRPr="00C01AD9" w:rsidRDefault="00C01AD9" w:rsidP="00C01AD9">
      <w:pPr>
        <w:ind w:firstLine="709"/>
        <w:jc w:val="center"/>
        <w:rPr>
          <w:bCs/>
          <w:color w:val="FF0000"/>
          <w:sz w:val="28"/>
          <w:szCs w:val="28"/>
        </w:rPr>
      </w:pPr>
    </w:p>
    <w:p w:rsidR="00C01AD9" w:rsidRPr="00C01AD9" w:rsidRDefault="00C01AD9" w:rsidP="00C01AD9">
      <w:pPr>
        <w:ind w:firstLine="709"/>
        <w:jc w:val="both"/>
        <w:rPr>
          <w:bCs/>
          <w:color w:val="000000"/>
          <w:sz w:val="28"/>
        </w:rPr>
      </w:pPr>
      <w:r w:rsidRPr="00C01AD9">
        <w:rPr>
          <w:bCs/>
          <w:color w:val="000000"/>
          <w:sz w:val="28"/>
        </w:rPr>
        <w:t xml:space="preserve">Проектом генерального плана Сибирского сельсовета не предусматривается включение в границы населенных пунктов или исключение из границ населенных пунктов земельных участков.    </w:t>
      </w:r>
    </w:p>
    <w:p w:rsidR="00C01AD9" w:rsidRPr="00C01AD9" w:rsidRDefault="00C01AD9" w:rsidP="00C01AD9">
      <w:pPr>
        <w:spacing w:before="116"/>
        <w:ind w:right="522" w:hanging="11"/>
        <w:jc w:val="right"/>
        <w:rPr>
          <w:sz w:val="28"/>
        </w:rPr>
      </w:pPr>
    </w:p>
    <w:p w:rsidR="00C01AD9" w:rsidRPr="00C01AD9" w:rsidRDefault="00C01AD9" w:rsidP="00C01AD9">
      <w:pPr>
        <w:spacing w:before="116"/>
        <w:ind w:right="522" w:hanging="11"/>
        <w:jc w:val="right"/>
        <w:rPr>
          <w:sz w:val="28"/>
        </w:rPr>
      </w:pPr>
    </w:p>
    <w:p w:rsidR="00C01AD9" w:rsidRPr="00C01AD9" w:rsidRDefault="00C01AD9" w:rsidP="00C01AD9">
      <w:pPr>
        <w:spacing w:before="116"/>
        <w:ind w:right="522" w:hanging="11"/>
        <w:jc w:val="right"/>
        <w:rPr>
          <w:sz w:val="28"/>
        </w:rPr>
      </w:pPr>
    </w:p>
    <w:p w:rsidR="00C01AD9" w:rsidRPr="00C01AD9" w:rsidRDefault="00C01AD9" w:rsidP="00C01AD9">
      <w:pPr>
        <w:spacing w:before="116"/>
        <w:ind w:right="522" w:hanging="11"/>
        <w:jc w:val="right"/>
        <w:rPr>
          <w:sz w:val="28"/>
        </w:rPr>
      </w:pPr>
    </w:p>
    <w:p w:rsidR="00C01AD9" w:rsidRPr="00C01AD9" w:rsidRDefault="00C01AD9" w:rsidP="00C01AD9">
      <w:pPr>
        <w:spacing w:before="116"/>
        <w:ind w:right="522" w:hanging="11"/>
        <w:jc w:val="right"/>
        <w:rPr>
          <w:sz w:val="28"/>
        </w:rPr>
      </w:pPr>
    </w:p>
    <w:p w:rsidR="00C01AD9" w:rsidRPr="00C01AD9" w:rsidRDefault="00C01AD9" w:rsidP="00C01AD9">
      <w:pPr>
        <w:spacing w:before="116"/>
        <w:ind w:right="522" w:hanging="11"/>
        <w:jc w:val="right"/>
        <w:rPr>
          <w:sz w:val="28"/>
        </w:rPr>
      </w:pPr>
    </w:p>
    <w:p w:rsidR="00C01AD9" w:rsidRPr="00C01AD9" w:rsidRDefault="00C01AD9" w:rsidP="00C01AD9">
      <w:pPr>
        <w:spacing w:before="116"/>
        <w:ind w:right="522" w:hanging="11"/>
        <w:jc w:val="right"/>
        <w:rPr>
          <w:sz w:val="28"/>
        </w:rPr>
      </w:pPr>
    </w:p>
    <w:p w:rsidR="00C01AD9" w:rsidRPr="00C01AD9" w:rsidRDefault="00C01AD9" w:rsidP="00C01AD9">
      <w:pPr>
        <w:spacing w:before="116"/>
        <w:ind w:right="522" w:hanging="11"/>
        <w:jc w:val="right"/>
        <w:rPr>
          <w:sz w:val="28"/>
        </w:rPr>
      </w:pPr>
    </w:p>
    <w:p w:rsidR="00C01AD9" w:rsidRPr="00C01AD9" w:rsidRDefault="00C01AD9" w:rsidP="00C01AD9">
      <w:pPr>
        <w:spacing w:before="116"/>
        <w:ind w:right="522" w:hanging="11"/>
        <w:jc w:val="right"/>
        <w:rPr>
          <w:sz w:val="28"/>
        </w:rPr>
      </w:pPr>
    </w:p>
    <w:p w:rsidR="00C01AD9" w:rsidRPr="00C01AD9" w:rsidRDefault="00C01AD9" w:rsidP="00C01AD9">
      <w:pPr>
        <w:spacing w:before="116"/>
        <w:ind w:right="522" w:hanging="11"/>
        <w:jc w:val="right"/>
        <w:rPr>
          <w:sz w:val="28"/>
        </w:rPr>
      </w:pPr>
    </w:p>
    <w:p w:rsidR="00C01AD9" w:rsidRPr="00C01AD9" w:rsidRDefault="00C01AD9" w:rsidP="00C01AD9">
      <w:pPr>
        <w:spacing w:before="116"/>
        <w:ind w:right="522" w:hanging="11"/>
        <w:jc w:val="right"/>
        <w:rPr>
          <w:sz w:val="28"/>
        </w:rPr>
      </w:pPr>
    </w:p>
    <w:p w:rsidR="00C01AD9" w:rsidRPr="00C01AD9" w:rsidRDefault="00C01AD9" w:rsidP="00C01AD9">
      <w:pPr>
        <w:spacing w:before="116"/>
        <w:ind w:right="522" w:hanging="11"/>
        <w:jc w:val="right"/>
        <w:rPr>
          <w:sz w:val="28"/>
        </w:rPr>
      </w:pPr>
    </w:p>
    <w:p w:rsidR="00C01AD9" w:rsidRPr="00C01AD9" w:rsidRDefault="00C01AD9" w:rsidP="00C01AD9">
      <w:pPr>
        <w:spacing w:before="116"/>
        <w:ind w:right="522" w:hanging="11"/>
        <w:jc w:val="right"/>
        <w:rPr>
          <w:sz w:val="28"/>
        </w:rPr>
      </w:pPr>
    </w:p>
    <w:p w:rsidR="00C01AD9" w:rsidRPr="00C01AD9" w:rsidRDefault="00C01AD9" w:rsidP="00C01AD9">
      <w:pPr>
        <w:ind w:firstLine="902"/>
        <w:jc w:val="center"/>
        <w:outlineLvl w:val="0"/>
        <w:rPr>
          <w:b/>
          <w:snapToGrid w:val="0"/>
          <w:color w:val="000000"/>
          <w:sz w:val="32"/>
          <w:szCs w:val="32"/>
        </w:rPr>
      </w:pPr>
      <w:bookmarkStart w:id="178" w:name="_Toc159694009"/>
      <w:r w:rsidRPr="00C01AD9">
        <w:rPr>
          <w:b/>
          <w:snapToGrid w:val="0"/>
          <w:color w:val="000000"/>
          <w:sz w:val="32"/>
          <w:szCs w:val="32"/>
        </w:rPr>
        <w:lastRenderedPageBreak/>
        <w:t>9. ОСНОВНЫЕ ТЕХНИКО-ЭКОНОМИЧЕСКИЕ ПОКАЗАТЕЛИ</w:t>
      </w:r>
      <w:bookmarkEnd w:id="178"/>
    </w:p>
    <w:p w:rsidR="00C01AD9" w:rsidRPr="00C01AD9" w:rsidRDefault="00C01AD9" w:rsidP="00C01AD9">
      <w:pPr>
        <w:ind w:firstLine="900"/>
        <w:jc w:val="center"/>
        <w:rPr>
          <w:snapToGrid w:val="0"/>
          <w:color w:val="000000"/>
        </w:rPr>
      </w:pP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407"/>
        <w:gridCol w:w="2122"/>
        <w:gridCol w:w="1702"/>
        <w:gridCol w:w="1666"/>
      </w:tblGrid>
      <w:tr w:rsidR="00C01AD9" w:rsidRPr="00C01AD9" w:rsidTr="00943A54">
        <w:trPr>
          <w:tblHeader/>
        </w:trPr>
        <w:tc>
          <w:tcPr>
            <w:tcW w:w="300" w:type="pct"/>
            <w:shd w:val="clear" w:color="auto" w:fill="auto"/>
            <w:vAlign w:val="center"/>
          </w:tcPr>
          <w:p w:rsidR="00C01AD9" w:rsidRPr="00C01AD9" w:rsidRDefault="00C01AD9" w:rsidP="00C01AD9">
            <w:pPr>
              <w:tabs>
                <w:tab w:val="right" w:leader="dot" w:pos="9736"/>
              </w:tabs>
              <w:jc w:val="both"/>
              <w:rPr>
                <w:noProof/>
              </w:rPr>
            </w:pPr>
            <w:r w:rsidRPr="00C01AD9">
              <w:rPr>
                <w:noProof/>
              </w:rPr>
              <w:t>№ п/п</w:t>
            </w:r>
          </w:p>
        </w:tc>
        <w:tc>
          <w:tcPr>
            <w:tcW w:w="180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Показатели территориального планирования</w:t>
            </w:r>
          </w:p>
        </w:tc>
        <w:tc>
          <w:tcPr>
            <w:tcW w:w="1121" w:type="pct"/>
            <w:shd w:val="clear" w:color="auto" w:fill="auto"/>
            <w:vAlign w:val="center"/>
          </w:tcPr>
          <w:p w:rsidR="00C01AD9" w:rsidRPr="00C01AD9" w:rsidRDefault="00C01AD9" w:rsidP="00C01AD9">
            <w:pPr>
              <w:tabs>
                <w:tab w:val="right" w:leader="dot" w:pos="9736"/>
              </w:tabs>
              <w:ind w:firstLine="180"/>
              <w:jc w:val="right"/>
              <w:rPr>
                <w:noProof/>
              </w:rPr>
            </w:pPr>
            <w:r w:rsidRPr="00C01AD9">
              <w:rPr>
                <w:noProof/>
              </w:rPr>
              <w:t>Единица измерения</w:t>
            </w:r>
          </w:p>
        </w:tc>
        <w:tc>
          <w:tcPr>
            <w:tcW w:w="899" w:type="pct"/>
            <w:shd w:val="clear" w:color="auto" w:fill="auto"/>
            <w:vAlign w:val="center"/>
          </w:tcPr>
          <w:p w:rsidR="00C01AD9" w:rsidRPr="00C01AD9" w:rsidRDefault="00C01AD9" w:rsidP="00C01AD9">
            <w:pPr>
              <w:tabs>
                <w:tab w:val="right" w:leader="dot" w:pos="9736"/>
              </w:tabs>
              <w:ind w:firstLine="180"/>
              <w:jc w:val="right"/>
              <w:rPr>
                <w:noProof/>
              </w:rPr>
            </w:pPr>
            <w:r w:rsidRPr="00C01AD9">
              <w:rPr>
                <w:noProof/>
              </w:rPr>
              <w:t>2024 г.</w:t>
            </w:r>
          </w:p>
        </w:tc>
        <w:tc>
          <w:tcPr>
            <w:tcW w:w="880" w:type="pct"/>
            <w:shd w:val="clear" w:color="auto" w:fill="auto"/>
            <w:vAlign w:val="center"/>
          </w:tcPr>
          <w:p w:rsidR="00C01AD9" w:rsidRPr="00C01AD9" w:rsidRDefault="00C01AD9" w:rsidP="00C01AD9">
            <w:pPr>
              <w:tabs>
                <w:tab w:val="right" w:leader="dot" w:pos="9736"/>
              </w:tabs>
              <w:ind w:firstLine="180"/>
              <w:jc w:val="right"/>
              <w:rPr>
                <w:noProof/>
              </w:rPr>
            </w:pPr>
            <w:r w:rsidRPr="00C01AD9">
              <w:rPr>
                <w:noProof/>
              </w:rPr>
              <w:t>2044 г.</w:t>
            </w:r>
          </w:p>
        </w:tc>
      </w:tr>
      <w:tr w:rsidR="00C01AD9" w:rsidRPr="00C01AD9" w:rsidTr="00943A54">
        <w:trPr>
          <w:trHeight w:val="443"/>
        </w:trPr>
        <w:tc>
          <w:tcPr>
            <w:tcW w:w="300" w:type="pct"/>
            <w:shd w:val="clear" w:color="auto" w:fill="auto"/>
            <w:vAlign w:val="center"/>
          </w:tcPr>
          <w:p w:rsidR="00C01AD9" w:rsidRPr="00C01AD9" w:rsidRDefault="00C01AD9" w:rsidP="00C01AD9">
            <w:pPr>
              <w:tabs>
                <w:tab w:val="right" w:leader="dot" w:pos="9736"/>
              </w:tabs>
              <w:ind w:firstLine="180"/>
              <w:jc w:val="right"/>
              <w:rPr>
                <w:noProof/>
              </w:rPr>
            </w:pPr>
            <w:r w:rsidRPr="00C01AD9">
              <w:rPr>
                <w:noProof/>
                <w:lang w:val="en-US"/>
              </w:rPr>
              <w:t>I</w:t>
            </w:r>
          </w:p>
        </w:tc>
        <w:tc>
          <w:tcPr>
            <w:tcW w:w="4700" w:type="pct"/>
            <w:gridSpan w:val="4"/>
            <w:shd w:val="clear" w:color="auto" w:fill="auto"/>
            <w:vAlign w:val="center"/>
          </w:tcPr>
          <w:p w:rsidR="00C01AD9" w:rsidRPr="00C01AD9" w:rsidRDefault="00C01AD9" w:rsidP="00C01AD9">
            <w:pPr>
              <w:tabs>
                <w:tab w:val="right" w:leader="dot" w:pos="9736"/>
              </w:tabs>
              <w:ind w:firstLine="180"/>
              <w:jc w:val="both"/>
              <w:rPr>
                <w:noProof/>
              </w:rPr>
            </w:pPr>
            <w:r w:rsidRPr="00C01AD9">
              <w:rPr>
                <w:noProof/>
              </w:rPr>
              <w:t>Территория</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ind w:firstLine="180"/>
              <w:rPr>
                <w:noProof/>
              </w:rPr>
            </w:pPr>
            <w:r w:rsidRPr="00C01AD9">
              <w:rPr>
                <w:noProof/>
              </w:rPr>
              <w:t xml:space="preserve">Всего </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га</w:t>
            </w:r>
          </w:p>
        </w:tc>
        <w:tc>
          <w:tcPr>
            <w:tcW w:w="899" w:type="pct"/>
            <w:shd w:val="clear" w:color="auto" w:fill="auto"/>
            <w:vAlign w:val="center"/>
          </w:tcPr>
          <w:p w:rsidR="00C01AD9" w:rsidRPr="00C01AD9" w:rsidRDefault="00C01AD9" w:rsidP="00C01AD9">
            <w:pPr>
              <w:tabs>
                <w:tab w:val="right" w:leader="dot" w:pos="9736"/>
              </w:tabs>
              <w:jc w:val="center"/>
              <w:rPr>
                <w:noProof/>
              </w:rPr>
            </w:pPr>
            <w:r w:rsidRPr="00C01AD9">
              <w:rPr>
                <w:noProof/>
              </w:rPr>
              <w:t>34658,75</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34658,75</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ind w:firstLine="180"/>
              <w:rPr>
                <w:noProof/>
              </w:rPr>
            </w:pPr>
            <w:r w:rsidRPr="00C01AD9">
              <w:rPr>
                <w:noProof/>
              </w:rPr>
              <w:t>в том числе:       п. Сибирский</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га</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90,75</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90,75</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tcPr>
          <w:p w:rsidR="00C01AD9" w:rsidRPr="00C01AD9" w:rsidRDefault="00C01AD9" w:rsidP="00C01AD9">
            <w:pPr>
              <w:rPr>
                <w:noProof/>
              </w:rPr>
            </w:pPr>
            <w:r w:rsidRPr="00C01AD9">
              <w:rPr>
                <w:noProof/>
              </w:rPr>
              <w:t xml:space="preserve">                            д. Куликовка</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га</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30,03</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30,03</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tcPr>
          <w:p w:rsidR="00C01AD9" w:rsidRPr="00C01AD9" w:rsidRDefault="00C01AD9" w:rsidP="00C01AD9">
            <w:pPr>
              <w:rPr>
                <w:noProof/>
              </w:rPr>
            </w:pPr>
            <w:r w:rsidRPr="00C01AD9">
              <w:rPr>
                <w:noProof/>
              </w:rPr>
              <w:t xml:space="preserve">                            д. Алексеевка</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га</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45,45</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45,45</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ind w:firstLine="180"/>
              <w:rPr>
                <w:noProof/>
              </w:rPr>
            </w:pPr>
            <w:r w:rsidRPr="00C01AD9">
              <w:rPr>
                <w:noProof/>
              </w:rPr>
              <w:t>Итого по населенным пунктам:</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га</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166,23</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166,23</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jc w:val="both"/>
              <w:rPr>
                <w:b/>
                <w:noProof/>
              </w:rPr>
            </w:pPr>
            <w:r w:rsidRPr="00C01AD9">
              <w:rPr>
                <w:noProof/>
                <w:lang w:val="en-US"/>
              </w:rPr>
              <w:t>II</w:t>
            </w:r>
          </w:p>
        </w:tc>
        <w:tc>
          <w:tcPr>
            <w:tcW w:w="4700" w:type="pct"/>
            <w:gridSpan w:val="4"/>
            <w:shd w:val="clear" w:color="auto" w:fill="auto"/>
            <w:vAlign w:val="center"/>
          </w:tcPr>
          <w:p w:rsidR="00C01AD9" w:rsidRPr="00C01AD9" w:rsidRDefault="00C01AD9" w:rsidP="00C01AD9">
            <w:pPr>
              <w:tabs>
                <w:tab w:val="right" w:leader="dot" w:pos="9736"/>
              </w:tabs>
              <w:jc w:val="both"/>
              <w:rPr>
                <w:noProof/>
              </w:rPr>
            </w:pPr>
            <w:r w:rsidRPr="00C01AD9">
              <w:rPr>
                <w:noProof/>
              </w:rPr>
              <w:t>Функциональные зоны</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tcPr>
          <w:p w:rsidR="00C01AD9" w:rsidRPr="00C01AD9" w:rsidRDefault="00C01AD9" w:rsidP="00C01AD9">
            <w:pPr>
              <w:jc w:val="both"/>
              <w:rPr>
                <w:noProof/>
              </w:rPr>
            </w:pPr>
            <w:r w:rsidRPr="00C01AD9">
              <w:rPr>
                <w:noProof/>
              </w:rPr>
              <w:t>Зона застройки индивидуальными жилыми домами</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га</w:t>
            </w:r>
          </w:p>
        </w:tc>
        <w:tc>
          <w:tcPr>
            <w:tcW w:w="899"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144,48</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153,32</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tcPr>
          <w:p w:rsidR="00C01AD9" w:rsidRPr="00C01AD9" w:rsidRDefault="00C01AD9" w:rsidP="00C01AD9">
            <w:pPr>
              <w:jc w:val="both"/>
              <w:rPr>
                <w:noProof/>
              </w:rPr>
            </w:pPr>
            <w:r w:rsidRPr="00C01AD9">
              <w:rPr>
                <w:noProof/>
              </w:rPr>
              <w:t>Общественно-деловые зоны</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га</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5,18</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5,18</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tcPr>
          <w:p w:rsidR="00C01AD9" w:rsidRPr="00C01AD9" w:rsidRDefault="00C01AD9" w:rsidP="00C01AD9">
            <w:pPr>
              <w:jc w:val="both"/>
              <w:rPr>
                <w:noProof/>
              </w:rPr>
            </w:pPr>
            <w:r w:rsidRPr="00C01AD9">
              <w:rPr>
                <w:noProof/>
              </w:rPr>
              <w:t>Зона инженерной инфраструктуры</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га</w:t>
            </w:r>
          </w:p>
        </w:tc>
        <w:tc>
          <w:tcPr>
            <w:tcW w:w="899"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0,66</w:t>
            </w:r>
          </w:p>
        </w:tc>
        <w:tc>
          <w:tcPr>
            <w:tcW w:w="880"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0,66</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tcPr>
          <w:p w:rsidR="00C01AD9" w:rsidRPr="00C01AD9" w:rsidRDefault="00C01AD9" w:rsidP="00C01AD9">
            <w:pPr>
              <w:jc w:val="both"/>
              <w:rPr>
                <w:noProof/>
              </w:rPr>
            </w:pPr>
            <w:r w:rsidRPr="00C01AD9">
              <w:rPr>
                <w:noProof/>
              </w:rPr>
              <w:t>Зона транспортной инфраструктуры</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га</w:t>
            </w:r>
          </w:p>
        </w:tc>
        <w:tc>
          <w:tcPr>
            <w:tcW w:w="899"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706,74</w:t>
            </w:r>
          </w:p>
        </w:tc>
        <w:tc>
          <w:tcPr>
            <w:tcW w:w="880"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706,74</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tcPr>
          <w:p w:rsidR="00C01AD9" w:rsidRPr="00C01AD9" w:rsidRDefault="00C01AD9" w:rsidP="00C01AD9">
            <w:pPr>
              <w:jc w:val="both"/>
              <w:rPr>
                <w:noProof/>
              </w:rPr>
            </w:pPr>
            <w:r w:rsidRPr="00C01AD9">
              <w:rPr>
                <w:noProof/>
              </w:rPr>
              <w:t>Зоны сельскохозяйственного использования</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га</w:t>
            </w:r>
          </w:p>
        </w:tc>
        <w:tc>
          <w:tcPr>
            <w:tcW w:w="899"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8314,49</w:t>
            </w:r>
          </w:p>
        </w:tc>
        <w:tc>
          <w:tcPr>
            <w:tcW w:w="880"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8314,49</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tcPr>
          <w:p w:rsidR="00C01AD9" w:rsidRPr="00C01AD9" w:rsidRDefault="00C01AD9" w:rsidP="00C01AD9">
            <w:pPr>
              <w:jc w:val="both"/>
              <w:rPr>
                <w:noProof/>
              </w:rPr>
            </w:pPr>
            <w:r w:rsidRPr="00C01AD9">
              <w:rPr>
                <w:noProof/>
              </w:rPr>
              <w:t>Зона сельскохозяйственных угодий</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га</w:t>
            </w:r>
          </w:p>
        </w:tc>
        <w:tc>
          <w:tcPr>
            <w:tcW w:w="899"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22121,52</w:t>
            </w:r>
          </w:p>
        </w:tc>
        <w:tc>
          <w:tcPr>
            <w:tcW w:w="880"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22121,52</w:t>
            </w:r>
          </w:p>
        </w:tc>
      </w:tr>
      <w:tr w:rsidR="00C01AD9" w:rsidRPr="00C01AD9" w:rsidTr="00943A54">
        <w:trPr>
          <w:trHeight w:val="378"/>
        </w:trPr>
        <w:tc>
          <w:tcPr>
            <w:tcW w:w="300" w:type="pct"/>
            <w:tcBorders>
              <w:top w:val="single" w:sz="4" w:space="0" w:color="auto"/>
            </w:tcBorders>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tcBorders>
              <w:top w:val="single" w:sz="4" w:space="0" w:color="auto"/>
            </w:tcBorders>
            <w:shd w:val="clear" w:color="auto" w:fill="auto"/>
          </w:tcPr>
          <w:p w:rsidR="00C01AD9" w:rsidRPr="00C01AD9" w:rsidRDefault="00C01AD9" w:rsidP="00C01AD9">
            <w:pPr>
              <w:jc w:val="both"/>
              <w:rPr>
                <w:noProof/>
              </w:rPr>
            </w:pPr>
            <w:r w:rsidRPr="00C01AD9">
              <w:rPr>
                <w:noProof/>
              </w:rPr>
              <w:t>Зона кладбищ</w:t>
            </w:r>
          </w:p>
        </w:tc>
        <w:tc>
          <w:tcPr>
            <w:tcW w:w="1121" w:type="pct"/>
            <w:tcBorders>
              <w:top w:val="single" w:sz="4" w:space="0" w:color="auto"/>
            </w:tcBorders>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га</w:t>
            </w:r>
          </w:p>
        </w:tc>
        <w:tc>
          <w:tcPr>
            <w:tcW w:w="899" w:type="pct"/>
            <w:tcBorders>
              <w:top w:val="single" w:sz="4" w:space="0" w:color="auto"/>
            </w:tcBorders>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3,31</w:t>
            </w:r>
          </w:p>
        </w:tc>
        <w:tc>
          <w:tcPr>
            <w:tcW w:w="880" w:type="pct"/>
            <w:tcBorders>
              <w:top w:val="single" w:sz="4" w:space="0" w:color="auto"/>
            </w:tcBorders>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3,31</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tcPr>
          <w:p w:rsidR="00C01AD9" w:rsidRPr="00C01AD9" w:rsidRDefault="00C01AD9" w:rsidP="00C01AD9">
            <w:pPr>
              <w:jc w:val="both"/>
              <w:rPr>
                <w:noProof/>
              </w:rPr>
            </w:pPr>
            <w:r w:rsidRPr="00C01AD9">
              <w:rPr>
                <w:noProof/>
              </w:rPr>
              <w:t>Зоны специального назначения</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га</w:t>
            </w:r>
          </w:p>
        </w:tc>
        <w:tc>
          <w:tcPr>
            <w:tcW w:w="899"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0,31</w:t>
            </w:r>
          </w:p>
        </w:tc>
        <w:tc>
          <w:tcPr>
            <w:tcW w:w="880"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0,31</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tcPr>
          <w:p w:rsidR="00C01AD9" w:rsidRPr="00C01AD9" w:rsidRDefault="00C01AD9" w:rsidP="00C01AD9">
            <w:pPr>
              <w:jc w:val="both"/>
              <w:rPr>
                <w:noProof/>
              </w:rPr>
            </w:pPr>
            <w:r w:rsidRPr="00C01AD9">
              <w:rPr>
                <w:noProof/>
              </w:rPr>
              <w:t>Зона лесов</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га</w:t>
            </w:r>
          </w:p>
        </w:tc>
        <w:tc>
          <w:tcPr>
            <w:tcW w:w="899"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210,74</w:t>
            </w:r>
          </w:p>
        </w:tc>
        <w:tc>
          <w:tcPr>
            <w:tcW w:w="880"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210,74</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tcPr>
          <w:p w:rsidR="00C01AD9" w:rsidRPr="00C01AD9" w:rsidRDefault="00C01AD9" w:rsidP="00C01AD9">
            <w:pPr>
              <w:jc w:val="both"/>
              <w:rPr>
                <w:noProof/>
              </w:rPr>
            </w:pPr>
            <w:r w:rsidRPr="00C01AD9">
              <w:rPr>
                <w:noProof/>
              </w:rPr>
              <w:t>Иные зоны (Зоны естественного ландшафта)</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га</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9,18</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0,34</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jc w:val="both"/>
              <w:rPr>
                <w:noProof/>
              </w:rPr>
            </w:pPr>
            <w:r w:rsidRPr="00C01AD9">
              <w:rPr>
                <w:noProof/>
                <w:lang w:val="en-US"/>
              </w:rPr>
              <w:t>III</w:t>
            </w:r>
          </w:p>
        </w:tc>
        <w:tc>
          <w:tcPr>
            <w:tcW w:w="4700" w:type="pct"/>
            <w:gridSpan w:val="4"/>
            <w:shd w:val="clear" w:color="auto" w:fill="auto"/>
            <w:vAlign w:val="center"/>
          </w:tcPr>
          <w:p w:rsidR="00C01AD9" w:rsidRPr="00C01AD9" w:rsidRDefault="00C01AD9" w:rsidP="00C01AD9">
            <w:pPr>
              <w:tabs>
                <w:tab w:val="right" w:leader="dot" w:pos="9736"/>
              </w:tabs>
              <w:ind w:firstLine="180"/>
              <w:jc w:val="both"/>
              <w:rPr>
                <w:b/>
                <w:noProof/>
              </w:rPr>
            </w:pPr>
            <w:r w:rsidRPr="00C01AD9">
              <w:rPr>
                <w:noProof/>
              </w:rPr>
              <w:t>Население</w:t>
            </w:r>
          </w:p>
        </w:tc>
      </w:tr>
      <w:tr w:rsidR="00C01AD9" w:rsidRPr="00C01AD9" w:rsidTr="00943A54">
        <w:trPr>
          <w:trHeight w:val="400"/>
        </w:trPr>
        <w:tc>
          <w:tcPr>
            <w:tcW w:w="300" w:type="pct"/>
            <w:tcBorders>
              <w:bottom w:val="single" w:sz="4" w:space="0" w:color="auto"/>
            </w:tcBorders>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tcBorders>
              <w:bottom w:val="single" w:sz="4" w:space="0" w:color="auto"/>
            </w:tcBorders>
            <w:shd w:val="clear" w:color="auto" w:fill="auto"/>
            <w:vAlign w:val="center"/>
          </w:tcPr>
          <w:p w:rsidR="00C01AD9" w:rsidRPr="00C01AD9" w:rsidRDefault="00C01AD9" w:rsidP="00C01AD9">
            <w:pPr>
              <w:tabs>
                <w:tab w:val="right" w:leader="dot" w:pos="9736"/>
              </w:tabs>
              <w:ind w:firstLine="180"/>
              <w:jc w:val="both"/>
              <w:rPr>
                <w:noProof/>
              </w:rPr>
            </w:pPr>
            <w:r w:rsidRPr="00C01AD9">
              <w:rPr>
                <w:noProof/>
              </w:rPr>
              <w:t xml:space="preserve">Всего </w:t>
            </w:r>
          </w:p>
        </w:tc>
        <w:tc>
          <w:tcPr>
            <w:tcW w:w="1121" w:type="pct"/>
            <w:tcBorders>
              <w:bottom w:val="single" w:sz="4" w:space="0" w:color="auto"/>
            </w:tcBorders>
            <w:shd w:val="clear" w:color="auto" w:fill="auto"/>
            <w:vAlign w:val="center"/>
          </w:tcPr>
          <w:p w:rsidR="00C01AD9" w:rsidRPr="00C01AD9" w:rsidRDefault="00C01AD9" w:rsidP="00C01AD9">
            <w:pPr>
              <w:contextualSpacing/>
              <w:jc w:val="center"/>
              <w:rPr>
                <w:noProof/>
              </w:rPr>
            </w:pPr>
            <w:r w:rsidRPr="00C01AD9">
              <w:t>чел.</w:t>
            </w:r>
          </w:p>
        </w:tc>
        <w:tc>
          <w:tcPr>
            <w:tcW w:w="899" w:type="pct"/>
            <w:tcBorders>
              <w:bottom w:val="single" w:sz="4" w:space="0" w:color="auto"/>
            </w:tcBorders>
            <w:shd w:val="clear" w:color="auto" w:fill="auto"/>
            <w:vAlign w:val="center"/>
          </w:tcPr>
          <w:p w:rsidR="00C01AD9" w:rsidRPr="00C01AD9" w:rsidRDefault="00C01AD9" w:rsidP="00C01AD9">
            <w:pPr>
              <w:jc w:val="center"/>
              <w:rPr>
                <w:noProof/>
              </w:rPr>
            </w:pPr>
            <w:r w:rsidRPr="00C01AD9">
              <w:rPr>
                <w:noProof/>
              </w:rPr>
              <w:t>420</w:t>
            </w:r>
          </w:p>
        </w:tc>
        <w:tc>
          <w:tcPr>
            <w:tcW w:w="880" w:type="pct"/>
            <w:tcBorders>
              <w:bottom w:val="single" w:sz="4" w:space="0" w:color="auto"/>
            </w:tcBorders>
            <w:shd w:val="clear" w:color="auto" w:fill="auto"/>
            <w:vAlign w:val="bottom"/>
          </w:tcPr>
          <w:p w:rsidR="00C01AD9" w:rsidRPr="00C01AD9" w:rsidRDefault="00C01AD9" w:rsidP="00C01AD9">
            <w:pPr>
              <w:jc w:val="center"/>
              <w:rPr>
                <w:noProof/>
              </w:rPr>
            </w:pPr>
            <w:r w:rsidRPr="00C01AD9">
              <w:rPr>
                <w:noProof/>
              </w:rPr>
              <w:t>577</w:t>
            </w:r>
          </w:p>
        </w:tc>
      </w:tr>
      <w:tr w:rsidR="00C01AD9" w:rsidRPr="00C01AD9" w:rsidTr="00943A54">
        <w:trPr>
          <w:trHeight w:val="77"/>
        </w:trPr>
        <w:tc>
          <w:tcPr>
            <w:tcW w:w="300" w:type="pct"/>
            <w:tcBorders>
              <w:top w:val="single" w:sz="4" w:space="0" w:color="auto"/>
            </w:tcBorders>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tcBorders>
              <w:top w:val="single" w:sz="4" w:space="0" w:color="auto"/>
            </w:tcBorders>
            <w:shd w:val="clear" w:color="auto" w:fill="auto"/>
            <w:vAlign w:val="center"/>
          </w:tcPr>
          <w:p w:rsidR="00C01AD9" w:rsidRPr="00C01AD9" w:rsidRDefault="00C01AD9" w:rsidP="00C01AD9">
            <w:pPr>
              <w:tabs>
                <w:tab w:val="right" w:leader="dot" w:pos="9736"/>
              </w:tabs>
              <w:ind w:firstLine="180"/>
              <w:rPr>
                <w:noProof/>
              </w:rPr>
            </w:pPr>
            <w:r w:rsidRPr="00C01AD9">
              <w:rPr>
                <w:noProof/>
              </w:rPr>
              <w:t>в том числе:       п. Сибирский</w:t>
            </w:r>
          </w:p>
        </w:tc>
        <w:tc>
          <w:tcPr>
            <w:tcW w:w="1121" w:type="pct"/>
            <w:tcBorders>
              <w:top w:val="single" w:sz="4" w:space="0" w:color="auto"/>
            </w:tcBorders>
            <w:shd w:val="clear" w:color="auto" w:fill="auto"/>
            <w:vAlign w:val="center"/>
          </w:tcPr>
          <w:p w:rsidR="00C01AD9" w:rsidRPr="00C01AD9" w:rsidRDefault="00C01AD9" w:rsidP="00C01AD9">
            <w:pPr>
              <w:jc w:val="center"/>
              <w:rPr>
                <w:noProof/>
              </w:rPr>
            </w:pPr>
            <w:r w:rsidRPr="00C01AD9">
              <w:t>чел.</w:t>
            </w:r>
          </w:p>
        </w:tc>
        <w:tc>
          <w:tcPr>
            <w:tcW w:w="899" w:type="pct"/>
            <w:tcBorders>
              <w:top w:val="single" w:sz="4" w:space="0" w:color="auto"/>
            </w:tcBorders>
            <w:shd w:val="clear" w:color="auto" w:fill="auto"/>
            <w:vAlign w:val="center"/>
          </w:tcPr>
          <w:p w:rsidR="00C01AD9" w:rsidRPr="00C01AD9" w:rsidRDefault="00C01AD9" w:rsidP="00C01AD9">
            <w:pPr>
              <w:jc w:val="center"/>
              <w:rPr>
                <w:noProof/>
              </w:rPr>
            </w:pPr>
            <w:r w:rsidRPr="00C01AD9">
              <w:rPr>
                <w:noProof/>
              </w:rPr>
              <w:t>294</w:t>
            </w:r>
          </w:p>
        </w:tc>
        <w:tc>
          <w:tcPr>
            <w:tcW w:w="880" w:type="pct"/>
            <w:tcBorders>
              <w:top w:val="single" w:sz="4" w:space="0" w:color="auto"/>
            </w:tcBorders>
            <w:shd w:val="clear" w:color="auto" w:fill="auto"/>
            <w:vAlign w:val="center"/>
          </w:tcPr>
          <w:p w:rsidR="00C01AD9" w:rsidRPr="00C01AD9" w:rsidRDefault="00C01AD9" w:rsidP="00C01AD9">
            <w:pPr>
              <w:jc w:val="center"/>
              <w:rPr>
                <w:noProof/>
              </w:rPr>
            </w:pPr>
            <w:r w:rsidRPr="00C01AD9">
              <w:rPr>
                <w:noProof/>
              </w:rPr>
              <w:t>410</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tcPr>
          <w:p w:rsidR="00C01AD9" w:rsidRPr="00C01AD9" w:rsidRDefault="00C01AD9" w:rsidP="00C01AD9">
            <w:pPr>
              <w:jc w:val="both"/>
              <w:rPr>
                <w:noProof/>
              </w:rPr>
            </w:pPr>
            <w:r w:rsidRPr="00C01AD9">
              <w:rPr>
                <w:noProof/>
              </w:rPr>
              <w:t xml:space="preserve">  д. Куликовка</w:t>
            </w:r>
          </w:p>
        </w:tc>
        <w:tc>
          <w:tcPr>
            <w:tcW w:w="1121" w:type="pct"/>
            <w:shd w:val="clear" w:color="auto" w:fill="auto"/>
            <w:vAlign w:val="center"/>
          </w:tcPr>
          <w:p w:rsidR="00C01AD9" w:rsidRPr="00C01AD9" w:rsidRDefault="00C01AD9" w:rsidP="00C01AD9">
            <w:pPr>
              <w:jc w:val="center"/>
              <w:rPr>
                <w:noProof/>
              </w:rPr>
            </w:pPr>
            <w:r w:rsidRPr="00C01AD9">
              <w:t>чел.</w:t>
            </w:r>
          </w:p>
        </w:tc>
        <w:tc>
          <w:tcPr>
            <w:tcW w:w="899" w:type="pct"/>
            <w:shd w:val="clear" w:color="auto" w:fill="auto"/>
            <w:vAlign w:val="center"/>
          </w:tcPr>
          <w:p w:rsidR="00C01AD9" w:rsidRPr="00C01AD9" w:rsidRDefault="00C01AD9" w:rsidP="00C01AD9">
            <w:pPr>
              <w:jc w:val="center"/>
              <w:rPr>
                <w:noProof/>
              </w:rPr>
            </w:pPr>
            <w:r w:rsidRPr="00C01AD9">
              <w:rPr>
                <w:noProof/>
              </w:rPr>
              <w:t>72</w:t>
            </w:r>
          </w:p>
        </w:tc>
        <w:tc>
          <w:tcPr>
            <w:tcW w:w="880" w:type="pct"/>
            <w:shd w:val="clear" w:color="auto" w:fill="auto"/>
            <w:vAlign w:val="center"/>
          </w:tcPr>
          <w:p w:rsidR="00C01AD9" w:rsidRPr="00C01AD9" w:rsidRDefault="00C01AD9" w:rsidP="00C01AD9">
            <w:pPr>
              <w:jc w:val="center"/>
              <w:rPr>
                <w:noProof/>
              </w:rPr>
            </w:pPr>
            <w:r w:rsidRPr="00C01AD9">
              <w:rPr>
                <w:noProof/>
              </w:rPr>
              <w:t>106</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tcPr>
          <w:p w:rsidR="00C01AD9" w:rsidRPr="00C01AD9" w:rsidRDefault="00C01AD9" w:rsidP="00C01AD9">
            <w:pPr>
              <w:rPr>
                <w:noProof/>
              </w:rPr>
            </w:pPr>
            <w:r w:rsidRPr="00C01AD9">
              <w:rPr>
                <w:noProof/>
              </w:rPr>
              <w:t xml:space="preserve">  д. Алексеевка</w:t>
            </w:r>
          </w:p>
        </w:tc>
        <w:tc>
          <w:tcPr>
            <w:tcW w:w="1121" w:type="pct"/>
            <w:shd w:val="clear" w:color="auto" w:fill="auto"/>
            <w:vAlign w:val="center"/>
          </w:tcPr>
          <w:p w:rsidR="00C01AD9" w:rsidRPr="00C01AD9" w:rsidRDefault="00C01AD9" w:rsidP="00C01AD9">
            <w:pPr>
              <w:jc w:val="center"/>
              <w:rPr>
                <w:noProof/>
              </w:rPr>
            </w:pPr>
            <w:r w:rsidRPr="00C01AD9">
              <w:t>чел.</w:t>
            </w:r>
          </w:p>
        </w:tc>
        <w:tc>
          <w:tcPr>
            <w:tcW w:w="899" w:type="pct"/>
            <w:shd w:val="clear" w:color="auto" w:fill="auto"/>
            <w:vAlign w:val="center"/>
          </w:tcPr>
          <w:p w:rsidR="00C01AD9" w:rsidRPr="00C01AD9" w:rsidRDefault="00C01AD9" w:rsidP="00C01AD9">
            <w:pPr>
              <w:jc w:val="center"/>
              <w:rPr>
                <w:noProof/>
              </w:rPr>
            </w:pPr>
            <w:r w:rsidRPr="00C01AD9">
              <w:rPr>
                <w:noProof/>
              </w:rPr>
              <w:t>54</w:t>
            </w:r>
          </w:p>
        </w:tc>
        <w:tc>
          <w:tcPr>
            <w:tcW w:w="880" w:type="pct"/>
            <w:shd w:val="clear" w:color="auto" w:fill="auto"/>
            <w:vAlign w:val="center"/>
          </w:tcPr>
          <w:p w:rsidR="00C01AD9" w:rsidRPr="00C01AD9" w:rsidRDefault="00C01AD9" w:rsidP="00C01AD9">
            <w:pPr>
              <w:jc w:val="center"/>
              <w:rPr>
                <w:noProof/>
              </w:rPr>
            </w:pPr>
            <w:r w:rsidRPr="00C01AD9">
              <w:rPr>
                <w:noProof/>
              </w:rPr>
              <w:t>61</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jc w:val="both"/>
              <w:rPr>
                <w:noProof/>
              </w:rPr>
            </w:pPr>
            <w:r w:rsidRPr="00C01AD9">
              <w:rPr>
                <w:noProof/>
                <w:lang w:val="en-US"/>
              </w:rPr>
              <w:t>III</w:t>
            </w:r>
          </w:p>
        </w:tc>
        <w:tc>
          <w:tcPr>
            <w:tcW w:w="4700" w:type="pct"/>
            <w:gridSpan w:val="4"/>
            <w:shd w:val="clear" w:color="auto" w:fill="auto"/>
            <w:vAlign w:val="center"/>
          </w:tcPr>
          <w:p w:rsidR="00C01AD9" w:rsidRPr="00C01AD9" w:rsidRDefault="00C01AD9" w:rsidP="00C01AD9">
            <w:pPr>
              <w:tabs>
                <w:tab w:val="right" w:leader="dot" w:pos="9736"/>
              </w:tabs>
              <w:ind w:firstLine="180"/>
              <w:jc w:val="both"/>
              <w:rPr>
                <w:b/>
                <w:noProof/>
              </w:rPr>
            </w:pPr>
            <w:r w:rsidRPr="00C01AD9">
              <w:rPr>
                <w:noProof/>
              </w:rPr>
              <w:t>Жилищный фонд</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ind w:firstLine="180"/>
              <w:jc w:val="both"/>
              <w:rPr>
                <w:noProof/>
              </w:rPr>
            </w:pPr>
            <w:r w:rsidRPr="00C01AD9">
              <w:rPr>
                <w:noProof/>
              </w:rPr>
              <w:t>Общий объем жилищного фонда</w:t>
            </w:r>
          </w:p>
        </w:tc>
        <w:tc>
          <w:tcPr>
            <w:tcW w:w="1121"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тыс.м2</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12,6</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17,3</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jc w:val="both"/>
              <w:rPr>
                <w:noProof/>
              </w:rPr>
            </w:pPr>
            <w:r w:rsidRPr="00C01AD9">
              <w:rPr>
                <w:noProof/>
                <w:lang w:val="en-US"/>
              </w:rPr>
              <w:t>IV</w:t>
            </w:r>
          </w:p>
        </w:tc>
        <w:tc>
          <w:tcPr>
            <w:tcW w:w="4700" w:type="pct"/>
            <w:gridSpan w:val="4"/>
            <w:shd w:val="clear" w:color="auto" w:fill="auto"/>
            <w:vAlign w:val="center"/>
          </w:tcPr>
          <w:p w:rsidR="00C01AD9" w:rsidRPr="00C01AD9" w:rsidRDefault="00C01AD9" w:rsidP="00C01AD9">
            <w:pPr>
              <w:tabs>
                <w:tab w:val="right" w:leader="dot" w:pos="9736"/>
              </w:tabs>
              <w:ind w:firstLine="180"/>
              <w:jc w:val="both"/>
              <w:rPr>
                <w:b/>
                <w:noProof/>
              </w:rPr>
            </w:pPr>
            <w:r w:rsidRPr="00C01AD9">
              <w:rPr>
                <w:noProof/>
              </w:rPr>
              <w:t>Объекты социального и культурно-бытового обслуживания местного значения</w:t>
            </w:r>
          </w:p>
        </w:tc>
      </w:tr>
      <w:tr w:rsidR="00C01AD9" w:rsidRPr="00C01AD9" w:rsidTr="00943A54">
        <w:tc>
          <w:tcPr>
            <w:tcW w:w="300" w:type="pct"/>
            <w:vMerge w:val="restar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vMerge w:val="restart"/>
            <w:shd w:val="clear" w:color="auto" w:fill="auto"/>
            <w:vAlign w:val="center"/>
          </w:tcPr>
          <w:p w:rsidR="00C01AD9" w:rsidRPr="00C01AD9" w:rsidRDefault="00C01AD9" w:rsidP="00C01AD9">
            <w:pPr>
              <w:tabs>
                <w:tab w:val="right" w:leader="dot" w:pos="9736"/>
              </w:tabs>
              <w:rPr>
                <w:noProof/>
              </w:rPr>
            </w:pPr>
            <w:r w:rsidRPr="00C01AD9">
              <w:rPr>
                <w:noProof/>
              </w:rPr>
              <w:t>Детские дошкольные учреждения</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единиц</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w:t>
            </w:r>
          </w:p>
        </w:tc>
      </w:tr>
      <w:tr w:rsidR="00C01AD9" w:rsidRPr="00C01AD9" w:rsidTr="00943A54">
        <w:tc>
          <w:tcPr>
            <w:tcW w:w="300" w:type="pct"/>
            <w:vMerge/>
            <w:shd w:val="clear" w:color="auto" w:fill="auto"/>
            <w:vAlign w:val="center"/>
          </w:tcPr>
          <w:p w:rsidR="00C01AD9" w:rsidRPr="00C01AD9" w:rsidRDefault="00C01AD9" w:rsidP="00C01AD9">
            <w:pPr>
              <w:ind w:hanging="11"/>
              <w:jc w:val="center"/>
            </w:pPr>
          </w:p>
        </w:tc>
        <w:tc>
          <w:tcPr>
            <w:tcW w:w="1800" w:type="pct"/>
            <w:vMerge/>
            <w:shd w:val="clear" w:color="auto" w:fill="auto"/>
            <w:vAlign w:val="center"/>
          </w:tcPr>
          <w:p w:rsidR="00C01AD9" w:rsidRPr="00C01AD9" w:rsidRDefault="00C01AD9" w:rsidP="00C01AD9">
            <w:pPr>
              <w:tabs>
                <w:tab w:val="right" w:leader="dot" w:pos="9736"/>
              </w:tabs>
              <w:ind w:firstLine="180"/>
              <w:rPr>
                <w:noProof/>
              </w:rPr>
            </w:pP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мест</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15</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15</w:t>
            </w:r>
          </w:p>
        </w:tc>
      </w:tr>
      <w:tr w:rsidR="00C01AD9" w:rsidRPr="00C01AD9" w:rsidTr="00943A54">
        <w:tc>
          <w:tcPr>
            <w:tcW w:w="300" w:type="pct"/>
            <w:vMerge w:val="restar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vMerge w:val="restart"/>
            <w:shd w:val="clear" w:color="auto" w:fill="auto"/>
            <w:vAlign w:val="center"/>
          </w:tcPr>
          <w:p w:rsidR="00C01AD9" w:rsidRPr="00C01AD9" w:rsidRDefault="00C01AD9" w:rsidP="00C01AD9">
            <w:pPr>
              <w:tabs>
                <w:tab w:val="right" w:leader="dot" w:pos="9736"/>
              </w:tabs>
              <w:rPr>
                <w:noProof/>
              </w:rPr>
            </w:pPr>
            <w:r w:rsidRPr="00C01AD9">
              <w:rPr>
                <w:noProof/>
              </w:rPr>
              <w:t>Общеобразовательные школы</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единиц</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w:t>
            </w:r>
          </w:p>
        </w:tc>
      </w:tr>
      <w:tr w:rsidR="00C01AD9" w:rsidRPr="00C01AD9" w:rsidTr="00943A54">
        <w:tc>
          <w:tcPr>
            <w:tcW w:w="300" w:type="pct"/>
            <w:vMerge/>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vMerge/>
            <w:shd w:val="clear" w:color="auto" w:fill="auto"/>
            <w:vAlign w:val="center"/>
          </w:tcPr>
          <w:p w:rsidR="00C01AD9" w:rsidRPr="00C01AD9" w:rsidRDefault="00C01AD9" w:rsidP="00C01AD9">
            <w:pPr>
              <w:tabs>
                <w:tab w:val="right" w:leader="dot" w:pos="9736"/>
              </w:tabs>
              <w:ind w:firstLine="180"/>
              <w:rPr>
                <w:noProof/>
              </w:rPr>
            </w:pP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мест</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320</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320</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rPr>
                <w:noProof/>
              </w:rPr>
            </w:pPr>
            <w:r w:rsidRPr="00C01AD9">
              <w:rPr>
                <w:noProof/>
              </w:rPr>
              <w:t>ФАП и амбулатории</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объект</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2</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2</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jc w:val="both"/>
              <w:rPr>
                <w:noProof/>
              </w:rPr>
            </w:pPr>
            <w:r w:rsidRPr="00C01AD9">
              <w:rPr>
                <w:noProof/>
              </w:rPr>
              <w:t>Объекты культурно-досугового назначения</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объект</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2</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2</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jc w:val="both"/>
              <w:rPr>
                <w:noProof/>
              </w:rPr>
            </w:pPr>
            <w:r w:rsidRPr="00C01AD9">
              <w:rPr>
                <w:noProof/>
              </w:rPr>
              <w:t>Объекты спортивного назначения</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объект</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r w:rsidRPr="00C01AD9">
              <w:rPr>
                <w:noProof/>
                <w:lang w:val="en-US"/>
              </w:rPr>
              <w:t>V</w:t>
            </w:r>
          </w:p>
        </w:tc>
        <w:tc>
          <w:tcPr>
            <w:tcW w:w="4700" w:type="pct"/>
            <w:gridSpan w:val="4"/>
            <w:shd w:val="clear" w:color="auto" w:fill="auto"/>
            <w:vAlign w:val="center"/>
          </w:tcPr>
          <w:p w:rsidR="00C01AD9" w:rsidRPr="00C01AD9" w:rsidRDefault="00C01AD9" w:rsidP="00C01AD9">
            <w:pPr>
              <w:tabs>
                <w:tab w:val="right" w:leader="dot" w:pos="9736"/>
              </w:tabs>
              <w:ind w:firstLine="180"/>
              <w:jc w:val="both"/>
              <w:rPr>
                <w:b/>
                <w:noProof/>
              </w:rPr>
            </w:pPr>
            <w:r w:rsidRPr="00C01AD9">
              <w:rPr>
                <w:noProof/>
              </w:rPr>
              <w:t>ТРАНСПОРТНАЯ ИНФРАСТРУКТУРА</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rPr>
                <w:noProof/>
              </w:rPr>
            </w:pPr>
            <w:r w:rsidRPr="00C01AD9">
              <w:rPr>
                <w:noProof/>
              </w:rPr>
              <w:t>Протяженность автомобильных дорог общего пользования, всего</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км</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72,0</w:t>
            </w:r>
          </w:p>
        </w:tc>
        <w:tc>
          <w:tcPr>
            <w:tcW w:w="880"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72,0</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rPr>
                <w:noProof/>
              </w:rPr>
            </w:pPr>
            <w:r w:rsidRPr="00C01AD9">
              <w:rPr>
                <w:noProof/>
              </w:rPr>
              <w:t>в том числе:       федерального</w:t>
            </w:r>
          </w:p>
          <w:p w:rsidR="00C01AD9" w:rsidRPr="00C01AD9" w:rsidRDefault="00C01AD9" w:rsidP="00C01AD9">
            <w:pPr>
              <w:tabs>
                <w:tab w:val="right" w:leader="dot" w:pos="9736"/>
              </w:tabs>
              <w:ind w:firstLine="180"/>
              <w:rPr>
                <w:noProof/>
              </w:rPr>
            </w:pPr>
            <w:r w:rsidRPr="00C01AD9">
              <w:rPr>
                <w:noProof/>
              </w:rPr>
              <w:t xml:space="preserve"> значения</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км</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w:t>
            </w:r>
          </w:p>
        </w:tc>
        <w:tc>
          <w:tcPr>
            <w:tcW w:w="880"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rPr>
                <w:noProof/>
              </w:rPr>
            </w:pPr>
            <w:r w:rsidRPr="00C01AD9">
              <w:rPr>
                <w:noProof/>
              </w:rPr>
              <w:t>Регионального значения</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км</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20,7</w:t>
            </w:r>
          </w:p>
        </w:tc>
        <w:tc>
          <w:tcPr>
            <w:tcW w:w="880"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20,7</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rPr>
                <w:noProof/>
              </w:rPr>
            </w:pPr>
            <w:r w:rsidRPr="00C01AD9">
              <w:rPr>
                <w:noProof/>
              </w:rPr>
              <w:t>межмуниципального</w:t>
            </w:r>
          </w:p>
          <w:p w:rsidR="00C01AD9" w:rsidRPr="00C01AD9" w:rsidRDefault="00C01AD9" w:rsidP="00C01AD9">
            <w:pPr>
              <w:tabs>
                <w:tab w:val="right" w:leader="dot" w:pos="9736"/>
              </w:tabs>
              <w:ind w:firstLine="180"/>
              <w:rPr>
                <w:noProof/>
              </w:rPr>
            </w:pPr>
            <w:r w:rsidRPr="00C01AD9">
              <w:rPr>
                <w:noProof/>
              </w:rPr>
              <w:t>значения</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км</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18,6</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18,6</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rPr>
                <w:noProof/>
              </w:rPr>
            </w:pPr>
            <w:r w:rsidRPr="00C01AD9">
              <w:rPr>
                <w:noProof/>
              </w:rPr>
              <w:t xml:space="preserve">местного значения </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км</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1,3</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1,3</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jc w:val="both"/>
              <w:rPr>
                <w:noProof/>
                <w:lang w:val="en-US"/>
              </w:rPr>
            </w:pPr>
            <w:r w:rsidRPr="00C01AD9">
              <w:rPr>
                <w:noProof/>
                <w:lang w:val="en-US"/>
              </w:rPr>
              <w:t>VI</w:t>
            </w:r>
          </w:p>
        </w:tc>
        <w:tc>
          <w:tcPr>
            <w:tcW w:w="4700" w:type="pct"/>
            <w:gridSpan w:val="4"/>
            <w:shd w:val="clear" w:color="auto" w:fill="auto"/>
            <w:vAlign w:val="center"/>
          </w:tcPr>
          <w:p w:rsidR="00C01AD9" w:rsidRPr="00C01AD9" w:rsidRDefault="00C01AD9" w:rsidP="00C01AD9">
            <w:pPr>
              <w:tabs>
                <w:tab w:val="right" w:leader="dot" w:pos="9736"/>
              </w:tabs>
              <w:ind w:firstLine="180"/>
              <w:jc w:val="both"/>
              <w:rPr>
                <w:b/>
                <w:noProof/>
              </w:rPr>
            </w:pPr>
            <w:r w:rsidRPr="00C01AD9">
              <w:rPr>
                <w:noProof/>
              </w:rPr>
              <w:t>ИНЖЕНЕРНАЯ ИНФРАСТРУКТУРА</w:t>
            </w:r>
          </w:p>
        </w:tc>
      </w:tr>
      <w:tr w:rsidR="00C01AD9" w:rsidRPr="00C01AD9" w:rsidTr="00943A54">
        <w:trPr>
          <w:trHeight w:val="398"/>
        </w:trPr>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4700" w:type="pct"/>
            <w:gridSpan w:val="4"/>
            <w:shd w:val="clear" w:color="auto" w:fill="auto"/>
            <w:vAlign w:val="center"/>
          </w:tcPr>
          <w:p w:rsidR="00C01AD9" w:rsidRPr="00C01AD9" w:rsidRDefault="00C01AD9" w:rsidP="00C01AD9">
            <w:pPr>
              <w:tabs>
                <w:tab w:val="right" w:leader="dot" w:pos="9736"/>
              </w:tabs>
              <w:jc w:val="both"/>
              <w:rPr>
                <w:b/>
                <w:noProof/>
              </w:rPr>
            </w:pPr>
            <w:r w:rsidRPr="00C01AD9">
              <w:rPr>
                <w:b/>
                <w:noProof/>
              </w:rPr>
              <w:t>Водоснабжение</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rPr>
                <w:noProof/>
              </w:rPr>
            </w:pPr>
            <w:r w:rsidRPr="00C01AD9">
              <w:rPr>
                <w:noProof/>
              </w:rPr>
              <w:t>Водопотребление – всего,</w:t>
            </w:r>
          </w:p>
          <w:p w:rsidR="00C01AD9" w:rsidRPr="00C01AD9" w:rsidRDefault="00C01AD9" w:rsidP="00C01AD9">
            <w:pPr>
              <w:rPr>
                <w:noProof/>
              </w:rPr>
            </w:pPr>
            <w:r w:rsidRPr="00C01AD9">
              <w:rPr>
                <w:noProof/>
              </w:rPr>
              <w:t>в том числе:</w:t>
            </w:r>
          </w:p>
        </w:tc>
        <w:tc>
          <w:tcPr>
            <w:tcW w:w="1121" w:type="pct"/>
            <w:shd w:val="clear" w:color="auto" w:fill="auto"/>
            <w:vAlign w:val="center"/>
          </w:tcPr>
          <w:p w:rsidR="00C01AD9" w:rsidRPr="00C01AD9" w:rsidRDefault="00C01AD9" w:rsidP="00C01AD9">
            <w:pPr>
              <w:jc w:val="center"/>
              <w:rPr>
                <w:noProof/>
              </w:rPr>
            </w:pPr>
            <w:r w:rsidRPr="00C01AD9">
              <w:rPr>
                <w:noProof/>
              </w:rPr>
              <w:t>куб. м./в сутки</w:t>
            </w:r>
          </w:p>
        </w:tc>
        <w:tc>
          <w:tcPr>
            <w:tcW w:w="1779" w:type="pct"/>
            <w:gridSpan w:val="2"/>
            <w:shd w:val="clear" w:color="auto" w:fill="auto"/>
            <w:vAlign w:val="center"/>
          </w:tcPr>
          <w:p w:rsidR="00C01AD9" w:rsidRPr="00C01AD9" w:rsidRDefault="00C01AD9" w:rsidP="00C01AD9">
            <w:pPr>
              <w:jc w:val="center"/>
              <w:rPr>
                <w:noProof/>
              </w:rPr>
            </w:pPr>
            <w:r w:rsidRPr="00C01AD9">
              <w:rPr>
                <w:noProof/>
              </w:rPr>
              <w:t>439,71</w:t>
            </w:r>
          </w:p>
        </w:tc>
      </w:tr>
      <w:tr w:rsidR="00C01AD9" w:rsidRPr="00C01AD9" w:rsidTr="00943A54">
        <w:trPr>
          <w:trHeight w:val="325"/>
        </w:trPr>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rPr>
                <w:noProof/>
              </w:rPr>
            </w:pPr>
            <w:r w:rsidRPr="00C01AD9">
              <w:rPr>
                <w:noProof/>
              </w:rPr>
              <w:t>- на хозяйственно-питьевые нужды</w:t>
            </w:r>
          </w:p>
        </w:tc>
        <w:tc>
          <w:tcPr>
            <w:tcW w:w="1121" w:type="pct"/>
            <w:shd w:val="clear" w:color="auto" w:fill="auto"/>
            <w:vAlign w:val="center"/>
          </w:tcPr>
          <w:p w:rsidR="00C01AD9" w:rsidRPr="00C01AD9" w:rsidRDefault="00C01AD9" w:rsidP="00C01AD9">
            <w:pPr>
              <w:jc w:val="center"/>
              <w:rPr>
                <w:noProof/>
              </w:rPr>
            </w:pPr>
            <w:r w:rsidRPr="00C01AD9">
              <w:rPr>
                <w:noProof/>
              </w:rPr>
              <w:t>куб. м./в сутки</w:t>
            </w:r>
          </w:p>
        </w:tc>
        <w:tc>
          <w:tcPr>
            <w:tcW w:w="1779" w:type="pct"/>
            <w:gridSpan w:val="2"/>
            <w:shd w:val="clear" w:color="auto" w:fill="auto"/>
            <w:vAlign w:val="center"/>
          </w:tcPr>
          <w:p w:rsidR="00C01AD9" w:rsidRPr="00C01AD9" w:rsidRDefault="00C01AD9" w:rsidP="00C01AD9">
            <w:pPr>
              <w:jc w:val="center"/>
              <w:rPr>
                <w:noProof/>
              </w:rPr>
            </w:pPr>
            <w:r w:rsidRPr="00C01AD9">
              <w:rPr>
                <w:noProof/>
              </w:rPr>
              <w:t>86,48</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rPr>
                <w:noProof/>
              </w:rPr>
            </w:pPr>
            <w:r w:rsidRPr="00C01AD9">
              <w:rPr>
                <w:noProof/>
              </w:rPr>
              <w:t>- на производственные нужды</w:t>
            </w:r>
          </w:p>
        </w:tc>
        <w:tc>
          <w:tcPr>
            <w:tcW w:w="1121" w:type="pct"/>
            <w:shd w:val="clear" w:color="auto" w:fill="auto"/>
            <w:vAlign w:val="center"/>
          </w:tcPr>
          <w:p w:rsidR="00C01AD9" w:rsidRPr="00C01AD9" w:rsidRDefault="00C01AD9" w:rsidP="00C01AD9">
            <w:pPr>
              <w:jc w:val="center"/>
              <w:rPr>
                <w:noProof/>
              </w:rPr>
            </w:pPr>
            <w:r w:rsidRPr="00C01AD9">
              <w:rPr>
                <w:noProof/>
              </w:rPr>
              <w:t>куб. м./в сутки</w:t>
            </w:r>
          </w:p>
        </w:tc>
        <w:tc>
          <w:tcPr>
            <w:tcW w:w="1779" w:type="pct"/>
            <w:gridSpan w:val="2"/>
            <w:shd w:val="clear" w:color="auto" w:fill="auto"/>
            <w:vAlign w:val="center"/>
          </w:tcPr>
          <w:p w:rsidR="00C01AD9" w:rsidRPr="00C01AD9" w:rsidRDefault="00C01AD9" w:rsidP="00C01AD9">
            <w:pPr>
              <w:jc w:val="center"/>
              <w:rPr>
                <w:noProof/>
              </w:rPr>
            </w:pPr>
            <w:r w:rsidRPr="00C01AD9">
              <w:rPr>
                <w:noProof/>
              </w:rPr>
              <w:t>17,30</w:t>
            </w:r>
          </w:p>
        </w:tc>
      </w:tr>
      <w:tr w:rsidR="00C01AD9" w:rsidRPr="00C01AD9" w:rsidTr="00943A54">
        <w:trPr>
          <w:trHeight w:val="335"/>
        </w:trPr>
        <w:tc>
          <w:tcPr>
            <w:tcW w:w="300" w:type="pct"/>
            <w:tcBorders>
              <w:bottom w:val="single" w:sz="4" w:space="0" w:color="auto"/>
            </w:tcBorders>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tcBorders>
              <w:bottom w:val="single" w:sz="4" w:space="0" w:color="auto"/>
            </w:tcBorders>
            <w:shd w:val="clear" w:color="auto" w:fill="auto"/>
            <w:vAlign w:val="center"/>
          </w:tcPr>
          <w:p w:rsidR="00C01AD9" w:rsidRPr="00C01AD9" w:rsidRDefault="00C01AD9" w:rsidP="00C01AD9">
            <w:pPr>
              <w:rPr>
                <w:noProof/>
              </w:rPr>
            </w:pPr>
            <w:r w:rsidRPr="00C01AD9">
              <w:rPr>
                <w:noProof/>
              </w:rPr>
              <w:t>- на поливочные нужды</w:t>
            </w:r>
          </w:p>
        </w:tc>
        <w:tc>
          <w:tcPr>
            <w:tcW w:w="1121" w:type="pct"/>
            <w:tcBorders>
              <w:bottom w:val="single" w:sz="4" w:space="0" w:color="auto"/>
            </w:tcBorders>
            <w:shd w:val="clear" w:color="auto" w:fill="auto"/>
            <w:vAlign w:val="center"/>
          </w:tcPr>
          <w:p w:rsidR="00C01AD9" w:rsidRPr="00C01AD9" w:rsidRDefault="00C01AD9" w:rsidP="00C01AD9">
            <w:pPr>
              <w:jc w:val="center"/>
              <w:rPr>
                <w:noProof/>
              </w:rPr>
            </w:pPr>
            <w:r w:rsidRPr="00C01AD9">
              <w:rPr>
                <w:noProof/>
              </w:rPr>
              <w:t>куб. м./в сутки</w:t>
            </w:r>
          </w:p>
        </w:tc>
        <w:tc>
          <w:tcPr>
            <w:tcW w:w="1779" w:type="pct"/>
            <w:gridSpan w:val="2"/>
            <w:tcBorders>
              <w:bottom w:val="single" w:sz="4" w:space="0" w:color="auto"/>
            </w:tcBorders>
            <w:shd w:val="clear" w:color="auto" w:fill="auto"/>
            <w:vAlign w:val="center"/>
          </w:tcPr>
          <w:p w:rsidR="00C01AD9" w:rsidRPr="00C01AD9" w:rsidRDefault="00C01AD9" w:rsidP="00C01AD9">
            <w:pPr>
              <w:jc w:val="center"/>
              <w:rPr>
                <w:noProof/>
              </w:rPr>
            </w:pPr>
            <w:r w:rsidRPr="00C01AD9">
              <w:rPr>
                <w:noProof/>
              </w:rPr>
              <w:t>34,62</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rPr>
                <w:noProof/>
              </w:rPr>
            </w:pPr>
            <w:r w:rsidRPr="00C01AD9">
              <w:rPr>
                <w:noProof/>
              </w:rPr>
              <w:t>- на пожаротушение</w:t>
            </w:r>
          </w:p>
        </w:tc>
        <w:tc>
          <w:tcPr>
            <w:tcW w:w="1121" w:type="pct"/>
            <w:shd w:val="clear" w:color="auto" w:fill="auto"/>
            <w:vAlign w:val="center"/>
          </w:tcPr>
          <w:p w:rsidR="00C01AD9" w:rsidRPr="00C01AD9" w:rsidRDefault="00C01AD9" w:rsidP="00C01AD9">
            <w:pPr>
              <w:jc w:val="center"/>
              <w:rPr>
                <w:noProof/>
              </w:rPr>
            </w:pPr>
            <w:r w:rsidRPr="00C01AD9">
              <w:rPr>
                <w:noProof/>
              </w:rPr>
              <w:t>куб. м./в сутки</w:t>
            </w:r>
          </w:p>
        </w:tc>
        <w:tc>
          <w:tcPr>
            <w:tcW w:w="1779" w:type="pct"/>
            <w:gridSpan w:val="2"/>
            <w:shd w:val="clear" w:color="auto" w:fill="auto"/>
            <w:vAlign w:val="center"/>
          </w:tcPr>
          <w:p w:rsidR="00C01AD9" w:rsidRPr="00C01AD9" w:rsidRDefault="00C01AD9" w:rsidP="00C01AD9">
            <w:pPr>
              <w:jc w:val="center"/>
              <w:rPr>
                <w:noProof/>
              </w:rPr>
            </w:pPr>
            <w:r w:rsidRPr="00C01AD9">
              <w:rPr>
                <w:noProof/>
              </w:rPr>
              <w:t>297,00</w:t>
            </w:r>
          </w:p>
        </w:tc>
      </w:tr>
      <w:tr w:rsidR="00C01AD9" w:rsidRPr="00C01AD9" w:rsidTr="00943A54">
        <w:trPr>
          <w:trHeight w:val="345"/>
        </w:trPr>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rPr>
                <w:noProof/>
              </w:rPr>
            </w:pPr>
            <w:r w:rsidRPr="00C01AD9">
              <w:rPr>
                <w:noProof/>
              </w:rPr>
              <w:t>- неучтенные расходы</w:t>
            </w:r>
          </w:p>
        </w:tc>
        <w:tc>
          <w:tcPr>
            <w:tcW w:w="1121" w:type="pct"/>
            <w:shd w:val="clear" w:color="auto" w:fill="auto"/>
            <w:vAlign w:val="center"/>
          </w:tcPr>
          <w:p w:rsidR="00C01AD9" w:rsidRPr="00C01AD9" w:rsidRDefault="00C01AD9" w:rsidP="00C01AD9">
            <w:pPr>
              <w:jc w:val="center"/>
              <w:rPr>
                <w:noProof/>
              </w:rPr>
            </w:pPr>
            <w:r w:rsidRPr="00C01AD9">
              <w:rPr>
                <w:noProof/>
              </w:rPr>
              <w:t>куб. м./в сутки</w:t>
            </w:r>
          </w:p>
        </w:tc>
        <w:tc>
          <w:tcPr>
            <w:tcW w:w="1779" w:type="pct"/>
            <w:gridSpan w:val="2"/>
            <w:shd w:val="clear" w:color="auto" w:fill="auto"/>
            <w:vAlign w:val="center"/>
          </w:tcPr>
          <w:p w:rsidR="00C01AD9" w:rsidRPr="00C01AD9" w:rsidRDefault="00C01AD9" w:rsidP="00C01AD9">
            <w:pPr>
              <w:jc w:val="center"/>
              <w:rPr>
                <w:noProof/>
              </w:rPr>
            </w:pPr>
            <w:r w:rsidRPr="00C01AD9">
              <w:rPr>
                <w:noProof/>
              </w:rPr>
              <w:t>4,32</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ind w:firstLine="180"/>
              <w:rPr>
                <w:noProof/>
              </w:rPr>
            </w:pPr>
            <w:r w:rsidRPr="00C01AD9">
              <w:rPr>
                <w:noProof/>
              </w:rPr>
              <w:t>Производительность водозаборных сооружений</w:t>
            </w:r>
          </w:p>
        </w:tc>
        <w:tc>
          <w:tcPr>
            <w:tcW w:w="1121" w:type="pct"/>
            <w:shd w:val="clear" w:color="auto" w:fill="auto"/>
            <w:vAlign w:val="center"/>
          </w:tcPr>
          <w:p w:rsidR="00C01AD9" w:rsidRPr="00C01AD9" w:rsidRDefault="00C01AD9" w:rsidP="00C01AD9">
            <w:pPr>
              <w:tabs>
                <w:tab w:val="right" w:leader="dot" w:pos="9736"/>
              </w:tabs>
              <w:ind w:firstLine="180"/>
              <w:jc w:val="right"/>
              <w:rPr>
                <w:noProof/>
              </w:rPr>
            </w:pPr>
            <w:r w:rsidRPr="00C01AD9">
              <w:rPr>
                <w:noProof/>
              </w:rPr>
              <w:t>куб. м./в сутки</w:t>
            </w:r>
          </w:p>
        </w:tc>
        <w:tc>
          <w:tcPr>
            <w:tcW w:w="1779" w:type="pct"/>
            <w:gridSpan w:val="2"/>
            <w:shd w:val="clear" w:color="auto" w:fill="auto"/>
            <w:vAlign w:val="center"/>
          </w:tcPr>
          <w:p w:rsidR="00C01AD9" w:rsidRPr="00C01AD9" w:rsidRDefault="00C01AD9" w:rsidP="00C01AD9">
            <w:pPr>
              <w:jc w:val="center"/>
              <w:rPr>
                <w:noProof/>
              </w:rPr>
            </w:pPr>
            <w:r w:rsidRPr="00C01AD9">
              <w:rPr>
                <w:noProof/>
              </w:rPr>
              <w:t>440,00</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ind w:firstLine="180"/>
              <w:rPr>
                <w:noProof/>
              </w:rPr>
            </w:pPr>
            <w:r w:rsidRPr="00C01AD9">
              <w:rPr>
                <w:noProof/>
              </w:rPr>
              <w:t>в том числе водозаборов подземных вод</w:t>
            </w:r>
          </w:p>
        </w:tc>
        <w:tc>
          <w:tcPr>
            <w:tcW w:w="1121" w:type="pct"/>
            <w:shd w:val="clear" w:color="auto" w:fill="auto"/>
            <w:vAlign w:val="center"/>
          </w:tcPr>
          <w:p w:rsidR="00C01AD9" w:rsidRPr="00C01AD9" w:rsidRDefault="00C01AD9" w:rsidP="00C01AD9">
            <w:pPr>
              <w:tabs>
                <w:tab w:val="right" w:leader="dot" w:pos="9736"/>
              </w:tabs>
              <w:ind w:firstLine="180"/>
              <w:jc w:val="right"/>
              <w:rPr>
                <w:noProof/>
              </w:rPr>
            </w:pPr>
            <w:r w:rsidRPr="00C01AD9">
              <w:rPr>
                <w:noProof/>
              </w:rPr>
              <w:t>куб. м./в сутки</w:t>
            </w:r>
          </w:p>
        </w:tc>
        <w:tc>
          <w:tcPr>
            <w:tcW w:w="1779" w:type="pct"/>
            <w:gridSpan w:val="2"/>
            <w:shd w:val="clear" w:color="auto" w:fill="auto"/>
            <w:vAlign w:val="center"/>
          </w:tcPr>
          <w:p w:rsidR="00C01AD9" w:rsidRPr="00C01AD9" w:rsidRDefault="00C01AD9" w:rsidP="00C01AD9">
            <w:pPr>
              <w:jc w:val="center"/>
              <w:rPr>
                <w:noProof/>
              </w:rPr>
            </w:pPr>
            <w:r w:rsidRPr="00C01AD9">
              <w:rPr>
                <w:noProof/>
              </w:rPr>
              <w:t>440,00</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ind w:firstLine="180"/>
              <w:rPr>
                <w:noProof/>
              </w:rPr>
            </w:pPr>
            <w:r w:rsidRPr="00C01AD9">
              <w:rPr>
                <w:noProof/>
              </w:rPr>
              <w:t>Протяженность сетей</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км</w:t>
            </w:r>
          </w:p>
        </w:tc>
        <w:tc>
          <w:tcPr>
            <w:tcW w:w="1779" w:type="pct"/>
            <w:gridSpan w:val="2"/>
            <w:shd w:val="clear" w:color="auto" w:fill="auto"/>
            <w:vAlign w:val="center"/>
          </w:tcPr>
          <w:p w:rsidR="00C01AD9" w:rsidRPr="00C01AD9" w:rsidRDefault="00C01AD9" w:rsidP="00C01AD9">
            <w:pPr>
              <w:jc w:val="center"/>
              <w:rPr>
                <w:noProof/>
              </w:rPr>
            </w:pPr>
            <w:r w:rsidRPr="00C01AD9">
              <w:rPr>
                <w:noProof/>
              </w:rPr>
              <w:t>15,000</w:t>
            </w:r>
          </w:p>
        </w:tc>
      </w:tr>
      <w:tr w:rsidR="00C01AD9" w:rsidRPr="00C01AD9" w:rsidTr="00943A54">
        <w:trPr>
          <w:trHeight w:val="267"/>
        </w:trPr>
        <w:tc>
          <w:tcPr>
            <w:tcW w:w="300" w:type="pct"/>
            <w:shd w:val="clear" w:color="auto" w:fill="auto"/>
            <w:vAlign w:val="center"/>
          </w:tcPr>
          <w:p w:rsidR="00C01AD9" w:rsidRPr="00C01AD9" w:rsidRDefault="00C01AD9" w:rsidP="00C01AD9">
            <w:pPr>
              <w:spacing w:before="60" w:line="360" w:lineRule="auto"/>
              <w:ind w:firstLine="709"/>
              <w:jc w:val="center"/>
              <w:rPr>
                <w:b/>
                <w:spacing w:val="-5"/>
                <w:lang w:val="x-none" w:eastAsia="en-US"/>
              </w:rPr>
            </w:pPr>
          </w:p>
        </w:tc>
        <w:tc>
          <w:tcPr>
            <w:tcW w:w="4700" w:type="pct"/>
            <w:gridSpan w:val="4"/>
            <w:shd w:val="clear" w:color="auto" w:fill="auto"/>
            <w:vAlign w:val="center"/>
          </w:tcPr>
          <w:p w:rsidR="00C01AD9" w:rsidRPr="00C01AD9" w:rsidRDefault="00C01AD9" w:rsidP="00C01AD9">
            <w:pPr>
              <w:jc w:val="both"/>
              <w:rPr>
                <w:b/>
                <w:noProof/>
              </w:rPr>
            </w:pPr>
            <w:r w:rsidRPr="00C01AD9">
              <w:rPr>
                <w:b/>
                <w:noProof/>
              </w:rPr>
              <w:t>Водоотведение</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ind w:firstLine="180"/>
              <w:rPr>
                <w:noProof/>
              </w:rPr>
            </w:pPr>
            <w:r w:rsidRPr="00C01AD9">
              <w:rPr>
                <w:noProof/>
              </w:rPr>
              <w:t>Общее поступление сточных вод – всего</w:t>
            </w:r>
          </w:p>
          <w:p w:rsidR="00C01AD9" w:rsidRPr="00C01AD9" w:rsidRDefault="00C01AD9" w:rsidP="00C01AD9">
            <w:pPr>
              <w:tabs>
                <w:tab w:val="right" w:leader="dot" w:pos="9736"/>
              </w:tabs>
              <w:ind w:firstLine="180"/>
              <w:rPr>
                <w:noProof/>
              </w:rPr>
            </w:pPr>
            <w:r w:rsidRPr="00C01AD9">
              <w:rPr>
                <w:noProof/>
              </w:rPr>
              <w:t>в том числе:</w:t>
            </w:r>
          </w:p>
        </w:tc>
        <w:tc>
          <w:tcPr>
            <w:tcW w:w="1121" w:type="pct"/>
            <w:shd w:val="clear" w:color="auto" w:fill="auto"/>
            <w:vAlign w:val="center"/>
          </w:tcPr>
          <w:p w:rsidR="00C01AD9" w:rsidRPr="00C01AD9" w:rsidRDefault="00C01AD9" w:rsidP="00C01AD9">
            <w:pPr>
              <w:tabs>
                <w:tab w:val="right" w:leader="dot" w:pos="9736"/>
              </w:tabs>
              <w:ind w:firstLine="180"/>
              <w:jc w:val="right"/>
              <w:rPr>
                <w:noProof/>
              </w:rPr>
            </w:pPr>
            <w:r w:rsidRPr="00C01AD9">
              <w:rPr>
                <w:noProof/>
              </w:rPr>
              <w:t>куб. м./в сутки</w:t>
            </w:r>
          </w:p>
        </w:tc>
        <w:tc>
          <w:tcPr>
            <w:tcW w:w="1779" w:type="pct"/>
            <w:gridSpan w:val="2"/>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81,79</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ind w:firstLine="180"/>
              <w:rPr>
                <w:noProof/>
              </w:rPr>
            </w:pPr>
            <w:r w:rsidRPr="00C01AD9">
              <w:rPr>
                <w:noProof/>
              </w:rPr>
              <w:t>- хозяйственно-бытовые</w:t>
            </w:r>
          </w:p>
        </w:tc>
        <w:tc>
          <w:tcPr>
            <w:tcW w:w="1121" w:type="pct"/>
            <w:shd w:val="clear" w:color="auto" w:fill="auto"/>
            <w:vAlign w:val="center"/>
          </w:tcPr>
          <w:p w:rsidR="00C01AD9" w:rsidRPr="00C01AD9" w:rsidRDefault="00C01AD9" w:rsidP="00C01AD9">
            <w:pPr>
              <w:tabs>
                <w:tab w:val="right" w:leader="dot" w:pos="9736"/>
              </w:tabs>
              <w:ind w:firstLine="180"/>
              <w:jc w:val="right"/>
              <w:rPr>
                <w:noProof/>
              </w:rPr>
            </w:pPr>
            <w:r w:rsidRPr="00C01AD9">
              <w:rPr>
                <w:noProof/>
              </w:rPr>
              <w:t>куб. м./в сутки</w:t>
            </w:r>
          </w:p>
        </w:tc>
        <w:tc>
          <w:tcPr>
            <w:tcW w:w="1779" w:type="pct"/>
            <w:gridSpan w:val="2"/>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62,92</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ind w:firstLine="180"/>
              <w:rPr>
                <w:noProof/>
              </w:rPr>
            </w:pPr>
            <w:r w:rsidRPr="00C01AD9">
              <w:rPr>
                <w:noProof/>
              </w:rPr>
              <w:t xml:space="preserve">- производственные </w:t>
            </w:r>
          </w:p>
        </w:tc>
        <w:tc>
          <w:tcPr>
            <w:tcW w:w="1121" w:type="pct"/>
            <w:shd w:val="clear" w:color="auto" w:fill="auto"/>
            <w:vAlign w:val="center"/>
          </w:tcPr>
          <w:p w:rsidR="00C01AD9" w:rsidRPr="00C01AD9" w:rsidRDefault="00C01AD9" w:rsidP="00C01AD9">
            <w:pPr>
              <w:tabs>
                <w:tab w:val="right" w:leader="dot" w:pos="9736"/>
              </w:tabs>
              <w:ind w:firstLine="180"/>
              <w:jc w:val="right"/>
              <w:rPr>
                <w:noProof/>
              </w:rPr>
            </w:pPr>
            <w:r w:rsidRPr="00C01AD9">
              <w:rPr>
                <w:noProof/>
              </w:rPr>
              <w:t>куб. м./в сутки</w:t>
            </w:r>
          </w:p>
        </w:tc>
        <w:tc>
          <w:tcPr>
            <w:tcW w:w="1779" w:type="pct"/>
            <w:gridSpan w:val="2"/>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15,73</w:t>
            </w:r>
          </w:p>
        </w:tc>
      </w:tr>
      <w:tr w:rsidR="00C01AD9" w:rsidRPr="00C01AD9" w:rsidTr="00943A54">
        <w:trPr>
          <w:trHeight w:val="281"/>
        </w:trPr>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ind w:firstLine="180"/>
              <w:rPr>
                <w:noProof/>
              </w:rPr>
            </w:pPr>
            <w:r w:rsidRPr="00C01AD9">
              <w:rPr>
                <w:noProof/>
              </w:rPr>
              <w:t>- неучтенные расходы</w:t>
            </w:r>
          </w:p>
        </w:tc>
        <w:tc>
          <w:tcPr>
            <w:tcW w:w="1121" w:type="pct"/>
            <w:shd w:val="clear" w:color="auto" w:fill="auto"/>
            <w:vAlign w:val="center"/>
          </w:tcPr>
          <w:p w:rsidR="00C01AD9" w:rsidRPr="00C01AD9" w:rsidRDefault="00C01AD9" w:rsidP="00C01AD9">
            <w:pPr>
              <w:tabs>
                <w:tab w:val="right" w:leader="dot" w:pos="9736"/>
              </w:tabs>
              <w:ind w:firstLine="180"/>
              <w:jc w:val="right"/>
              <w:rPr>
                <w:noProof/>
              </w:rPr>
            </w:pPr>
            <w:r w:rsidRPr="00C01AD9">
              <w:rPr>
                <w:noProof/>
              </w:rPr>
              <w:t>куб. м./в сутки</w:t>
            </w:r>
          </w:p>
        </w:tc>
        <w:tc>
          <w:tcPr>
            <w:tcW w:w="1779" w:type="pct"/>
            <w:gridSpan w:val="2"/>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3,15</w:t>
            </w:r>
          </w:p>
        </w:tc>
      </w:tr>
      <w:tr w:rsidR="00C01AD9" w:rsidRPr="00C01AD9" w:rsidTr="00943A54">
        <w:tc>
          <w:tcPr>
            <w:tcW w:w="300" w:type="pct"/>
            <w:shd w:val="clear" w:color="auto" w:fill="auto"/>
            <w:vAlign w:val="center"/>
          </w:tcPr>
          <w:p w:rsidR="00C01AD9" w:rsidRPr="00C01AD9" w:rsidRDefault="00C01AD9" w:rsidP="00C01AD9">
            <w:pPr>
              <w:spacing w:before="60" w:line="360" w:lineRule="auto"/>
              <w:ind w:firstLine="709"/>
              <w:jc w:val="center"/>
              <w:rPr>
                <w:b/>
                <w:spacing w:val="-5"/>
                <w:lang w:val="x-none" w:eastAsia="en-US"/>
              </w:rPr>
            </w:pPr>
          </w:p>
        </w:tc>
        <w:tc>
          <w:tcPr>
            <w:tcW w:w="4700" w:type="pct"/>
            <w:gridSpan w:val="4"/>
            <w:shd w:val="clear" w:color="auto" w:fill="auto"/>
            <w:vAlign w:val="center"/>
          </w:tcPr>
          <w:p w:rsidR="00C01AD9" w:rsidRPr="00C01AD9" w:rsidRDefault="00C01AD9" w:rsidP="00C01AD9">
            <w:pPr>
              <w:rPr>
                <w:b/>
              </w:rPr>
            </w:pPr>
            <w:r w:rsidRPr="00C01AD9">
              <w:rPr>
                <w:b/>
              </w:rPr>
              <w:t>Электроснабжение</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ind w:firstLine="180"/>
              <w:rPr>
                <w:noProof/>
              </w:rPr>
            </w:pPr>
            <w:r w:rsidRPr="00C01AD9">
              <w:rPr>
                <w:noProof/>
              </w:rPr>
              <w:t>Расчетная электрическая нагрузка</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кВт</w:t>
            </w:r>
          </w:p>
        </w:tc>
        <w:tc>
          <w:tcPr>
            <w:tcW w:w="1779" w:type="pct"/>
            <w:gridSpan w:val="2"/>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198,3</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ind w:firstLine="180"/>
              <w:rPr>
                <w:noProof/>
              </w:rPr>
            </w:pPr>
            <w:r w:rsidRPr="00C01AD9">
              <w:rPr>
                <w:noProof/>
              </w:rPr>
              <w:t>Протяженность сетей всего</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км</w:t>
            </w:r>
          </w:p>
        </w:tc>
        <w:tc>
          <w:tcPr>
            <w:tcW w:w="1779" w:type="pct"/>
            <w:gridSpan w:val="2"/>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42,3</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ind w:firstLine="180"/>
              <w:rPr>
                <w:noProof/>
              </w:rPr>
            </w:pPr>
            <w:r w:rsidRPr="00C01AD9">
              <w:rPr>
                <w:noProof/>
              </w:rPr>
              <w:t>в том числе:               10 кВ</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км</w:t>
            </w:r>
          </w:p>
        </w:tc>
        <w:tc>
          <w:tcPr>
            <w:tcW w:w="1779" w:type="pct"/>
            <w:gridSpan w:val="2"/>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41,1</w:t>
            </w:r>
          </w:p>
        </w:tc>
      </w:tr>
      <w:tr w:rsidR="00C01AD9" w:rsidRPr="00C01AD9" w:rsidTr="00943A54">
        <w:trPr>
          <w:trHeight w:val="186"/>
        </w:trPr>
        <w:tc>
          <w:tcPr>
            <w:tcW w:w="300" w:type="pct"/>
            <w:tcBorders>
              <w:bottom w:val="single" w:sz="4" w:space="0" w:color="auto"/>
            </w:tcBorders>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tcBorders>
              <w:bottom w:val="single" w:sz="4" w:space="0" w:color="auto"/>
            </w:tcBorders>
            <w:shd w:val="clear" w:color="auto" w:fill="auto"/>
            <w:vAlign w:val="center"/>
          </w:tcPr>
          <w:p w:rsidR="00C01AD9" w:rsidRPr="00C01AD9" w:rsidRDefault="00C01AD9" w:rsidP="00C01AD9">
            <w:pPr>
              <w:tabs>
                <w:tab w:val="right" w:leader="dot" w:pos="9736"/>
              </w:tabs>
              <w:ind w:firstLine="180"/>
              <w:rPr>
                <w:noProof/>
              </w:rPr>
            </w:pPr>
            <w:r w:rsidRPr="00C01AD9">
              <w:rPr>
                <w:noProof/>
              </w:rPr>
              <w:t xml:space="preserve">                                    35 кВ</w:t>
            </w:r>
          </w:p>
        </w:tc>
        <w:tc>
          <w:tcPr>
            <w:tcW w:w="1121" w:type="pct"/>
            <w:tcBorders>
              <w:bottom w:val="single" w:sz="4" w:space="0" w:color="auto"/>
            </w:tcBorders>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км</w:t>
            </w:r>
          </w:p>
        </w:tc>
        <w:tc>
          <w:tcPr>
            <w:tcW w:w="1779" w:type="pct"/>
            <w:gridSpan w:val="2"/>
            <w:tcBorders>
              <w:bottom w:val="single" w:sz="4" w:space="0" w:color="auto"/>
            </w:tcBorders>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1,2</w:t>
            </w:r>
          </w:p>
        </w:tc>
      </w:tr>
      <w:tr w:rsidR="00C01AD9" w:rsidRPr="00C01AD9" w:rsidTr="00943A54">
        <w:trPr>
          <w:trHeight w:val="149"/>
        </w:trPr>
        <w:tc>
          <w:tcPr>
            <w:tcW w:w="300" w:type="pct"/>
            <w:tcBorders>
              <w:top w:val="single" w:sz="4" w:space="0" w:color="auto"/>
              <w:bottom w:val="single" w:sz="4" w:space="0" w:color="auto"/>
            </w:tcBorders>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tcBorders>
              <w:top w:val="single" w:sz="4" w:space="0" w:color="auto"/>
              <w:bottom w:val="single" w:sz="4" w:space="0" w:color="auto"/>
            </w:tcBorders>
            <w:shd w:val="clear" w:color="auto" w:fill="auto"/>
            <w:vAlign w:val="center"/>
          </w:tcPr>
          <w:p w:rsidR="00C01AD9" w:rsidRPr="00C01AD9" w:rsidRDefault="00C01AD9" w:rsidP="00C01AD9">
            <w:pPr>
              <w:tabs>
                <w:tab w:val="right" w:leader="dot" w:pos="9736"/>
              </w:tabs>
              <w:ind w:firstLine="180"/>
              <w:rPr>
                <w:noProof/>
              </w:rPr>
            </w:pPr>
            <w:r w:rsidRPr="00C01AD9">
              <w:rPr>
                <w:noProof/>
              </w:rPr>
              <w:t xml:space="preserve">Количество ПС на территории </w:t>
            </w:r>
          </w:p>
        </w:tc>
        <w:tc>
          <w:tcPr>
            <w:tcW w:w="1121" w:type="pct"/>
            <w:tcBorders>
              <w:top w:val="single" w:sz="4" w:space="0" w:color="auto"/>
              <w:bottom w:val="single" w:sz="4" w:space="0" w:color="auto"/>
            </w:tcBorders>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единиц</w:t>
            </w:r>
          </w:p>
        </w:tc>
        <w:tc>
          <w:tcPr>
            <w:tcW w:w="1779" w:type="pct"/>
            <w:gridSpan w:val="2"/>
            <w:tcBorders>
              <w:top w:val="single" w:sz="4" w:space="0" w:color="auto"/>
              <w:bottom w:val="single" w:sz="4" w:space="0" w:color="auto"/>
            </w:tcBorders>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w:t>
            </w:r>
          </w:p>
        </w:tc>
      </w:tr>
      <w:tr w:rsidR="00C01AD9" w:rsidRPr="00C01AD9" w:rsidTr="00943A54">
        <w:trPr>
          <w:trHeight w:val="174"/>
        </w:trPr>
        <w:tc>
          <w:tcPr>
            <w:tcW w:w="300" w:type="pct"/>
            <w:tcBorders>
              <w:top w:val="single" w:sz="4" w:space="0" w:color="auto"/>
              <w:bottom w:val="single" w:sz="4" w:space="0" w:color="auto"/>
            </w:tcBorders>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tcBorders>
              <w:top w:val="single" w:sz="4" w:space="0" w:color="auto"/>
              <w:bottom w:val="single" w:sz="4" w:space="0" w:color="auto"/>
            </w:tcBorders>
            <w:shd w:val="clear" w:color="auto" w:fill="auto"/>
            <w:vAlign w:val="center"/>
          </w:tcPr>
          <w:p w:rsidR="00C01AD9" w:rsidRPr="00C01AD9" w:rsidRDefault="00C01AD9" w:rsidP="00C01AD9">
            <w:pPr>
              <w:tabs>
                <w:tab w:val="right" w:leader="dot" w:pos="9736"/>
              </w:tabs>
              <w:ind w:firstLine="180"/>
              <w:rPr>
                <w:noProof/>
              </w:rPr>
            </w:pPr>
            <w:r w:rsidRPr="00C01AD9">
              <w:rPr>
                <w:noProof/>
              </w:rPr>
              <w:t xml:space="preserve">в том числе:                10 кВ                   </w:t>
            </w:r>
          </w:p>
        </w:tc>
        <w:tc>
          <w:tcPr>
            <w:tcW w:w="1121" w:type="pct"/>
            <w:tcBorders>
              <w:top w:val="single" w:sz="4" w:space="0" w:color="auto"/>
              <w:bottom w:val="single" w:sz="4" w:space="0" w:color="auto"/>
            </w:tcBorders>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единиц</w:t>
            </w:r>
          </w:p>
        </w:tc>
        <w:tc>
          <w:tcPr>
            <w:tcW w:w="1779" w:type="pct"/>
            <w:gridSpan w:val="2"/>
            <w:tcBorders>
              <w:top w:val="single" w:sz="4" w:space="0" w:color="auto"/>
              <w:bottom w:val="single" w:sz="4" w:space="0" w:color="auto"/>
            </w:tcBorders>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13</w:t>
            </w:r>
          </w:p>
        </w:tc>
      </w:tr>
    </w:tbl>
    <w:p w:rsidR="00C01AD9" w:rsidRPr="00C01AD9" w:rsidRDefault="00C01AD9" w:rsidP="00C01AD9">
      <w:pPr>
        <w:jc w:val="both"/>
        <w:rPr>
          <w:sz w:val="28"/>
          <w:szCs w:val="28"/>
        </w:rPr>
      </w:pPr>
    </w:p>
    <w:p w:rsidR="00C01AD9" w:rsidRPr="00B62898" w:rsidRDefault="00C01AD9" w:rsidP="00B62898"/>
    <w:sectPr w:rsidR="00C01AD9" w:rsidRPr="00B62898" w:rsidSect="00B62898">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140" w:rsidRDefault="003E3140">
      <w:r>
        <w:separator/>
      </w:r>
    </w:p>
  </w:endnote>
  <w:endnote w:type="continuationSeparator" w:id="0">
    <w:p w:rsidR="003E3140" w:rsidRDefault="003E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PT Sans">
    <w:charset w:val="CC"/>
    <w:family w:val="swiss"/>
    <w:pitch w:val="variable"/>
    <w:sig w:usb0="A00002EF" w:usb1="5000204B" w:usb2="00000000" w:usb3="00000000" w:csb0="00000097"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Univers">
    <w:charset w:val="00"/>
    <w:family w:val="swiss"/>
    <w:pitch w:val="variable"/>
    <w:sig w:usb0="00000003" w:usb1="00000000" w:usb2="00000000" w:usb3="00000000" w:csb0="00000001" w:csb1="00000000"/>
  </w:font>
  <w:font w:name="HeliosCondLight">
    <w:altName w:val="Times New Roman"/>
    <w:charset w:val="00"/>
    <w:family w:val="auto"/>
    <w:pitch w:val="variable"/>
    <w:sig w:usb0="00000203" w:usb1="00000000" w:usb2="00000000" w:usb3="00000000" w:csb0="00000005" w:csb1="00000000"/>
  </w:font>
  <w:font w:name="Times">
    <w:panose1 w:val="02020603050405020304"/>
    <w:charset w:val="CC"/>
    <w:family w:val="roman"/>
    <w:pitch w:val="variable"/>
    <w:sig w:usb0="E0002EFF" w:usb1="C000785B" w:usb2="00000009" w:usb3="00000000" w:csb0="000001FF" w:csb1="00000000"/>
  </w:font>
  <w:font w:name="PragmaticaCondC">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D9" w:rsidRDefault="00C01AD9" w:rsidP="00EB1125">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C01AD9" w:rsidRDefault="00C01AD9" w:rsidP="00EB1125">
    <w:pPr>
      <w:pStyle w:val="af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D9" w:rsidRDefault="00C01AD9">
    <w:pPr>
      <w:pStyle w:val="af6"/>
      <w:jc w:val="right"/>
    </w:pPr>
    <w:r>
      <w:fldChar w:fldCharType="begin"/>
    </w:r>
    <w:r>
      <w:instrText>PAGE   \* MERGEFORMAT</w:instrText>
    </w:r>
    <w:r>
      <w:fldChar w:fldCharType="separate"/>
    </w:r>
    <w:r w:rsidR="003217F4">
      <w:rPr>
        <w:noProof/>
      </w:rPr>
      <w:t>2</w:t>
    </w:r>
    <w:r>
      <w:fldChar w:fldCharType="end"/>
    </w:r>
  </w:p>
  <w:p w:rsidR="00C01AD9" w:rsidRPr="007160F5" w:rsidRDefault="00C01AD9" w:rsidP="007160F5">
    <w:pPr>
      <w:pStyle w:val="af6"/>
      <w:ind w:right="360"/>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140" w:rsidRDefault="003E3140">
      <w:r>
        <w:separator/>
      </w:r>
    </w:p>
  </w:footnote>
  <w:footnote w:type="continuationSeparator" w:id="0">
    <w:p w:rsidR="003E3140" w:rsidRDefault="003E31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D9" w:rsidRDefault="00C01AD9" w:rsidP="00EB1125">
    <w:pPr>
      <w:pStyle w:val="afa"/>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C01AD9" w:rsidRDefault="00C01AD9">
    <w:pPr>
      <w:pStyle w:val="afa"/>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D9" w:rsidRPr="007F0855" w:rsidRDefault="00C01AD9" w:rsidP="007160F5">
    <w:pPr>
      <w:pStyle w:val="afa"/>
      <w:ind w:right="360"/>
      <w:rPr>
        <w: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D9" w:rsidRPr="007F0855" w:rsidRDefault="00C01AD9" w:rsidP="007F0855">
    <w:pPr>
      <w:pStyle w:val="afa"/>
      <w:ind w:right="360"/>
      <w:rPr>
        <w:i/>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D9" w:rsidRDefault="00C01AD9">
    <w:pPr>
      <w:pStyle w:val="afa"/>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C01AD9" w:rsidRDefault="00C01AD9">
    <w:pPr>
      <w:pStyle w:val="afa"/>
      <w:ind w:right="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D9" w:rsidRDefault="00C01AD9">
    <w:pPr>
      <w:pStyle w:val="afa"/>
      <w:ind w:right="36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D9" w:rsidRPr="00C3605C" w:rsidRDefault="00C01AD9" w:rsidP="00BE3D86">
    <w:pPr>
      <w:pStyle w:val="afa"/>
      <w:jc w:val="right"/>
      <w:rPr>
        <w:szCs w:val="24"/>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D9" w:rsidRDefault="00C01AD9" w:rsidP="00BF10AC">
    <w:pPr>
      <w:pStyle w:val="afa"/>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C01AD9" w:rsidRDefault="00C01AD9">
    <w:pPr>
      <w:pStyle w:val="afa"/>
      <w:ind w:right="36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D9" w:rsidRDefault="00C01AD9" w:rsidP="009A0D59">
    <w:pPr>
      <w:pStyle w:val="afa"/>
      <w:ind w:right="36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multilevel"/>
    <w:tmpl w:val="59B01FA8"/>
    <w:name w:val="WW8Num29"/>
    <w:lvl w:ilvl="0">
      <w:start w:val="1"/>
      <w:numFmt w:val="decimal"/>
      <w:suff w:val="space"/>
      <w:lvlText w:val="%1."/>
      <w:lvlJc w:val="left"/>
      <w:pPr>
        <w:tabs>
          <w:tab w:val="num" w:pos="0"/>
        </w:tabs>
        <w:ind w:left="1800" w:hanging="120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8927ABA"/>
    <w:multiLevelType w:val="multilevel"/>
    <w:tmpl w:val="08927ABA"/>
    <w:lvl w:ilvl="0">
      <w:start w:val="1"/>
      <w:numFmt w:val="none"/>
      <w:lvlText w:val=""/>
      <w:lvlJc w:val="left"/>
      <w:pPr>
        <w:ind w:left="357" w:hanging="357"/>
      </w:pPr>
      <w:rPr>
        <w:rFonts w:cs="Times New Roman" w:hint="default"/>
      </w:rPr>
    </w:lvl>
    <w:lvl w:ilvl="1">
      <w:start w:val="1"/>
      <w:numFmt w:val="decimal"/>
      <w:lvlText w:val="%2."/>
      <w:lvlJc w:val="left"/>
      <w:pPr>
        <w:ind w:left="714" w:hanging="357"/>
      </w:pPr>
      <w:rPr>
        <w:rFonts w:ascii="Times New Roman" w:eastAsia="Times New Roman" w:hAnsi="Times New Roman" w:cs="Times New Roman"/>
      </w:rPr>
    </w:lvl>
    <w:lvl w:ilvl="2">
      <w:start w:val="1"/>
      <w:numFmt w:val="decimal"/>
      <w:lvlText w:val="%2.%3."/>
      <w:lvlJc w:val="left"/>
      <w:pPr>
        <w:ind w:left="5886" w:hanging="357"/>
      </w:pPr>
      <w:rPr>
        <w:rFonts w:cs="Times New Roman" w:hint="default"/>
        <w:b/>
        <w:i w:val="0"/>
      </w:rPr>
    </w:lvl>
    <w:lvl w:ilvl="3">
      <w:start w:val="1"/>
      <w:numFmt w:val="decimal"/>
      <w:lvlText w:val="%2.%3.%4."/>
      <w:lvlJc w:val="left"/>
      <w:pPr>
        <w:ind w:left="1428" w:hanging="357"/>
      </w:pPr>
      <w:rPr>
        <w:rFonts w:cs="Times New Roman" w:hint="default"/>
      </w:rPr>
    </w:lvl>
    <w:lvl w:ilvl="4">
      <w:start w:val="1"/>
      <w:numFmt w:val="decimal"/>
      <w:lvlText w:val="%2.%3.%4.%5."/>
      <w:lvlJc w:val="left"/>
      <w:pPr>
        <w:ind w:left="1785" w:hanging="357"/>
      </w:pPr>
      <w:rPr>
        <w:rFonts w:cs="Times New Roman" w:hint="default"/>
      </w:rPr>
    </w:lvl>
    <w:lvl w:ilvl="5">
      <w:start w:val="1"/>
      <w:numFmt w:val="decimal"/>
      <w:lvlText w:val="%1%2.%3.%4.%5.%6."/>
      <w:lvlJc w:val="left"/>
      <w:pPr>
        <w:ind w:left="2142" w:hanging="357"/>
      </w:pPr>
      <w:rPr>
        <w:rFonts w:cs="Times New Roman" w:hint="default"/>
      </w:rPr>
    </w:lvl>
    <w:lvl w:ilvl="6">
      <w:start w:val="1"/>
      <w:numFmt w:val="decimal"/>
      <w:lvlText w:val="%1%2.%3.%4.%5.%6.%7."/>
      <w:lvlJc w:val="left"/>
      <w:pPr>
        <w:ind w:left="2499" w:hanging="357"/>
      </w:pPr>
      <w:rPr>
        <w:rFonts w:cs="Times New Roman" w:hint="default"/>
      </w:rPr>
    </w:lvl>
    <w:lvl w:ilvl="7">
      <w:start w:val="1"/>
      <w:numFmt w:val="decimal"/>
      <w:lvlText w:val="%1%2.%3.%4.%5.%6.%7.%8."/>
      <w:lvlJc w:val="left"/>
      <w:pPr>
        <w:ind w:left="2856" w:hanging="357"/>
      </w:pPr>
      <w:rPr>
        <w:rFonts w:cs="Times New Roman" w:hint="default"/>
      </w:rPr>
    </w:lvl>
    <w:lvl w:ilvl="8">
      <w:start w:val="1"/>
      <w:numFmt w:val="decimal"/>
      <w:lvlText w:val="%1%2.%3.%4.%5.%6.%7.%8.%9."/>
      <w:lvlJc w:val="left"/>
      <w:pPr>
        <w:ind w:left="3213" w:hanging="357"/>
      </w:pPr>
      <w:rPr>
        <w:rFonts w:cs="Times New Roman" w:hint="default"/>
      </w:rPr>
    </w:lvl>
  </w:abstractNum>
  <w:abstractNum w:abstractNumId="2" w15:restartNumberingAfterBreak="0">
    <w:nsid w:val="0EC7159B"/>
    <w:multiLevelType w:val="hybridMultilevel"/>
    <w:tmpl w:val="241EEC8E"/>
    <w:name w:val="WW8Num412222"/>
    <w:lvl w:ilvl="0" w:tplc="00000029">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3141664"/>
    <w:multiLevelType w:val="hybridMultilevel"/>
    <w:tmpl w:val="4C1E938E"/>
    <w:styleLink w:val="2174"/>
    <w:lvl w:ilvl="0" w:tplc="421A49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5E77FD8"/>
    <w:multiLevelType w:val="multilevel"/>
    <w:tmpl w:val="15E77FD8"/>
    <w:lvl w:ilvl="0">
      <w:start w:val="1"/>
      <w:numFmt w:val="bullet"/>
      <w:lvlText w:val=""/>
      <w:lvlJc w:val="left"/>
      <w:pPr>
        <w:ind w:left="1429" w:hanging="360"/>
      </w:pPr>
      <w:rPr>
        <w:rFonts w:ascii="Symbol" w:hAnsi="Symbol"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1A9B596E"/>
    <w:multiLevelType w:val="multilevel"/>
    <w:tmpl w:val="8E282A54"/>
    <w:lvl w:ilvl="0">
      <w:start w:val="1"/>
      <w:numFmt w:val="decimal"/>
      <w:lvlText w:val="%1"/>
      <w:lvlJc w:val="left"/>
      <w:pPr>
        <w:ind w:left="142" w:firstLine="0"/>
      </w:pPr>
      <w:rPr>
        <w:strike w:val="0"/>
        <w:dstrike w:val="0"/>
        <w:color w:val="auto"/>
        <w:u w:val="none"/>
        <w:effect w:val="none"/>
      </w:rPr>
    </w:lvl>
    <w:lvl w:ilvl="1">
      <w:start w:val="1"/>
      <w:numFmt w:val="bullet"/>
      <w:lvlText w:val=""/>
      <w:lvlJc w:val="left"/>
      <w:pPr>
        <w:ind w:left="0" w:firstLine="0"/>
      </w:pPr>
      <w:rPr>
        <w:rFonts w:ascii="Symbol" w:hAnsi="Symbol" w:hint="default"/>
        <w:b w:val="0"/>
      </w:rPr>
    </w:lvl>
    <w:lvl w:ilvl="2">
      <w:start w:val="1"/>
      <w:numFmt w:val="decimal"/>
      <w:lvlText w:val="%1.%2.%3"/>
      <w:lvlJc w:val="left"/>
      <w:pPr>
        <w:ind w:left="0" w:firstLine="0"/>
      </w:pPr>
      <w:rPr>
        <w:b w:val="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216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CA40038"/>
    <w:multiLevelType w:val="hybridMultilevel"/>
    <w:tmpl w:val="BEEE58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CA523B3"/>
    <w:multiLevelType w:val="multilevel"/>
    <w:tmpl w:val="1CA523B3"/>
    <w:lvl w:ilvl="0">
      <w:start w:val="1"/>
      <w:numFmt w:val="bullet"/>
      <w:lvlText w:val=""/>
      <w:lvlJc w:val="left"/>
      <w:pPr>
        <w:ind w:left="525" w:hanging="525"/>
      </w:pPr>
      <w:rPr>
        <w:rFonts w:ascii="Symbol" w:hAnsi="Symbol" w:hint="default"/>
      </w:rPr>
    </w:lvl>
    <w:lvl w:ilvl="1">
      <w:start w:val="10"/>
      <w:numFmt w:val="decimal"/>
      <w:lvlText w:val="%1.%2"/>
      <w:lvlJc w:val="left"/>
      <w:pPr>
        <w:ind w:left="2847" w:hanging="720"/>
      </w:pPr>
      <w:rPr>
        <w:rFonts w:cs="Times New Roman"/>
      </w:rPr>
    </w:lvl>
    <w:lvl w:ilvl="2">
      <w:start w:val="1"/>
      <w:numFmt w:val="decimal"/>
      <w:lvlText w:val="%1.%2.%3"/>
      <w:lvlJc w:val="left"/>
      <w:pPr>
        <w:ind w:left="10077" w:hanging="720"/>
      </w:pPr>
      <w:rPr>
        <w:rFonts w:cs="Times New Roman"/>
      </w:rPr>
    </w:lvl>
    <w:lvl w:ilvl="3">
      <w:start w:val="1"/>
      <w:numFmt w:val="decimal"/>
      <w:lvlText w:val="%1.%2.%3.%4"/>
      <w:lvlJc w:val="left"/>
      <w:pPr>
        <w:ind w:left="20448" w:hanging="1080"/>
      </w:pPr>
      <w:rPr>
        <w:rFonts w:cs="Times New Roman"/>
      </w:rPr>
    </w:lvl>
    <w:lvl w:ilvl="4">
      <w:start w:val="1"/>
      <w:numFmt w:val="decimal"/>
      <w:lvlText w:val="%1.%2.%3.%4.%5"/>
      <w:lvlJc w:val="left"/>
      <w:pPr>
        <w:ind w:left="26904" w:hanging="1080"/>
      </w:pPr>
      <w:rPr>
        <w:rFonts w:cs="Times New Roman"/>
      </w:rPr>
    </w:lvl>
    <w:lvl w:ilvl="5">
      <w:start w:val="1"/>
      <w:numFmt w:val="decimal"/>
      <w:lvlText w:val="%1.%2.%3.%4.%5.%6"/>
      <w:lvlJc w:val="left"/>
      <w:pPr>
        <w:ind w:hanging="1440"/>
      </w:pPr>
      <w:rPr>
        <w:rFonts w:cs="Times New Roman"/>
      </w:rPr>
    </w:lvl>
    <w:lvl w:ilvl="6">
      <w:start w:val="1"/>
      <w:numFmt w:val="decimal"/>
      <w:lvlText w:val="%1.%2.%3.%4.%5.%6.%7"/>
      <w:lvlJc w:val="left"/>
      <w:pPr>
        <w:ind w:left="-25000" w:hanging="1800"/>
      </w:pPr>
      <w:rPr>
        <w:rFonts w:cs="Times New Roman"/>
      </w:rPr>
    </w:lvl>
    <w:lvl w:ilvl="7">
      <w:start w:val="1"/>
      <w:numFmt w:val="decimal"/>
      <w:lvlText w:val="%1.%2.%3.%4.%5.%6.%7.%8"/>
      <w:lvlJc w:val="left"/>
      <w:pPr>
        <w:ind w:left="-18544" w:hanging="1800"/>
      </w:pPr>
      <w:rPr>
        <w:rFonts w:cs="Times New Roman"/>
      </w:rPr>
    </w:lvl>
    <w:lvl w:ilvl="8">
      <w:start w:val="1"/>
      <w:numFmt w:val="decimal"/>
      <w:lvlText w:val="%1.%2.%3.%4.%5.%6.%7.%8.%9"/>
      <w:lvlJc w:val="left"/>
      <w:pPr>
        <w:ind w:left="-11728" w:hanging="2160"/>
      </w:pPr>
      <w:rPr>
        <w:rFonts w:cs="Times New Roman"/>
      </w:rPr>
    </w:lvl>
  </w:abstractNum>
  <w:abstractNum w:abstractNumId="9" w15:restartNumberingAfterBreak="0">
    <w:nsid w:val="1D1322B7"/>
    <w:multiLevelType w:val="hybridMultilevel"/>
    <w:tmpl w:val="1F7E917C"/>
    <w:lvl w:ilvl="0" w:tplc="A8C4E52C">
      <w:start w:val="1"/>
      <w:numFmt w:val="bullet"/>
      <w:pStyle w:val="S"/>
      <w:lvlText w:val="−"/>
      <w:lvlJc w:val="left"/>
      <w:pPr>
        <w:ind w:left="720" w:hanging="360"/>
      </w:pPr>
      <w:rPr>
        <w:rFonts w:ascii="Times New Roman" w:hAnsi="Times New Roman" w:cs="Times New Roman" w:hint="default"/>
      </w:rPr>
    </w:lvl>
    <w:lvl w:ilvl="1" w:tplc="68BEAB4C">
      <w:start w:val="1"/>
      <w:numFmt w:val="bullet"/>
      <w:lvlText w:val="o"/>
      <w:lvlJc w:val="left"/>
      <w:pPr>
        <w:ind w:left="1440" w:hanging="360"/>
      </w:pPr>
      <w:rPr>
        <w:rFonts w:ascii="Courier New" w:hAnsi="Courier New" w:cs="Courier New" w:hint="default"/>
      </w:rPr>
    </w:lvl>
    <w:lvl w:ilvl="2" w:tplc="0B7A8194">
      <w:start w:val="1"/>
      <w:numFmt w:val="bullet"/>
      <w:lvlText w:val=""/>
      <w:lvlJc w:val="left"/>
      <w:pPr>
        <w:ind w:left="2160" w:hanging="360"/>
      </w:pPr>
      <w:rPr>
        <w:rFonts w:ascii="Wingdings" w:hAnsi="Wingdings" w:hint="default"/>
      </w:rPr>
    </w:lvl>
    <w:lvl w:ilvl="3" w:tplc="B018159A">
      <w:start w:val="1"/>
      <w:numFmt w:val="bullet"/>
      <w:lvlText w:val=""/>
      <w:lvlJc w:val="left"/>
      <w:pPr>
        <w:ind w:left="2880" w:hanging="360"/>
      </w:pPr>
      <w:rPr>
        <w:rFonts w:ascii="Symbol" w:hAnsi="Symbol" w:hint="default"/>
      </w:rPr>
    </w:lvl>
    <w:lvl w:ilvl="4" w:tplc="1480C17A">
      <w:start w:val="1"/>
      <w:numFmt w:val="bullet"/>
      <w:lvlText w:val="o"/>
      <w:lvlJc w:val="left"/>
      <w:pPr>
        <w:ind w:left="3600" w:hanging="360"/>
      </w:pPr>
      <w:rPr>
        <w:rFonts w:ascii="Courier New" w:hAnsi="Courier New" w:cs="Courier New" w:hint="default"/>
      </w:rPr>
    </w:lvl>
    <w:lvl w:ilvl="5" w:tplc="121CFBC4">
      <w:start w:val="1"/>
      <w:numFmt w:val="bullet"/>
      <w:lvlText w:val=""/>
      <w:lvlJc w:val="left"/>
      <w:pPr>
        <w:ind w:left="4320" w:hanging="360"/>
      </w:pPr>
      <w:rPr>
        <w:rFonts w:ascii="Wingdings" w:hAnsi="Wingdings" w:hint="default"/>
      </w:rPr>
    </w:lvl>
    <w:lvl w:ilvl="6" w:tplc="33CEC3D8">
      <w:start w:val="1"/>
      <w:numFmt w:val="bullet"/>
      <w:lvlText w:val=""/>
      <w:lvlJc w:val="left"/>
      <w:pPr>
        <w:ind w:left="5040" w:hanging="360"/>
      </w:pPr>
      <w:rPr>
        <w:rFonts w:ascii="Symbol" w:hAnsi="Symbol" w:hint="default"/>
      </w:rPr>
    </w:lvl>
    <w:lvl w:ilvl="7" w:tplc="D9B0F168">
      <w:start w:val="1"/>
      <w:numFmt w:val="bullet"/>
      <w:lvlText w:val="o"/>
      <w:lvlJc w:val="left"/>
      <w:pPr>
        <w:ind w:left="5760" w:hanging="360"/>
      </w:pPr>
      <w:rPr>
        <w:rFonts w:ascii="Courier New" w:hAnsi="Courier New" w:cs="Courier New" w:hint="default"/>
      </w:rPr>
    </w:lvl>
    <w:lvl w:ilvl="8" w:tplc="BD7610EE">
      <w:start w:val="1"/>
      <w:numFmt w:val="bullet"/>
      <w:lvlText w:val=""/>
      <w:lvlJc w:val="left"/>
      <w:pPr>
        <w:ind w:left="6480" w:hanging="360"/>
      </w:pPr>
      <w:rPr>
        <w:rFonts w:ascii="Wingdings" w:hAnsi="Wingdings" w:hint="default"/>
      </w:rPr>
    </w:lvl>
  </w:abstractNum>
  <w:abstractNum w:abstractNumId="10" w15:restartNumberingAfterBreak="0">
    <w:nsid w:val="1F246E14"/>
    <w:multiLevelType w:val="hybridMultilevel"/>
    <w:tmpl w:val="9A18F584"/>
    <w:lvl w:ilvl="0" w:tplc="7D521A2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F577516"/>
    <w:multiLevelType w:val="hybridMultilevel"/>
    <w:tmpl w:val="1C0C4F9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3E079FE"/>
    <w:multiLevelType w:val="hybridMultilevel"/>
    <w:tmpl w:val="69682D14"/>
    <w:lvl w:ilvl="0" w:tplc="D4FC5C0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D1F83"/>
    <w:multiLevelType w:val="hybridMultilevel"/>
    <w:tmpl w:val="44ACC822"/>
    <w:lvl w:ilvl="0" w:tplc="58808D1C">
      <w:start w:val="1"/>
      <w:numFmt w:val="bullet"/>
      <w:pStyle w:val="1"/>
      <w:lvlText w:val=""/>
      <w:lvlJc w:val="left"/>
      <w:pPr>
        <w:ind w:left="6031" w:hanging="360"/>
      </w:pPr>
      <w:rPr>
        <w:rFonts w:ascii="Symbol" w:hAnsi="Symbol" w:hint="default"/>
      </w:rPr>
    </w:lvl>
    <w:lvl w:ilvl="1" w:tplc="04190003">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14" w15:restartNumberingAfterBreak="0">
    <w:nsid w:val="407E6CDA"/>
    <w:multiLevelType w:val="multilevel"/>
    <w:tmpl w:val="407E6CDA"/>
    <w:lvl w:ilvl="0">
      <w:start w:val="1"/>
      <w:numFmt w:val="decimal"/>
      <w:lvlText w:val="%1."/>
      <w:lvlJc w:val="left"/>
      <w:pPr>
        <w:ind w:left="357" w:hanging="357"/>
      </w:pPr>
      <w:rPr>
        <w:rFonts w:cs="Times New Roman" w:hint="default"/>
      </w:rPr>
    </w:lvl>
    <w:lvl w:ilvl="1">
      <w:start w:val="1"/>
      <w:numFmt w:val="decimal"/>
      <w:lvlText w:val="%2."/>
      <w:lvlJc w:val="left"/>
      <w:pPr>
        <w:ind w:left="714" w:hanging="357"/>
      </w:pPr>
      <w:rPr>
        <w:rFonts w:cs="Times New Roman" w:hint="default"/>
      </w:rPr>
    </w:lvl>
    <w:lvl w:ilvl="2">
      <w:start w:val="1"/>
      <w:numFmt w:val="decimal"/>
      <w:lvlText w:val="%2.%3."/>
      <w:lvlJc w:val="left"/>
      <w:pPr>
        <w:ind w:left="1071" w:hanging="357"/>
      </w:pPr>
      <w:rPr>
        <w:rFonts w:cs="Times New Roman" w:hint="default"/>
      </w:rPr>
    </w:lvl>
    <w:lvl w:ilvl="3">
      <w:start w:val="1"/>
      <w:numFmt w:val="decimal"/>
      <w:lvlText w:val="%2.%3.%4."/>
      <w:lvlJc w:val="left"/>
      <w:pPr>
        <w:ind w:left="1428" w:hanging="357"/>
      </w:pPr>
      <w:rPr>
        <w:rFonts w:cs="Times New Roman" w:hint="default"/>
      </w:rPr>
    </w:lvl>
    <w:lvl w:ilvl="4">
      <w:start w:val="1"/>
      <w:numFmt w:val="decimal"/>
      <w:lvlText w:val="%2.%3.%4.%5."/>
      <w:lvlJc w:val="left"/>
      <w:pPr>
        <w:ind w:left="1785" w:hanging="357"/>
      </w:pPr>
      <w:rPr>
        <w:rFonts w:cs="Times New Roman" w:hint="default"/>
      </w:rPr>
    </w:lvl>
    <w:lvl w:ilvl="5">
      <w:start w:val="1"/>
      <w:numFmt w:val="decimal"/>
      <w:lvlText w:val="%1%2.%3.%4.%5.%6."/>
      <w:lvlJc w:val="left"/>
      <w:pPr>
        <w:ind w:left="2142" w:hanging="357"/>
      </w:pPr>
      <w:rPr>
        <w:rFonts w:cs="Times New Roman" w:hint="default"/>
      </w:rPr>
    </w:lvl>
    <w:lvl w:ilvl="6">
      <w:start w:val="1"/>
      <w:numFmt w:val="decimal"/>
      <w:lvlText w:val="%1%2.%3.%4.%5.%6.%7."/>
      <w:lvlJc w:val="left"/>
      <w:pPr>
        <w:ind w:left="2499" w:hanging="357"/>
      </w:pPr>
      <w:rPr>
        <w:rFonts w:cs="Times New Roman" w:hint="default"/>
      </w:rPr>
    </w:lvl>
    <w:lvl w:ilvl="7">
      <w:start w:val="1"/>
      <w:numFmt w:val="decimal"/>
      <w:lvlText w:val="%1%2.%3.%4.%5.%6.%7.%8."/>
      <w:lvlJc w:val="left"/>
      <w:pPr>
        <w:ind w:left="2856" w:hanging="357"/>
      </w:pPr>
      <w:rPr>
        <w:rFonts w:cs="Times New Roman" w:hint="default"/>
      </w:rPr>
    </w:lvl>
    <w:lvl w:ilvl="8">
      <w:start w:val="1"/>
      <w:numFmt w:val="decimal"/>
      <w:lvlText w:val="%1%2.%3.%4.%5.%6.%7.%8.%9."/>
      <w:lvlJc w:val="left"/>
      <w:pPr>
        <w:ind w:left="3213" w:hanging="357"/>
      </w:pPr>
      <w:rPr>
        <w:rFonts w:cs="Times New Roman" w:hint="default"/>
      </w:rPr>
    </w:lvl>
  </w:abstractNum>
  <w:abstractNum w:abstractNumId="15" w15:restartNumberingAfterBreak="0">
    <w:nsid w:val="43D46DBF"/>
    <w:multiLevelType w:val="hybridMultilevel"/>
    <w:tmpl w:val="12382B66"/>
    <w:lvl w:ilvl="0" w:tplc="33662DC4">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4DE3D66"/>
    <w:multiLevelType w:val="multilevel"/>
    <w:tmpl w:val="EA38F554"/>
    <w:lvl w:ilvl="0">
      <w:start w:val="4"/>
      <w:numFmt w:val="decimal"/>
      <w:lvlText w:val="%1."/>
      <w:lvlJc w:val="left"/>
      <w:pPr>
        <w:ind w:left="1074" w:hanging="360"/>
      </w:pPr>
      <w:rPr>
        <w:rFonts w:hint="default"/>
      </w:rPr>
    </w:lvl>
    <w:lvl w:ilvl="1">
      <w:start w:val="1"/>
      <w:numFmt w:val="decimal"/>
      <w:isLgl/>
      <w:lvlText w:val="%1.%2"/>
      <w:lvlJc w:val="left"/>
      <w:pPr>
        <w:ind w:left="800" w:hanging="375"/>
      </w:pPr>
      <w:rPr>
        <w:rFonts w:hint="default"/>
        <w:i w:val="0"/>
        <w:iCs/>
      </w:rPr>
    </w:lvl>
    <w:lvl w:ilvl="2">
      <w:start w:val="1"/>
      <w:numFmt w:val="decimal"/>
      <w:isLgl/>
      <w:lvlText w:val="%1.%2.%3"/>
      <w:lvlJc w:val="left"/>
      <w:pPr>
        <w:ind w:left="1434" w:hanging="720"/>
      </w:pPr>
      <w:rPr>
        <w:rFonts w:hint="default"/>
        <w:i w:val="0"/>
      </w:rPr>
    </w:lvl>
    <w:lvl w:ilvl="3">
      <w:start w:val="1"/>
      <w:numFmt w:val="decimal"/>
      <w:isLgl/>
      <w:lvlText w:val="%1.%2.%3.%4"/>
      <w:lvlJc w:val="left"/>
      <w:pPr>
        <w:ind w:left="1794" w:hanging="1080"/>
      </w:pPr>
      <w:rPr>
        <w:rFonts w:hint="default"/>
        <w:i w:val="0"/>
      </w:rPr>
    </w:lvl>
    <w:lvl w:ilvl="4">
      <w:start w:val="1"/>
      <w:numFmt w:val="decimal"/>
      <w:isLgl/>
      <w:lvlText w:val="%1.%2.%3.%4.%5"/>
      <w:lvlJc w:val="left"/>
      <w:pPr>
        <w:ind w:left="1794" w:hanging="1080"/>
      </w:pPr>
      <w:rPr>
        <w:rFonts w:hint="default"/>
        <w:i w:val="0"/>
      </w:rPr>
    </w:lvl>
    <w:lvl w:ilvl="5">
      <w:start w:val="1"/>
      <w:numFmt w:val="decimal"/>
      <w:isLgl/>
      <w:lvlText w:val="%1.%2.%3.%4.%5.%6"/>
      <w:lvlJc w:val="left"/>
      <w:pPr>
        <w:ind w:left="2154" w:hanging="1440"/>
      </w:pPr>
      <w:rPr>
        <w:rFonts w:hint="default"/>
        <w:i w:val="0"/>
      </w:rPr>
    </w:lvl>
    <w:lvl w:ilvl="6">
      <w:start w:val="1"/>
      <w:numFmt w:val="decimal"/>
      <w:isLgl/>
      <w:lvlText w:val="%1.%2.%3.%4.%5.%6.%7"/>
      <w:lvlJc w:val="left"/>
      <w:pPr>
        <w:ind w:left="2154" w:hanging="1440"/>
      </w:pPr>
      <w:rPr>
        <w:rFonts w:hint="default"/>
        <w:i w:val="0"/>
      </w:rPr>
    </w:lvl>
    <w:lvl w:ilvl="7">
      <w:start w:val="1"/>
      <w:numFmt w:val="decimal"/>
      <w:isLgl/>
      <w:lvlText w:val="%1.%2.%3.%4.%5.%6.%7.%8"/>
      <w:lvlJc w:val="left"/>
      <w:pPr>
        <w:ind w:left="2514" w:hanging="1800"/>
      </w:pPr>
      <w:rPr>
        <w:rFonts w:hint="default"/>
        <w:i w:val="0"/>
      </w:rPr>
    </w:lvl>
    <w:lvl w:ilvl="8">
      <w:start w:val="1"/>
      <w:numFmt w:val="decimal"/>
      <w:isLgl/>
      <w:lvlText w:val="%1.%2.%3.%4.%5.%6.%7.%8.%9"/>
      <w:lvlJc w:val="left"/>
      <w:pPr>
        <w:ind w:left="2874" w:hanging="2160"/>
      </w:pPr>
      <w:rPr>
        <w:rFonts w:hint="default"/>
        <w:i w:val="0"/>
      </w:rPr>
    </w:lvl>
  </w:abstractNum>
  <w:abstractNum w:abstractNumId="17" w15:restartNumberingAfterBreak="0">
    <w:nsid w:val="53EA7605"/>
    <w:multiLevelType w:val="multilevel"/>
    <w:tmpl w:val="53EA7605"/>
    <w:lvl w:ilvl="0">
      <w:start w:val="1"/>
      <w:numFmt w:val="decimal"/>
      <w:lvlText w:val="%1."/>
      <w:lvlJc w:val="left"/>
      <w:pPr>
        <w:ind w:left="927" w:hanging="360"/>
      </w:pPr>
      <w:rPr>
        <w:rFonts w:cs="Times New Roman" w:hint="default"/>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8" w15:restartNumberingAfterBreak="0">
    <w:nsid w:val="555862DD"/>
    <w:multiLevelType w:val="hybridMultilevel"/>
    <w:tmpl w:val="F1B44308"/>
    <w:lvl w:ilvl="0" w:tplc="D89464C8">
      <w:start w:val="1"/>
      <w:numFmt w:val="bullet"/>
      <w:lvlText w:val=""/>
      <w:lvlJc w:val="left"/>
      <w:pPr>
        <w:ind w:left="2062" w:hanging="360"/>
      </w:pPr>
      <w:rPr>
        <w:rFonts w:ascii="Symbol" w:hAnsi="Symbol" w:hint="default"/>
      </w:rPr>
    </w:lvl>
    <w:lvl w:ilvl="1" w:tplc="DA929198" w:tentative="1">
      <w:start w:val="1"/>
      <w:numFmt w:val="bullet"/>
      <w:lvlText w:val="o"/>
      <w:lvlJc w:val="left"/>
      <w:pPr>
        <w:ind w:left="1854" w:hanging="360"/>
      </w:pPr>
      <w:rPr>
        <w:rFonts w:ascii="Courier New" w:hAnsi="Courier New" w:cs="Courier New" w:hint="default"/>
      </w:rPr>
    </w:lvl>
    <w:lvl w:ilvl="2" w:tplc="0DB664F0" w:tentative="1">
      <w:start w:val="1"/>
      <w:numFmt w:val="bullet"/>
      <w:lvlText w:val=""/>
      <w:lvlJc w:val="left"/>
      <w:pPr>
        <w:ind w:left="2574" w:hanging="360"/>
      </w:pPr>
      <w:rPr>
        <w:rFonts w:ascii="Wingdings" w:hAnsi="Wingdings" w:hint="default"/>
      </w:rPr>
    </w:lvl>
    <w:lvl w:ilvl="3" w:tplc="A20AE5C8" w:tentative="1">
      <w:start w:val="1"/>
      <w:numFmt w:val="bullet"/>
      <w:lvlText w:val=""/>
      <w:lvlJc w:val="left"/>
      <w:pPr>
        <w:ind w:left="3294" w:hanging="360"/>
      </w:pPr>
      <w:rPr>
        <w:rFonts w:ascii="Symbol" w:hAnsi="Symbol" w:hint="default"/>
      </w:rPr>
    </w:lvl>
    <w:lvl w:ilvl="4" w:tplc="B0AC3D88" w:tentative="1">
      <w:start w:val="1"/>
      <w:numFmt w:val="bullet"/>
      <w:lvlText w:val="o"/>
      <w:lvlJc w:val="left"/>
      <w:pPr>
        <w:ind w:left="4014" w:hanging="360"/>
      </w:pPr>
      <w:rPr>
        <w:rFonts w:ascii="Courier New" w:hAnsi="Courier New" w:cs="Courier New" w:hint="default"/>
      </w:rPr>
    </w:lvl>
    <w:lvl w:ilvl="5" w:tplc="1966C052" w:tentative="1">
      <w:start w:val="1"/>
      <w:numFmt w:val="bullet"/>
      <w:lvlText w:val=""/>
      <w:lvlJc w:val="left"/>
      <w:pPr>
        <w:ind w:left="4734" w:hanging="360"/>
      </w:pPr>
      <w:rPr>
        <w:rFonts w:ascii="Wingdings" w:hAnsi="Wingdings" w:hint="default"/>
      </w:rPr>
    </w:lvl>
    <w:lvl w:ilvl="6" w:tplc="829AC23A" w:tentative="1">
      <w:start w:val="1"/>
      <w:numFmt w:val="bullet"/>
      <w:lvlText w:val=""/>
      <w:lvlJc w:val="left"/>
      <w:pPr>
        <w:ind w:left="5454" w:hanging="360"/>
      </w:pPr>
      <w:rPr>
        <w:rFonts w:ascii="Symbol" w:hAnsi="Symbol" w:hint="default"/>
      </w:rPr>
    </w:lvl>
    <w:lvl w:ilvl="7" w:tplc="C60C6ECC" w:tentative="1">
      <w:start w:val="1"/>
      <w:numFmt w:val="bullet"/>
      <w:lvlText w:val="o"/>
      <w:lvlJc w:val="left"/>
      <w:pPr>
        <w:ind w:left="6174" w:hanging="360"/>
      </w:pPr>
      <w:rPr>
        <w:rFonts w:ascii="Courier New" w:hAnsi="Courier New" w:cs="Courier New" w:hint="default"/>
      </w:rPr>
    </w:lvl>
    <w:lvl w:ilvl="8" w:tplc="FEFA5962" w:tentative="1">
      <w:start w:val="1"/>
      <w:numFmt w:val="bullet"/>
      <w:lvlText w:val=""/>
      <w:lvlJc w:val="left"/>
      <w:pPr>
        <w:ind w:left="6894" w:hanging="360"/>
      </w:pPr>
      <w:rPr>
        <w:rFonts w:ascii="Wingdings" w:hAnsi="Wingdings" w:hint="default"/>
      </w:rPr>
    </w:lvl>
  </w:abstractNum>
  <w:abstractNum w:abstractNumId="19" w15:restartNumberingAfterBreak="0">
    <w:nsid w:val="57471302"/>
    <w:multiLevelType w:val="hybridMultilevel"/>
    <w:tmpl w:val="AE22BEAA"/>
    <w:lvl w:ilvl="0" w:tplc="33662DC4">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9C47DEE"/>
    <w:multiLevelType w:val="multilevel"/>
    <w:tmpl w:val="59C47DEE"/>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1"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0"/>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2" w15:restartNumberingAfterBreak="0">
    <w:nsid w:val="69884D95"/>
    <w:multiLevelType w:val="hybridMultilevel"/>
    <w:tmpl w:val="B6DA3712"/>
    <w:lvl w:ilvl="0" w:tplc="7DD03994">
      <w:start w:val="1"/>
      <w:numFmt w:val="bullet"/>
      <w:lvlText w:val="-"/>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A55160C"/>
    <w:multiLevelType w:val="multilevel"/>
    <w:tmpl w:val="6A55160C"/>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534"/>
        </w:tabs>
        <w:ind w:left="1534" w:hanging="454"/>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35012F7"/>
    <w:multiLevelType w:val="multilevel"/>
    <w:tmpl w:val="735012F7"/>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25" w15:restartNumberingAfterBreak="0">
    <w:nsid w:val="7CBA49C5"/>
    <w:multiLevelType w:val="hybridMultilevel"/>
    <w:tmpl w:val="6F4C4250"/>
    <w:lvl w:ilvl="0" w:tplc="DF60281A">
      <w:start w:val="1"/>
      <w:numFmt w:val="bullet"/>
      <w:lvlText w:val=""/>
      <w:lvlJc w:val="left"/>
      <w:pPr>
        <w:ind w:left="648"/>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7D94F2FE">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9ECC1A4">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50AA394">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DAC96C8">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A1ABE2E">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62A28E6">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2802C60">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AE4D20E">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21"/>
  </w:num>
  <w:num w:numId="2">
    <w:abstractNumId w:val="6"/>
  </w:num>
  <w:num w:numId="3">
    <w:abstractNumId w:val="13"/>
  </w:num>
  <w:num w:numId="4">
    <w:abstractNumId w:val="9"/>
  </w:num>
  <w:num w:numId="5">
    <w:abstractNumId w:val="18"/>
  </w:num>
  <w:num w:numId="6">
    <w:abstractNumId w:val="12"/>
  </w:num>
  <w:num w:numId="7">
    <w:abstractNumId w:val="5"/>
  </w:num>
  <w:num w:numId="8">
    <w:abstractNumId w:val="25"/>
  </w:num>
  <w:num w:numId="9">
    <w:abstractNumId w:val="3"/>
  </w:num>
  <w:num w:numId="10">
    <w:abstractNumId w:val="1"/>
  </w:num>
  <w:num w:numId="11">
    <w:abstractNumId w:val="23"/>
  </w:num>
  <w:num w:numId="12">
    <w:abstractNumId w:val="14"/>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24"/>
  </w:num>
  <w:num w:numId="15">
    <w:abstractNumId w:val="8"/>
  </w:num>
  <w:num w:numId="16">
    <w:abstractNumId w:val="11"/>
  </w:num>
  <w:num w:numId="17">
    <w:abstractNumId w:val="4"/>
  </w:num>
  <w:num w:numId="18">
    <w:abstractNumId w:val="16"/>
  </w:num>
  <w:num w:numId="19">
    <w:abstractNumId w:val="17"/>
  </w:num>
  <w:num w:numId="20">
    <w:abstractNumId w:val="10"/>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9"/>
  </w:num>
  <w:num w:numId="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7D"/>
    <w:rsid w:val="00017BB7"/>
    <w:rsid w:val="00021792"/>
    <w:rsid w:val="00023B33"/>
    <w:rsid w:val="0004467E"/>
    <w:rsid w:val="00051C0F"/>
    <w:rsid w:val="00066CF9"/>
    <w:rsid w:val="00082465"/>
    <w:rsid w:val="00097A40"/>
    <w:rsid w:val="00097AD2"/>
    <w:rsid w:val="000D5A82"/>
    <w:rsid w:val="000D76F2"/>
    <w:rsid w:val="000E02AF"/>
    <w:rsid w:val="00116783"/>
    <w:rsid w:val="001203B3"/>
    <w:rsid w:val="001301F0"/>
    <w:rsid w:val="00130914"/>
    <w:rsid w:val="00136D10"/>
    <w:rsid w:val="001637B5"/>
    <w:rsid w:val="00163D69"/>
    <w:rsid w:val="001675B5"/>
    <w:rsid w:val="00171DF7"/>
    <w:rsid w:val="00171E61"/>
    <w:rsid w:val="00176D53"/>
    <w:rsid w:val="00180095"/>
    <w:rsid w:val="00191B5F"/>
    <w:rsid w:val="001939FA"/>
    <w:rsid w:val="001C3155"/>
    <w:rsid w:val="001F7284"/>
    <w:rsid w:val="00202123"/>
    <w:rsid w:val="002061A1"/>
    <w:rsid w:val="00223D89"/>
    <w:rsid w:val="00246D94"/>
    <w:rsid w:val="0024716D"/>
    <w:rsid w:val="0026333F"/>
    <w:rsid w:val="002640DC"/>
    <w:rsid w:val="00272AC7"/>
    <w:rsid w:val="002759E0"/>
    <w:rsid w:val="0029533F"/>
    <w:rsid w:val="002B29BA"/>
    <w:rsid w:val="002D0924"/>
    <w:rsid w:val="002D7491"/>
    <w:rsid w:val="00301921"/>
    <w:rsid w:val="003210DB"/>
    <w:rsid w:val="003217F4"/>
    <w:rsid w:val="00321B2E"/>
    <w:rsid w:val="00354928"/>
    <w:rsid w:val="00360142"/>
    <w:rsid w:val="00364D9F"/>
    <w:rsid w:val="0038009B"/>
    <w:rsid w:val="0038049E"/>
    <w:rsid w:val="003A22DD"/>
    <w:rsid w:val="003D37A9"/>
    <w:rsid w:val="003E3140"/>
    <w:rsid w:val="004559BD"/>
    <w:rsid w:val="004560CB"/>
    <w:rsid w:val="0046232C"/>
    <w:rsid w:val="00467C03"/>
    <w:rsid w:val="00481A9B"/>
    <w:rsid w:val="00496452"/>
    <w:rsid w:val="004D0C88"/>
    <w:rsid w:val="004D53AD"/>
    <w:rsid w:val="004D79BE"/>
    <w:rsid w:val="004F0C19"/>
    <w:rsid w:val="00500393"/>
    <w:rsid w:val="00540704"/>
    <w:rsid w:val="0054697B"/>
    <w:rsid w:val="005953C8"/>
    <w:rsid w:val="00596089"/>
    <w:rsid w:val="005A7ECB"/>
    <w:rsid w:val="005D1F6C"/>
    <w:rsid w:val="005E45F2"/>
    <w:rsid w:val="006120EE"/>
    <w:rsid w:val="00657BC0"/>
    <w:rsid w:val="0067078F"/>
    <w:rsid w:val="00674D1F"/>
    <w:rsid w:val="00687142"/>
    <w:rsid w:val="006A281D"/>
    <w:rsid w:val="006A7811"/>
    <w:rsid w:val="006C4BE8"/>
    <w:rsid w:val="006D651A"/>
    <w:rsid w:val="006E1619"/>
    <w:rsid w:val="006E4A0A"/>
    <w:rsid w:val="00716B88"/>
    <w:rsid w:val="007176E1"/>
    <w:rsid w:val="00763800"/>
    <w:rsid w:val="007866EF"/>
    <w:rsid w:val="0078785B"/>
    <w:rsid w:val="0079735E"/>
    <w:rsid w:val="007B1E8F"/>
    <w:rsid w:val="007B536E"/>
    <w:rsid w:val="007B747E"/>
    <w:rsid w:val="008406AD"/>
    <w:rsid w:val="00855CFB"/>
    <w:rsid w:val="008D12B5"/>
    <w:rsid w:val="00933C30"/>
    <w:rsid w:val="00937028"/>
    <w:rsid w:val="009812CE"/>
    <w:rsid w:val="009A0FF8"/>
    <w:rsid w:val="009A656E"/>
    <w:rsid w:val="009A79C2"/>
    <w:rsid w:val="009C63A0"/>
    <w:rsid w:val="009D61F1"/>
    <w:rsid w:val="009E6F28"/>
    <w:rsid w:val="009F1BD5"/>
    <w:rsid w:val="009F396B"/>
    <w:rsid w:val="00A0258C"/>
    <w:rsid w:val="00A255B0"/>
    <w:rsid w:val="00A311AB"/>
    <w:rsid w:val="00A421DD"/>
    <w:rsid w:val="00A44C85"/>
    <w:rsid w:val="00A47127"/>
    <w:rsid w:val="00A50FC6"/>
    <w:rsid w:val="00A54729"/>
    <w:rsid w:val="00A55FCA"/>
    <w:rsid w:val="00A60092"/>
    <w:rsid w:val="00A6142C"/>
    <w:rsid w:val="00A6793F"/>
    <w:rsid w:val="00A704A6"/>
    <w:rsid w:val="00A732BA"/>
    <w:rsid w:val="00A87A8A"/>
    <w:rsid w:val="00A91B5B"/>
    <w:rsid w:val="00A95AA1"/>
    <w:rsid w:val="00AB7FDD"/>
    <w:rsid w:val="00AC078E"/>
    <w:rsid w:val="00AD15C6"/>
    <w:rsid w:val="00B00ECC"/>
    <w:rsid w:val="00B42BBF"/>
    <w:rsid w:val="00B57DA3"/>
    <w:rsid w:val="00B62898"/>
    <w:rsid w:val="00B70647"/>
    <w:rsid w:val="00B80031"/>
    <w:rsid w:val="00B907DA"/>
    <w:rsid w:val="00B9317D"/>
    <w:rsid w:val="00BD2035"/>
    <w:rsid w:val="00BD5613"/>
    <w:rsid w:val="00BF57A1"/>
    <w:rsid w:val="00C01AD9"/>
    <w:rsid w:val="00C0222E"/>
    <w:rsid w:val="00C248EE"/>
    <w:rsid w:val="00C361EA"/>
    <w:rsid w:val="00C57B25"/>
    <w:rsid w:val="00C92DF3"/>
    <w:rsid w:val="00CA1797"/>
    <w:rsid w:val="00CC1E26"/>
    <w:rsid w:val="00CD0261"/>
    <w:rsid w:val="00CF64B5"/>
    <w:rsid w:val="00D42D5C"/>
    <w:rsid w:val="00D544C6"/>
    <w:rsid w:val="00D7406D"/>
    <w:rsid w:val="00D922DE"/>
    <w:rsid w:val="00D92407"/>
    <w:rsid w:val="00DD298C"/>
    <w:rsid w:val="00DF6F57"/>
    <w:rsid w:val="00E079F3"/>
    <w:rsid w:val="00E30769"/>
    <w:rsid w:val="00E57E61"/>
    <w:rsid w:val="00EF69B3"/>
    <w:rsid w:val="00F01CBC"/>
    <w:rsid w:val="00F255B1"/>
    <w:rsid w:val="00F4747F"/>
    <w:rsid w:val="00F60088"/>
    <w:rsid w:val="00F6483A"/>
    <w:rsid w:val="00F901D0"/>
    <w:rsid w:val="00F95A9F"/>
    <w:rsid w:val="00FA357D"/>
    <w:rsid w:val="00FD0676"/>
    <w:rsid w:val="00FF66A2"/>
    <w:rsid w:val="00FF7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9B8175"/>
  <w15:docId w15:val="{77A3AFD0-8663-4D7F-9055-FD2F145C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2D5C"/>
    <w:pPr>
      <w:spacing w:after="0" w:line="240" w:lineRule="auto"/>
    </w:pPr>
    <w:rPr>
      <w:rFonts w:ascii="Times New Roman" w:eastAsia="Times New Roman" w:hAnsi="Times New Roman" w:cs="Times New Roman"/>
      <w:sz w:val="24"/>
      <w:szCs w:val="24"/>
      <w:lang w:eastAsia="ru-RU"/>
    </w:rPr>
  </w:style>
  <w:style w:type="paragraph" w:styleId="11">
    <w:name w:val="heading 1"/>
    <w:aliases w:val="Заголовок 1 Знак Знак,Заголовок 1 Знак Знак Знак, Знак,новая страница,Раздел 1"/>
    <w:basedOn w:val="a0"/>
    <w:next w:val="a0"/>
    <w:link w:val="12"/>
    <w:qFormat/>
    <w:rsid w:val="0078785B"/>
    <w:pPr>
      <w:keepNext/>
      <w:spacing w:before="240" w:after="60"/>
      <w:jc w:val="both"/>
      <w:outlineLvl w:val="0"/>
    </w:pPr>
    <w:rPr>
      <w:rFonts w:ascii="Arial" w:hAnsi="Arial" w:cs="Arial"/>
      <w:b/>
      <w:bCs/>
      <w:kern w:val="32"/>
      <w:sz w:val="32"/>
      <w:szCs w:val="32"/>
    </w:rPr>
  </w:style>
  <w:style w:type="paragraph" w:styleId="20">
    <w:name w:val="heading 2"/>
    <w:basedOn w:val="a0"/>
    <w:next w:val="a0"/>
    <w:link w:val="21"/>
    <w:qFormat/>
    <w:rsid w:val="0078785B"/>
    <w:pPr>
      <w:keepNext/>
      <w:jc w:val="right"/>
      <w:outlineLvl w:val="1"/>
    </w:pPr>
    <w:rPr>
      <w:sz w:val="28"/>
      <w:szCs w:val="28"/>
    </w:rPr>
  </w:style>
  <w:style w:type="paragraph" w:styleId="3">
    <w:name w:val="heading 3"/>
    <w:aliases w:val=" Знак6,Заголовок 58"/>
    <w:basedOn w:val="a0"/>
    <w:next w:val="a0"/>
    <w:link w:val="30"/>
    <w:qFormat/>
    <w:rsid w:val="0078785B"/>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unhideWhenUsed/>
    <w:qFormat/>
    <w:rsid w:val="0078785B"/>
    <w:pPr>
      <w:keepNext/>
      <w:keepLines/>
      <w:spacing w:before="200" w:line="276" w:lineRule="auto"/>
      <w:jc w:val="both"/>
      <w:outlineLvl w:val="3"/>
    </w:pPr>
    <w:rPr>
      <w:rFonts w:ascii="Cambria" w:hAnsi="Cambria"/>
      <w:b/>
      <w:bCs/>
      <w:i/>
      <w:iCs/>
      <w:color w:val="4F81BD"/>
      <w:sz w:val="28"/>
      <w:szCs w:val="22"/>
    </w:rPr>
  </w:style>
  <w:style w:type="paragraph" w:styleId="5">
    <w:name w:val="heading 5"/>
    <w:basedOn w:val="a0"/>
    <w:next w:val="a0"/>
    <w:link w:val="50"/>
    <w:unhideWhenUsed/>
    <w:qFormat/>
    <w:rsid w:val="0078785B"/>
    <w:pPr>
      <w:keepNext/>
      <w:keepLines/>
      <w:spacing w:before="320" w:after="200" w:line="276" w:lineRule="auto"/>
      <w:jc w:val="both"/>
      <w:outlineLvl w:val="4"/>
    </w:pPr>
    <w:rPr>
      <w:rFonts w:ascii="Arial" w:eastAsia="Arial" w:hAnsi="Arial" w:cs="Arial"/>
      <w:b/>
      <w:bCs/>
    </w:rPr>
  </w:style>
  <w:style w:type="paragraph" w:styleId="6">
    <w:name w:val="heading 6"/>
    <w:aliases w:val=" Знак5,Знак5"/>
    <w:basedOn w:val="a0"/>
    <w:next w:val="a0"/>
    <w:link w:val="60"/>
    <w:unhideWhenUsed/>
    <w:qFormat/>
    <w:rsid w:val="0078785B"/>
    <w:pPr>
      <w:keepNext/>
      <w:keepLines/>
      <w:spacing w:before="320" w:after="200" w:line="276" w:lineRule="auto"/>
      <w:jc w:val="both"/>
      <w:outlineLvl w:val="5"/>
    </w:pPr>
    <w:rPr>
      <w:rFonts w:ascii="Arial" w:eastAsia="Arial" w:hAnsi="Arial" w:cs="Arial"/>
      <w:b/>
      <w:bCs/>
      <w:sz w:val="22"/>
      <w:szCs w:val="22"/>
    </w:rPr>
  </w:style>
  <w:style w:type="paragraph" w:styleId="7">
    <w:name w:val="heading 7"/>
    <w:aliases w:val=" Знак4"/>
    <w:basedOn w:val="a0"/>
    <w:next w:val="a0"/>
    <w:link w:val="70"/>
    <w:unhideWhenUsed/>
    <w:qFormat/>
    <w:rsid w:val="0078785B"/>
    <w:pPr>
      <w:keepNext/>
      <w:keepLines/>
      <w:spacing w:before="320" w:after="200" w:line="276" w:lineRule="auto"/>
      <w:jc w:val="both"/>
      <w:outlineLvl w:val="6"/>
    </w:pPr>
    <w:rPr>
      <w:rFonts w:ascii="Arial" w:eastAsia="Arial" w:hAnsi="Arial" w:cs="Arial"/>
      <w:b/>
      <w:bCs/>
      <w:i/>
      <w:iCs/>
      <w:sz w:val="22"/>
      <w:szCs w:val="22"/>
    </w:rPr>
  </w:style>
  <w:style w:type="paragraph" w:styleId="8">
    <w:name w:val="heading 8"/>
    <w:aliases w:val=" Знак3"/>
    <w:basedOn w:val="a0"/>
    <w:next w:val="a0"/>
    <w:link w:val="80"/>
    <w:unhideWhenUsed/>
    <w:qFormat/>
    <w:rsid w:val="0078785B"/>
    <w:pPr>
      <w:keepNext/>
      <w:keepLines/>
      <w:spacing w:before="320" w:after="200" w:line="276" w:lineRule="auto"/>
      <w:jc w:val="both"/>
      <w:outlineLvl w:val="7"/>
    </w:pPr>
    <w:rPr>
      <w:rFonts w:ascii="Arial" w:eastAsia="Arial" w:hAnsi="Arial" w:cs="Arial"/>
      <w:i/>
      <w:iCs/>
      <w:sz w:val="22"/>
      <w:szCs w:val="22"/>
    </w:rPr>
  </w:style>
  <w:style w:type="paragraph" w:styleId="9">
    <w:name w:val="heading 9"/>
    <w:aliases w:val=" Знак2"/>
    <w:basedOn w:val="a0"/>
    <w:next w:val="a0"/>
    <w:link w:val="90"/>
    <w:unhideWhenUsed/>
    <w:qFormat/>
    <w:rsid w:val="0078785B"/>
    <w:pPr>
      <w:keepNext/>
      <w:keepLines/>
      <w:spacing w:before="320" w:after="200" w:line="276" w:lineRule="auto"/>
      <w:jc w:val="both"/>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3D37A9"/>
    <w:rPr>
      <w:rFonts w:ascii="Segoe UI" w:hAnsi="Segoe UI" w:cs="Segoe UI"/>
      <w:sz w:val="18"/>
      <w:szCs w:val="18"/>
    </w:rPr>
  </w:style>
  <w:style w:type="character" w:customStyle="1" w:styleId="a5">
    <w:name w:val="Текст выноски Знак"/>
    <w:basedOn w:val="a1"/>
    <w:link w:val="a4"/>
    <w:rsid w:val="003D37A9"/>
    <w:rPr>
      <w:rFonts w:ascii="Segoe UI" w:eastAsia="Times New Roman" w:hAnsi="Segoe UI" w:cs="Segoe UI"/>
      <w:sz w:val="18"/>
      <w:szCs w:val="18"/>
      <w:lang w:eastAsia="ru-RU"/>
    </w:rPr>
  </w:style>
  <w:style w:type="table" w:styleId="a6">
    <w:name w:val="Table Grid"/>
    <w:aliases w:val="Table Grid Report"/>
    <w:basedOn w:val="a2"/>
    <w:rsid w:val="00021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B57DA3"/>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1"/>
    <w:uiPriority w:val="99"/>
    <w:unhideWhenUsed/>
    <w:rsid w:val="00E079F3"/>
    <w:rPr>
      <w:color w:val="0563C1" w:themeColor="hyperlink"/>
      <w:u w:val="single"/>
    </w:rPr>
  </w:style>
  <w:style w:type="paragraph" w:styleId="a8">
    <w:name w:val="List Paragraph"/>
    <w:aliases w:val="Булит,Нумерация,List Paragraph,Bullet List,FooterText,numbered,Paragraphe de liste1,lp1,Bullet 1,Use Case List Paragraph,ПАРАГРАФ,список 1,Маркер,Абзац списка11,Абзац списка3,Абзац списка2,Цветной список - Акцент 11,СПИСОК,ТЗ список,4 глава"/>
    <w:basedOn w:val="a0"/>
    <w:uiPriority w:val="34"/>
    <w:qFormat/>
    <w:rsid w:val="00D92407"/>
    <w:pPr>
      <w:ind w:left="720"/>
      <w:contextualSpacing/>
    </w:pPr>
  </w:style>
  <w:style w:type="character" w:customStyle="1" w:styleId="12">
    <w:name w:val="Заголовок 1 Знак"/>
    <w:aliases w:val="Заголовок 1 Знак Знак Знак1,Заголовок 1 Знак Знак Знак Знак, Знак Знак,новая страница Знак,Раздел 1 Знак"/>
    <w:basedOn w:val="a1"/>
    <w:link w:val="11"/>
    <w:rsid w:val="0078785B"/>
    <w:rPr>
      <w:rFonts w:ascii="Arial" w:eastAsia="Times New Roman" w:hAnsi="Arial" w:cs="Arial"/>
      <w:b/>
      <w:bCs/>
      <w:kern w:val="32"/>
      <w:sz w:val="32"/>
      <w:szCs w:val="32"/>
      <w:lang w:eastAsia="ru-RU"/>
    </w:rPr>
  </w:style>
  <w:style w:type="character" w:customStyle="1" w:styleId="21">
    <w:name w:val="Заголовок 2 Знак"/>
    <w:basedOn w:val="a1"/>
    <w:link w:val="20"/>
    <w:rsid w:val="0078785B"/>
    <w:rPr>
      <w:rFonts w:ascii="Times New Roman" w:eastAsia="Times New Roman" w:hAnsi="Times New Roman" w:cs="Times New Roman"/>
      <w:sz w:val="28"/>
      <w:szCs w:val="28"/>
      <w:lang w:eastAsia="ru-RU"/>
    </w:rPr>
  </w:style>
  <w:style w:type="character" w:customStyle="1" w:styleId="30">
    <w:name w:val="Заголовок 3 Знак"/>
    <w:aliases w:val=" Знак6 Знак,Заголовок 58 Знак"/>
    <w:basedOn w:val="a1"/>
    <w:link w:val="3"/>
    <w:rsid w:val="0078785B"/>
    <w:rPr>
      <w:rFonts w:ascii="Cambria" w:eastAsia="Times New Roman" w:hAnsi="Cambria" w:cs="Times New Roman"/>
      <w:b/>
      <w:bCs/>
      <w:sz w:val="26"/>
      <w:szCs w:val="26"/>
      <w:lang w:eastAsia="ru-RU"/>
    </w:rPr>
  </w:style>
  <w:style w:type="character" w:customStyle="1" w:styleId="40">
    <w:name w:val="Заголовок 4 Знак"/>
    <w:basedOn w:val="a1"/>
    <w:link w:val="4"/>
    <w:rsid w:val="0078785B"/>
    <w:rPr>
      <w:rFonts w:ascii="Cambria" w:eastAsia="Times New Roman" w:hAnsi="Cambria" w:cs="Times New Roman"/>
      <w:b/>
      <w:bCs/>
      <w:i/>
      <w:iCs/>
      <w:color w:val="4F81BD"/>
      <w:sz w:val="28"/>
      <w:lang w:eastAsia="ru-RU"/>
    </w:rPr>
  </w:style>
  <w:style w:type="numbering" w:customStyle="1" w:styleId="13">
    <w:name w:val="Нет списка1"/>
    <w:next w:val="a3"/>
    <w:uiPriority w:val="99"/>
    <w:semiHidden/>
    <w:unhideWhenUsed/>
    <w:rsid w:val="0078785B"/>
  </w:style>
  <w:style w:type="paragraph" w:customStyle="1" w:styleId="14">
    <w:name w:val="Абзац списка1"/>
    <w:basedOn w:val="a0"/>
    <w:link w:val="a9"/>
    <w:qFormat/>
    <w:rsid w:val="0078785B"/>
    <w:pPr>
      <w:spacing w:after="200" w:line="276" w:lineRule="auto"/>
      <w:ind w:left="720"/>
      <w:jc w:val="both"/>
    </w:pPr>
    <w:rPr>
      <w:rFonts w:cs="Calibri"/>
      <w:sz w:val="28"/>
      <w:szCs w:val="22"/>
    </w:rPr>
  </w:style>
  <w:style w:type="character" w:customStyle="1" w:styleId="a9">
    <w:name w:val="Абзац списка Знак"/>
    <w:aliases w:val="Булит Знак,Нумерация Знак,List Paragraph Знак,Bullet List Знак,FooterText Знак,numbered Знак,Paragraphe de liste1 Знак,lp1 Знак,Bullet 1 Знак,Use Case List Paragraph Знак,ПАРАГРАФ Знак,список 1 Знак,Маркер Знак,Абзац списка11 Знак"/>
    <w:link w:val="14"/>
    <w:qFormat/>
    <w:locked/>
    <w:rsid w:val="0078785B"/>
    <w:rPr>
      <w:rFonts w:ascii="Times New Roman" w:eastAsia="Times New Roman" w:hAnsi="Times New Roman" w:cs="Calibri"/>
      <w:sz w:val="28"/>
      <w:lang w:eastAsia="ru-RU"/>
    </w:rPr>
  </w:style>
  <w:style w:type="paragraph" w:customStyle="1" w:styleId="S0">
    <w:name w:val="S_Обычный жирный"/>
    <w:basedOn w:val="a0"/>
    <w:link w:val="S1"/>
    <w:qFormat/>
    <w:rsid w:val="0078785B"/>
    <w:pPr>
      <w:ind w:firstLine="709"/>
      <w:jc w:val="both"/>
    </w:pPr>
    <w:rPr>
      <w:sz w:val="28"/>
    </w:rPr>
  </w:style>
  <w:style w:type="paragraph" w:styleId="22">
    <w:name w:val="Body Text 2"/>
    <w:basedOn w:val="a0"/>
    <w:link w:val="23"/>
    <w:rsid w:val="0078785B"/>
    <w:pPr>
      <w:spacing w:after="120" w:line="480" w:lineRule="auto"/>
      <w:jc w:val="both"/>
    </w:pPr>
  </w:style>
  <w:style w:type="character" w:customStyle="1" w:styleId="23">
    <w:name w:val="Основной текст 2 Знак"/>
    <w:basedOn w:val="a1"/>
    <w:link w:val="22"/>
    <w:rsid w:val="0078785B"/>
    <w:rPr>
      <w:rFonts w:ascii="Times New Roman" w:eastAsia="Times New Roman" w:hAnsi="Times New Roman" w:cs="Times New Roman"/>
      <w:sz w:val="24"/>
      <w:szCs w:val="24"/>
      <w:lang w:eastAsia="ru-RU"/>
    </w:rPr>
  </w:style>
  <w:style w:type="paragraph" w:styleId="aa">
    <w:name w:val="Body Text"/>
    <w:aliases w:val=" Знак1 Знак,Основной текст1,bt,Основной текст11,Основной РПС,Текст 14 с абз."/>
    <w:basedOn w:val="a0"/>
    <w:link w:val="ab"/>
    <w:uiPriority w:val="99"/>
    <w:unhideWhenUsed/>
    <w:qFormat/>
    <w:rsid w:val="0078785B"/>
    <w:pPr>
      <w:spacing w:after="120" w:line="276" w:lineRule="auto"/>
      <w:jc w:val="both"/>
    </w:pPr>
    <w:rPr>
      <w:sz w:val="28"/>
      <w:szCs w:val="22"/>
    </w:rPr>
  </w:style>
  <w:style w:type="character" w:customStyle="1" w:styleId="ab">
    <w:name w:val="Основной текст Знак"/>
    <w:aliases w:val=" Знак1 Знак Знак1,Основной текст1 Знак1,bt Знак,Основной текст11 Знак,Основной РПС Знак,Текст 14 с абз. Знак"/>
    <w:basedOn w:val="a1"/>
    <w:link w:val="aa"/>
    <w:uiPriority w:val="99"/>
    <w:rsid w:val="0078785B"/>
    <w:rPr>
      <w:rFonts w:ascii="Times New Roman" w:eastAsia="Times New Roman" w:hAnsi="Times New Roman" w:cs="Times New Roman"/>
      <w:sz w:val="28"/>
      <w:lang w:eastAsia="ru-RU"/>
    </w:rPr>
  </w:style>
  <w:style w:type="paragraph" w:customStyle="1" w:styleId="Web">
    <w:name w:val="Обычный (Web)"/>
    <w:aliases w:val="Обычный (Web)1"/>
    <w:basedOn w:val="a0"/>
    <w:uiPriority w:val="99"/>
    <w:rsid w:val="0078785B"/>
    <w:pPr>
      <w:spacing w:before="100" w:beforeAutospacing="1" w:after="100" w:afterAutospacing="1"/>
      <w:jc w:val="both"/>
    </w:pPr>
  </w:style>
  <w:style w:type="paragraph" w:styleId="ac">
    <w:name w:val="Normal (Web)"/>
    <w:aliases w:val="Обычный (веб)1,Обычный (веб) Знак,Обычный (Web) Знак,Обычный (Web) Знак Знак Знак Знак Знак,Обычный (Web) Знак Знак Знак,Обычный (Web) Знак Знак Знак Знак,Обычный (Web)11,Обычный (веб) Знак Знак Знак Знак"/>
    <w:basedOn w:val="a0"/>
    <w:link w:val="15"/>
    <w:uiPriority w:val="99"/>
    <w:unhideWhenUsed/>
    <w:qFormat/>
    <w:rsid w:val="0078785B"/>
    <w:pPr>
      <w:spacing w:before="100" w:beforeAutospacing="1" w:after="100" w:afterAutospacing="1"/>
      <w:jc w:val="both"/>
    </w:pPr>
  </w:style>
  <w:style w:type="character" w:styleId="ad">
    <w:name w:val="Strong"/>
    <w:qFormat/>
    <w:rsid w:val="0078785B"/>
    <w:rPr>
      <w:b/>
      <w:bCs/>
    </w:rPr>
  </w:style>
  <w:style w:type="paragraph" w:customStyle="1" w:styleId="24">
    <w:name w:val="Заголовок (Уровень 2)"/>
    <w:basedOn w:val="a0"/>
    <w:next w:val="aa"/>
    <w:link w:val="25"/>
    <w:autoRedefine/>
    <w:qFormat/>
    <w:rsid w:val="0078785B"/>
    <w:pPr>
      <w:autoSpaceDE w:val="0"/>
      <w:autoSpaceDN w:val="0"/>
      <w:adjustRightInd w:val="0"/>
      <w:ind w:left="284" w:hanging="284"/>
      <w:jc w:val="center"/>
      <w:outlineLvl w:val="0"/>
    </w:pPr>
    <w:rPr>
      <w:b/>
      <w:bCs/>
      <w:sz w:val="26"/>
      <w:szCs w:val="26"/>
    </w:rPr>
  </w:style>
  <w:style w:type="character" w:customStyle="1" w:styleId="25">
    <w:name w:val="Заголовок (Уровень 2) Знак"/>
    <w:link w:val="24"/>
    <w:rsid w:val="0078785B"/>
    <w:rPr>
      <w:rFonts w:ascii="Times New Roman" w:eastAsia="Times New Roman" w:hAnsi="Times New Roman" w:cs="Times New Roman"/>
      <w:b/>
      <w:bCs/>
      <w:sz w:val="26"/>
      <w:szCs w:val="26"/>
      <w:lang w:eastAsia="ru-RU"/>
    </w:rPr>
  </w:style>
  <w:style w:type="table" w:customStyle="1" w:styleId="16">
    <w:name w:val="Сетка таблицы1"/>
    <w:basedOn w:val="a2"/>
    <w:next w:val="a6"/>
    <w:rsid w:val="007878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Список_нумерованный_1_уровень"/>
    <w:link w:val="17"/>
    <w:uiPriority w:val="99"/>
    <w:rsid w:val="0078785B"/>
    <w:pPr>
      <w:numPr>
        <w:ilvl w:val="2"/>
        <w:numId w:val="1"/>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7">
    <w:name w:val="Список_нумерованный_1_уровень Знак"/>
    <w:link w:val="10"/>
    <w:uiPriority w:val="99"/>
    <w:locked/>
    <w:rsid w:val="0078785B"/>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0"/>
    <w:uiPriority w:val="99"/>
    <w:rsid w:val="0078785B"/>
    <w:pPr>
      <w:numPr>
        <w:ilvl w:val="1"/>
      </w:numPr>
      <w:ind w:left="794" w:hanging="397"/>
    </w:pPr>
  </w:style>
  <w:style w:type="paragraph" w:customStyle="1" w:styleId="31">
    <w:name w:val="Список_нумерованный_3_уровень"/>
    <w:basedOn w:val="10"/>
    <w:uiPriority w:val="99"/>
    <w:rsid w:val="0078785B"/>
    <w:pPr>
      <w:numPr>
        <w:ilvl w:val="0"/>
        <w:numId w:val="0"/>
      </w:numPr>
      <w:ind w:left="1191" w:hanging="397"/>
    </w:pPr>
  </w:style>
  <w:style w:type="table" w:customStyle="1" w:styleId="TableGrid">
    <w:name w:val="TableGrid"/>
    <w:rsid w:val="0078785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61">
    <w:name w:val="Стиль По ширине Перед:  6 пт"/>
    <w:basedOn w:val="a0"/>
    <w:autoRedefine/>
    <w:rsid w:val="0078785B"/>
    <w:pPr>
      <w:ind w:firstLine="709"/>
      <w:jc w:val="both"/>
    </w:pPr>
    <w:rPr>
      <w:color w:val="000000"/>
      <w:sz w:val="26"/>
      <w:szCs w:val="26"/>
    </w:rPr>
  </w:style>
  <w:style w:type="paragraph" w:styleId="ae">
    <w:name w:val="Subtitle"/>
    <w:aliases w:val="ЗАГОЛОВОК"/>
    <w:basedOn w:val="a0"/>
    <w:next w:val="a0"/>
    <w:link w:val="af"/>
    <w:qFormat/>
    <w:rsid w:val="0078785B"/>
    <w:pPr>
      <w:widowControl w:val="0"/>
      <w:autoSpaceDE w:val="0"/>
      <w:autoSpaceDN w:val="0"/>
      <w:adjustRightInd w:val="0"/>
      <w:spacing w:after="60"/>
      <w:ind w:firstLine="709"/>
      <w:jc w:val="both"/>
      <w:outlineLvl w:val="1"/>
    </w:pPr>
    <w:rPr>
      <w:sz w:val="28"/>
      <w:szCs w:val="28"/>
    </w:rPr>
  </w:style>
  <w:style w:type="character" w:customStyle="1" w:styleId="af">
    <w:name w:val="Подзаголовок Знак"/>
    <w:aliases w:val="ЗАГОЛОВОК Знак"/>
    <w:basedOn w:val="a1"/>
    <w:link w:val="ae"/>
    <w:rsid w:val="0078785B"/>
    <w:rPr>
      <w:rFonts w:ascii="Times New Roman" w:eastAsia="Times New Roman" w:hAnsi="Times New Roman" w:cs="Times New Roman"/>
      <w:sz w:val="28"/>
      <w:szCs w:val="28"/>
      <w:lang w:eastAsia="ru-RU"/>
    </w:rPr>
  </w:style>
  <w:style w:type="paragraph" w:customStyle="1" w:styleId="af0">
    <w:name w:val="Прижатый влево"/>
    <w:basedOn w:val="a0"/>
    <w:next w:val="a0"/>
    <w:rsid w:val="0078785B"/>
    <w:pPr>
      <w:widowControl w:val="0"/>
      <w:autoSpaceDE w:val="0"/>
      <w:autoSpaceDN w:val="0"/>
      <w:adjustRightInd w:val="0"/>
      <w:jc w:val="both"/>
    </w:pPr>
    <w:rPr>
      <w:rFonts w:ascii="Arial" w:hAnsi="Arial" w:cs="Arial"/>
    </w:rPr>
  </w:style>
  <w:style w:type="character" w:customStyle="1" w:styleId="af1">
    <w:name w:val="Цветовое выделение"/>
    <w:rsid w:val="0078785B"/>
    <w:rPr>
      <w:b/>
      <w:bCs/>
      <w:color w:val="000080"/>
    </w:rPr>
  </w:style>
  <w:style w:type="paragraph" w:customStyle="1" w:styleId="a">
    <w:name w:val="Маркированный"/>
    <w:basedOn w:val="a0"/>
    <w:rsid w:val="0078785B"/>
    <w:pPr>
      <w:numPr>
        <w:numId w:val="2"/>
      </w:numPr>
      <w:jc w:val="both"/>
    </w:pPr>
    <w:rPr>
      <w:sz w:val="28"/>
      <w:szCs w:val="28"/>
    </w:rPr>
  </w:style>
  <w:style w:type="paragraph" w:customStyle="1" w:styleId="18">
    <w:name w:val="Стиль1"/>
    <w:basedOn w:val="a0"/>
    <w:link w:val="19"/>
    <w:qFormat/>
    <w:rsid w:val="0078785B"/>
    <w:pPr>
      <w:widowControl w:val="0"/>
      <w:autoSpaceDE w:val="0"/>
      <w:autoSpaceDN w:val="0"/>
      <w:adjustRightInd w:val="0"/>
      <w:jc w:val="both"/>
    </w:pPr>
    <w:rPr>
      <w:sz w:val="26"/>
      <w:szCs w:val="26"/>
    </w:rPr>
  </w:style>
  <w:style w:type="character" w:customStyle="1" w:styleId="19">
    <w:name w:val="Стиль1 Знак"/>
    <w:link w:val="18"/>
    <w:rsid w:val="0078785B"/>
    <w:rPr>
      <w:rFonts w:ascii="Times New Roman" w:eastAsia="Times New Roman" w:hAnsi="Times New Roman" w:cs="Times New Roman"/>
      <w:sz w:val="26"/>
      <w:szCs w:val="26"/>
      <w:lang w:eastAsia="ru-RU"/>
    </w:rPr>
  </w:style>
  <w:style w:type="paragraph" w:customStyle="1" w:styleId="ConsPlusTitle">
    <w:name w:val="ConsPlusTitle"/>
    <w:rsid w:val="0078785B"/>
    <w:pPr>
      <w:widowControl w:val="0"/>
      <w:autoSpaceDE w:val="0"/>
      <w:autoSpaceDN w:val="0"/>
      <w:spacing w:after="0" w:line="240" w:lineRule="auto"/>
    </w:pPr>
    <w:rPr>
      <w:rFonts w:ascii="Calibri" w:eastAsia="Times New Roman" w:hAnsi="Calibri" w:cs="Calibri"/>
      <w:b/>
      <w:szCs w:val="20"/>
      <w:lang w:eastAsia="ru-RU"/>
    </w:rPr>
  </w:style>
  <w:style w:type="paragraph" w:styleId="af2">
    <w:name w:val="annotation text"/>
    <w:basedOn w:val="a0"/>
    <w:link w:val="af3"/>
    <w:unhideWhenUsed/>
    <w:rsid w:val="0078785B"/>
    <w:pPr>
      <w:spacing w:after="200"/>
      <w:jc w:val="both"/>
    </w:pPr>
    <w:rPr>
      <w:sz w:val="20"/>
      <w:szCs w:val="20"/>
    </w:rPr>
  </w:style>
  <w:style w:type="character" w:customStyle="1" w:styleId="af3">
    <w:name w:val="Текст примечания Знак"/>
    <w:basedOn w:val="a1"/>
    <w:link w:val="af2"/>
    <w:rsid w:val="0078785B"/>
    <w:rPr>
      <w:rFonts w:ascii="Times New Roman" w:eastAsia="Times New Roman" w:hAnsi="Times New Roman" w:cs="Times New Roman"/>
      <w:sz w:val="20"/>
      <w:szCs w:val="20"/>
      <w:lang w:eastAsia="ru-RU"/>
    </w:rPr>
  </w:style>
  <w:style w:type="character" w:customStyle="1" w:styleId="af4">
    <w:name w:val="Тема примечания Знак"/>
    <w:link w:val="af5"/>
    <w:rsid w:val="0078785B"/>
    <w:rPr>
      <w:b/>
      <w:bCs/>
      <w:sz w:val="20"/>
      <w:szCs w:val="20"/>
    </w:rPr>
  </w:style>
  <w:style w:type="paragraph" w:styleId="af5">
    <w:name w:val="annotation subject"/>
    <w:basedOn w:val="af2"/>
    <w:next w:val="af2"/>
    <w:link w:val="af4"/>
    <w:unhideWhenUsed/>
    <w:rsid w:val="0078785B"/>
    <w:rPr>
      <w:rFonts w:asciiTheme="minorHAnsi" w:eastAsiaTheme="minorHAnsi" w:hAnsiTheme="minorHAnsi" w:cstheme="minorBidi"/>
      <w:b/>
      <w:bCs/>
      <w:lang w:eastAsia="en-US"/>
    </w:rPr>
  </w:style>
  <w:style w:type="character" w:customStyle="1" w:styleId="1a">
    <w:name w:val="Тема примечания Знак1"/>
    <w:basedOn w:val="af3"/>
    <w:uiPriority w:val="99"/>
    <w:semiHidden/>
    <w:rsid w:val="0078785B"/>
    <w:rPr>
      <w:rFonts w:ascii="Times New Roman" w:eastAsia="Times New Roman" w:hAnsi="Times New Roman" w:cs="Times New Roman"/>
      <w:b/>
      <w:bCs/>
      <w:sz w:val="20"/>
      <w:szCs w:val="20"/>
      <w:lang w:eastAsia="ru-RU"/>
    </w:rPr>
  </w:style>
  <w:style w:type="paragraph" w:styleId="af6">
    <w:name w:val="footer"/>
    <w:basedOn w:val="a0"/>
    <w:link w:val="af7"/>
    <w:uiPriority w:val="99"/>
    <w:rsid w:val="0078785B"/>
    <w:pPr>
      <w:widowControl w:val="0"/>
      <w:tabs>
        <w:tab w:val="center" w:pos="4677"/>
        <w:tab w:val="right" w:pos="9355"/>
      </w:tabs>
      <w:autoSpaceDE w:val="0"/>
      <w:autoSpaceDN w:val="0"/>
      <w:adjustRightInd w:val="0"/>
      <w:jc w:val="both"/>
    </w:pPr>
    <w:rPr>
      <w:rFonts w:ascii="Arial" w:hAnsi="Arial" w:cs="Arial"/>
      <w:sz w:val="20"/>
      <w:szCs w:val="20"/>
    </w:rPr>
  </w:style>
  <w:style w:type="character" w:customStyle="1" w:styleId="af7">
    <w:name w:val="Нижний колонтитул Знак"/>
    <w:basedOn w:val="a1"/>
    <w:link w:val="af6"/>
    <w:uiPriority w:val="99"/>
    <w:rsid w:val="0078785B"/>
    <w:rPr>
      <w:rFonts w:ascii="Arial" w:eastAsia="Times New Roman" w:hAnsi="Arial" w:cs="Arial"/>
      <w:sz w:val="20"/>
      <w:szCs w:val="20"/>
      <w:lang w:eastAsia="ru-RU"/>
    </w:rPr>
  </w:style>
  <w:style w:type="character" w:styleId="af8">
    <w:name w:val="page number"/>
    <w:basedOn w:val="a1"/>
    <w:rsid w:val="0078785B"/>
  </w:style>
  <w:style w:type="paragraph" w:customStyle="1" w:styleId="af9">
    <w:name w:val="Îáû÷íûé"/>
    <w:rsid w:val="0078785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78785B"/>
    <w:pPr>
      <w:widowControl w:val="0"/>
      <w:tabs>
        <w:tab w:val="left" w:pos="709"/>
        <w:tab w:val="left" w:pos="993"/>
        <w:tab w:val="right" w:leader="dot" w:pos="9923"/>
      </w:tabs>
      <w:autoSpaceDE w:val="0"/>
      <w:autoSpaceDN w:val="0"/>
      <w:adjustRightInd w:val="0"/>
      <w:spacing w:line="360" w:lineRule="auto"/>
      <w:ind w:left="284" w:right="-2" w:hanging="284"/>
      <w:contextualSpacing/>
      <w:jc w:val="both"/>
    </w:pPr>
    <w:rPr>
      <w:b/>
      <w:noProof/>
    </w:rPr>
  </w:style>
  <w:style w:type="paragraph" w:styleId="afa">
    <w:name w:val="header"/>
    <w:aliases w:val="ВерхКолонтитул"/>
    <w:basedOn w:val="a0"/>
    <w:link w:val="afb"/>
    <w:uiPriority w:val="99"/>
    <w:rsid w:val="0078785B"/>
    <w:pPr>
      <w:widowControl w:val="0"/>
      <w:tabs>
        <w:tab w:val="center" w:pos="4677"/>
        <w:tab w:val="right" w:pos="9355"/>
      </w:tabs>
      <w:autoSpaceDE w:val="0"/>
      <w:autoSpaceDN w:val="0"/>
      <w:adjustRightInd w:val="0"/>
      <w:jc w:val="both"/>
    </w:pPr>
    <w:rPr>
      <w:rFonts w:ascii="Arial" w:hAnsi="Arial" w:cs="Arial"/>
      <w:sz w:val="20"/>
      <w:szCs w:val="20"/>
    </w:rPr>
  </w:style>
  <w:style w:type="character" w:customStyle="1" w:styleId="afb">
    <w:name w:val="Верхний колонтитул Знак"/>
    <w:aliases w:val="ВерхКолонтитул Знак"/>
    <w:basedOn w:val="a1"/>
    <w:link w:val="afa"/>
    <w:uiPriority w:val="99"/>
    <w:rsid w:val="0078785B"/>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f9"/>
    <w:uiPriority w:val="99"/>
    <w:rsid w:val="0078785B"/>
  </w:style>
  <w:style w:type="paragraph" w:customStyle="1" w:styleId="32">
    <w:name w:val="аква3"/>
    <w:basedOn w:val="a0"/>
    <w:uiPriority w:val="99"/>
    <w:rsid w:val="0078785B"/>
    <w:pPr>
      <w:spacing w:line="360" w:lineRule="auto"/>
      <w:ind w:firstLine="709"/>
      <w:jc w:val="both"/>
    </w:pPr>
    <w:rPr>
      <w:rFonts w:ascii="Book Antiqua" w:hAnsi="Book Antiqua"/>
      <w:sz w:val="28"/>
    </w:rPr>
  </w:style>
  <w:style w:type="paragraph" w:customStyle="1" w:styleId="afc">
    <w:name w:val="аква"/>
    <w:basedOn w:val="a0"/>
    <w:uiPriority w:val="99"/>
    <w:rsid w:val="0078785B"/>
    <w:pPr>
      <w:ind w:firstLine="709"/>
      <w:jc w:val="both"/>
    </w:pPr>
    <w:rPr>
      <w:rFonts w:ascii="Book Antiqua" w:hAnsi="Book Antiqua"/>
      <w:sz w:val="28"/>
    </w:rPr>
  </w:style>
  <w:style w:type="paragraph" w:customStyle="1" w:styleId="NAmber">
    <w:name w:val="NAmber"/>
    <w:basedOn w:val="afc"/>
    <w:uiPriority w:val="99"/>
    <w:rsid w:val="0078785B"/>
    <w:pPr>
      <w:jc w:val="center"/>
    </w:pPr>
    <w:rPr>
      <w:rFonts w:ascii="Gaze" w:hAnsi="Gaze"/>
      <w:b/>
      <w:bCs/>
      <w:sz w:val="36"/>
    </w:rPr>
  </w:style>
  <w:style w:type="paragraph" w:customStyle="1" w:styleId="afd">
    <w:name w:val="аквамарин"/>
    <w:basedOn w:val="afc"/>
    <w:uiPriority w:val="99"/>
    <w:rsid w:val="0078785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78785B"/>
    <w:pPr>
      <w:spacing w:line="360" w:lineRule="auto"/>
      <w:jc w:val="center"/>
    </w:pPr>
    <w:rPr>
      <w:rFonts w:ascii="Arial" w:hAnsi="Arial"/>
    </w:rPr>
  </w:style>
  <w:style w:type="paragraph" w:customStyle="1" w:styleId="afe">
    <w:name w:val="Реферат"/>
    <w:basedOn w:val="a0"/>
    <w:uiPriority w:val="99"/>
    <w:rsid w:val="0078785B"/>
    <w:pPr>
      <w:spacing w:line="360" w:lineRule="auto"/>
      <w:ind w:firstLine="709"/>
      <w:jc w:val="both"/>
    </w:pPr>
  </w:style>
  <w:style w:type="paragraph" w:customStyle="1" w:styleId="aff">
    <w:name w:val="реферат"/>
    <w:basedOn w:val="ac"/>
    <w:uiPriority w:val="99"/>
    <w:rsid w:val="0078785B"/>
    <w:pPr>
      <w:suppressAutoHyphens/>
      <w:spacing w:line="360" w:lineRule="auto"/>
      <w:ind w:firstLine="709"/>
    </w:pPr>
  </w:style>
  <w:style w:type="paragraph" w:styleId="33">
    <w:name w:val="Body Text 3"/>
    <w:basedOn w:val="a0"/>
    <w:link w:val="34"/>
    <w:rsid w:val="0078785B"/>
    <w:pPr>
      <w:widowControl w:val="0"/>
      <w:jc w:val="both"/>
    </w:pPr>
    <w:rPr>
      <w:rFonts w:ascii="Courier New" w:hAnsi="Courier New"/>
      <w:snapToGrid w:val="0"/>
      <w:sz w:val="28"/>
      <w:szCs w:val="20"/>
    </w:rPr>
  </w:style>
  <w:style w:type="character" w:customStyle="1" w:styleId="34">
    <w:name w:val="Основной текст 3 Знак"/>
    <w:basedOn w:val="a1"/>
    <w:link w:val="33"/>
    <w:rsid w:val="0078785B"/>
    <w:rPr>
      <w:rFonts w:ascii="Courier New" w:eastAsia="Times New Roman" w:hAnsi="Courier New" w:cs="Times New Roman"/>
      <w:snapToGrid w:val="0"/>
      <w:sz w:val="28"/>
      <w:szCs w:val="20"/>
      <w:lang w:eastAsia="ru-RU"/>
    </w:rPr>
  </w:style>
  <w:style w:type="paragraph" w:styleId="aff0">
    <w:name w:val="Body Text Indent"/>
    <w:aliases w:val="Мой Заголовок 1,Основной текст 1"/>
    <w:basedOn w:val="a0"/>
    <w:link w:val="aff1"/>
    <w:rsid w:val="0078785B"/>
    <w:pPr>
      <w:spacing w:after="120"/>
      <w:ind w:left="283"/>
      <w:jc w:val="both"/>
    </w:pPr>
  </w:style>
  <w:style w:type="character" w:customStyle="1" w:styleId="aff1">
    <w:name w:val="Основной текст с отступом Знак"/>
    <w:aliases w:val="Мой Заголовок 1 Знак,Основной текст 1 Знак"/>
    <w:basedOn w:val="a1"/>
    <w:link w:val="aff0"/>
    <w:rsid w:val="0078785B"/>
    <w:rPr>
      <w:rFonts w:ascii="Times New Roman" w:eastAsia="Times New Roman" w:hAnsi="Times New Roman" w:cs="Times New Roman"/>
      <w:sz w:val="24"/>
      <w:szCs w:val="24"/>
      <w:lang w:eastAsia="ru-RU"/>
    </w:rPr>
  </w:style>
  <w:style w:type="paragraph" w:styleId="aff2">
    <w:name w:val="List"/>
    <w:basedOn w:val="a0"/>
    <w:rsid w:val="0078785B"/>
    <w:pPr>
      <w:ind w:left="283" w:hanging="283"/>
      <w:jc w:val="both"/>
    </w:pPr>
  </w:style>
  <w:style w:type="paragraph" w:customStyle="1" w:styleId="ConsNormal">
    <w:name w:val="ConsNormal"/>
    <w:rsid w:val="0078785B"/>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fts-hit">
    <w:name w:val="fts-hit"/>
    <w:uiPriority w:val="99"/>
    <w:rsid w:val="0078785B"/>
    <w:rPr>
      <w:shd w:val="clear" w:color="auto" w:fill="FFC0CB"/>
    </w:rPr>
  </w:style>
  <w:style w:type="paragraph" w:styleId="HTML">
    <w:name w:val="HTML Preformatted"/>
    <w:basedOn w:val="a0"/>
    <w:link w:val="HTML0"/>
    <w:rsid w:val="0078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rsid w:val="0078785B"/>
    <w:rPr>
      <w:rFonts w:ascii="Courier New" w:eastAsia="Times New Roman" w:hAnsi="Courier New" w:cs="Courier New"/>
      <w:sz w:val="20"/>
      <w:szCs w:val="20"/>
      <w:lang w:eastAsia="ru-RU"/>
    </w:rPr>
  </w:style>
  <w:style w:type="paragraph" w:customStyle="1" w:styleId="Iauiue">
    <w:name w:val="Iau?iue"/>
    <w:rsid w:val="0078785B"/>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78785B"/>
    <w:pPr>
      <w:spacing w:before="120"/>
      <w:ind w:firstLine="709"/>
      <w:jc w:val="both"/>
    </w:pPr>
    <w:rPr>
      <w:szCs w:val="20"/>
    </w:rPr>
  </w:style>
  <w:style w:type="paragraph" w:customStyle="1" w:styleId="zagc-1">
    <w:name w:val="zagc-1"/>
    <w:basedOn w:val="a0"/>
    <w:uiPriority w:val="99"/>
    <w:rsid w:val="0078785B"/>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78785B"/>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rsid w:val="0078785B"/>
    <w:pPr>
      <w:spacing w:before="180" w:after="60"/>
      <w:ind w:firstLine="150"/>
      <w:jc w:val="center"/>
    </w:pPr>
    <w:rPr>
      <w:rFonts w:ascii="Arial" w:hAnsi="Arial" w:cs="Arial"/>
      <w:b/>
      <w:bCs/>
      <w:caps/>
      <w:color w:val="29211E"/>
    </w:rPr>
  </w:style>
  <w:style w:type="paragraph" w:styleId="35">
    <w:name w:val="toc 3"/>
    <w:basedOn w:val="a0"/>
    <w:next w:val="a0"/>
    <w:autoRedefine/>
    <w:uiPriority w:val="39"/>
    <w:qFormat/>
    <w:rsid w:val="0078785B"/>
    <w:pPr>
      <w:tabs>
        <w:tab w:val="right" w:leader="dot" w:pos="9345"/>
      </w:tabs>
      <w:jc w:val="both"/>
    </w:pPr>
    <w:rPr>
      <w:b/>
      <w:noProof/>
    </w:rPr>
  </w:style>
  <w:style w:type="paragraph" w:customStyle="1" w:styleId="aff3">
    <w:name w:val="Нормальный (таблица)"/>
    <w:basedOn w:val="a0"/>
    <w:next w:val="a0"/>
    <w:rsid w:val="0078785B"/>
    <w:pPr>
      <w:widowControl w:val="0"/>
      <w:autoSpaceDE w:val="0"/>
      <w:autoSpaceDN w:val="0"/>
      <w:adjustRightInd w:val="0"/>
      <w:jc w:val="both"/>
    </w:pPr>
    <w:rPr>
      <w:rFonts w:ascii="Arial" w:hAnsi="Arial" w:cs="Arial"/>
    </w:rPr>
  </w:style>
  <w:style w:type="paragraph" w:styleId="1b">
    <w:name w:val="toc 1"/>
    <w:aliases w:val="заголовок"/>
    <w:basedOn w:val="a0"/>
    <w:next w:val="a0"/>
    <w:autoRedefine/>
    <w:uiPriority w:val="39"/>
    <w:unhideWhenUsed/>
    <w:qFormat/>
    <w:rsid w:val="0078785B"/>
    <w:pPr>
      <w:widowControl w:val="0"/>
      <w:tabs>
        <w:tab w:val="right" w:leader="dot" w:pos="9345"/>
      </w:tabs>
      <w:autoSpaceDE w:val="0"/>
      <w:autoSpaceDN w:val="0"/>
      <w:adjustRightInd w:val="0"/>
      <w:jc w:val="both"/>
    </w:pPr>
    <w:rPr>
      <w:b/>
      <w:noProof/>
      <w:szCs w:val="20"/>
    </w:rPr>
  </w:style>
  <w:style w:type="paragraph" w:customStyle="1" w:styleId="1c">
    <w:name w:val="Без интервала1"/>
    <w:aliases w:val="No Spacing,с интервалом,Без интервала11,No Spacing1"/>
    <w:link w:val="aff4"/>
    <w:uiPriority w:val="99"/>
    <w:qFormat/>
    <w:rsid w:val="0078785B"/>
    <w:pPr>
      <w:spacing w:after="0" w:line="240" w:lineRule="auto"/>
      <w:ind w:firstLine="709"/>
      <w:jc w:val="both"/>
    </w:pPr>
    <w:rPr>
      <w:rFonts w:ascii="Calibri" w:eastAsia="Times New Roman" w:hAnsi="Calibri" w:cs="Times New Roman"/>
      <w:lang w:eastAsia="ru-RU"/>
    </w:rPr>
  </w:style>
  <w:style w:type="character" w:customStyle="1" w:styleId="aff4">
    <w:name w:val="Без интервала Знак"/>
    <w:aliases w:val="с интервалом Знак,Без интервала1 Знак,No Spacing Знак,No Spacing1 Знак"/>
    <w:link w:val="1c"/>
    <w:rsid w:val="0078785B"/>
    <w:rPr>
      <w:rFonts w:ascii="Calibri" w:eastAsia="Times New Roman" w:hAnsi="Calibri" w:cs="Times New Roman"/>
      <w:lang w:eastAsia="ru-RU"/>
    </w:rPr>
  </w:style>
  <w:style w:type="paragraph" w:customStyle="1" w:styleId="ConsPlusNonformat">
    <w:name w:val="ConsPlusNonformat"/>
    <w:uiPriority w:val="99"/>
    <w:rsid w:val="007878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1"/>
    <w:next w:val="a0"/>
    <w:unhideWhenUsed/>
    <w:qFormat/>
    <w:rsid w:val="0078785B"/>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nhideWhenUsed/>
    <w:rsid w:val="0078785B"/>
    <w:pPr>
      <w:spacing w:after="100" w:line="276" w:lineRule="auto"/>
      <w:ind w:left="660"/>
      <w:jc w:val="both"/>
    </w:pPr>
    <w:rPr>
      <w:sz w:val="28"/>
      <w:szCs w:val="22"/>
    </w:rPr>
  </w:style>
  <w:style w:type="paragraph" w:styleId="51">
    <w:name w:val="toc 5"/>
    <w:basedOn w:val="a0"/>
    <w:next w:val="a0"/>
    <w:autoRedefine/>
    <w:uiPriority w:val="39"/>
    <w:unhideWhenUsed/>
    <w:rsid w:val="0078785B"/>
    <w:pPr>
      <w:spacing w:after="100" w:line="276" w:lineRule="auto"/>
      <w:ind w:left="880"/>
      <w:jc w:val="both"/>
    </w:pPr>
    <w:rPr>
      <w:sz w:val="28"/>
      <w:szCs w:val="22"/>
    </w:rPr>
  </w:style>
  <w:style w:type="paragraph" w:styleId="62">
    <w:name w:val="toc 6"/>
    <w:basedOn w:val="a0"/>
    <w:next w:val="a0"/>
    <w:autoRedefine/>
    <w:uiPriority w:val="39"/>
    <w:unhideWhenUsed/>
    <w:rsid w:val="0078785B"/>
    <w:pPr>
      <w:spacing w:after="100" w:line="276" w:lineRule="auto"/>
      <w:ind w:left="1100"/>
      <w:jc w:val="both"/>
    </w:pPr>
    <w:rPr>
      <w:sz w:val="28"/>
      <w:szCs w:val="22"/>
    </w:rPr>
  </w:style>
  <w:style w:type="paragraph" w:styleId="71">
    <w:name w:val="toc 7"/>
    <w:basedOn w:val="a0"/>
    <w:next w:val="a0"/>
    <w:autoRedefine/>
    <w:uiPriority w:val="39"/>
    <w:unhideWhenUsed/>
    <w:rsid w:val="0078785B"/>
    <w:pPr>
      <w:spacing w:after="100" w:line="276" w:lineRule="auto"/>
      <w:ind w:left="1320"/>
      <w:jc w:val="both"/>
    </w:pPr>
    <w:rPr>
      <w:sz w:val="28"/>
      <w:szCs w:val="22"/>
    </w:rPr>
  </w:style>
  <w:style w:type="paragraph" w:styleId="81">
    <w:name w:val="toc 8"/>
    <w:basedOn w:val="a0"/>
    <w:next w:val="a0"/>
    <w:autoRedefine/>
    <w:uiPriority w:val="39"/>
    <w:unhideWhenUsed/>
    <w:rsid w:val="0078785B"/>
    <w:pPr>
      <w:spacing w:after="100" w:line="276" w:lineRule="auto"/>
      <w:ind w:left="1540"/>
      <w:jc w:val="both"/>
    </w:pPr>
    <w:rPr>
      <w:sz w:val="28"/>
      <w:szCs w:val="22"/>
    </w:rPr>
  </w:style>
  <w:style w:type="paragraph" w:styleId="91">
    <w:name w:val="toc 9"/>
    <w:basedOn w:val="a0"/>
    <w:next w:val="a0"/>
    <w:autoRedefine/>
    <w:uiPriority w:val="39"/>
    <w:unhideWhenUsed/>
    <w:rsid w:val="0078785B"/>
    <w:pPr>
      <w:spacing w:after="100" w:line="276" w:lineRule="auto"/>
      <w:ind w:left="1760"/>
      <w:jc w:val="both"/>
    </w:pPr>
    <w:rPr>
      <w:sz w:val="28"/>
      <w:szCs w:val="22"/>
    </w:rPr>
  </w:style>
  <w:style w:type="character" w:customStyle="1" w:styleId="WW8Num8z0">
    <w:name w:val="WW8Num8z0"/>
    <w:uiPriority w:val="99"/>
    <w:rsid w:val="0078785B"/>
    <w:rPr>
      <w:rFonts w:ascii="Symbol" w:hAnsi="Symbol"/>
      <w:sz w:val="18"/>
    </w:rPr>
  </w:style>
  <w:style w:type="paragraph" w:styleId="aff6">
    <w:name w:val="Title"/>
    <w:basedOn w:val="a0"/>
    <w:link w:val="aff7"/>
    <w:uiPriority w:val="10"/>
    <w:qFormat/>
    <w:rsid w:val="0078785B"/>
    <w:pPr>
      <w:jc w:val="center"/>
    </w:pPr>
    <w:rPr>
      <w:sz w:val="32"/>
      <w:szCs w:val="20"/>
    </w:rPr>
  </w:style>
  <w:style w:type="character" w:customStyle="1" w:styleId="aff7">
    <w:name w:val="Заголовок Знак"/>
    <w:basedOn w:val="a1"/>
    <w:link w:val="aff6"/>
    <w:uiPriority w:val="10"/>
    <w:rsid w:val="0078785B"/>
    <w:rPr>
      <w:rFonts w:ascii="Times New Roman" w:eastAsia="Times New Roman" w:hAnsi="Times New Roman" w:cs="Times New Roman"/>
      <w:sz w:val="32"/>
      <w:szCs w:val="20"/>
      <w:lang w:eastAsia="ru-RU"/>
    </w:rPr>
  </w:style>
  <w:style w:type="character" w:customStyle="1" w:styleId="36">
    <w:name w:val="Основной текст с отступом 3 Знак"/>
    <w:link w:val="37"/>
    <w:rsid w:val="0078785B"/>
    <w:rPr>
      <w:rFonts w:ascii="Arial" w:eastAsia="Times New Roman" w:hAnsi="Arial" w:cs="Arial"/>
      <w:sz w:val="16"/>
      <w:szCs w:val="16"/>
      <w:lang w:eastAsia="ru-RU"/>
    </w:rPr>
  </w:style>
  <w:style w:type="paragraph" w:styleId="37">
    <w:name w:val="Body Text Indent 3"/>
    <w:basedOn w:val="a0"/>
    <w:link w:val="36"/>
    <w:unhideWhenUsed/>
    <w:rsid w:val="0078785B"/>
    <w:pPr>
      <w:widowControl w:val="0"/>
      <w:autoSpaceDE w:val="0"/>
      <w:autoSpaceDN w:val="0"/>
      <w:adjustRightInd w:val="0"/>
      <w:spacing w:after="120"/>
      <w:ind w:left="283"/>
      <w:jc w:val="both"/>
    </w:pPr>
    <w:rPr>
      <w:rFonts w:ascii="Arial" w:hAnsi="Arial" w:cs="Arial"/>
      <w:sz w:val="16"/>
      <w:szCs w:val="16"/>
    </w:rPr>
  </w:style>
  <w:style w:type="character" w:customStyle="1" w:styleId="310">
    <w:name w:val="Основной текст с отступом 3 Знак1"/>
    <w:basedOn w:val="a1"/>
    <w:rsid w:val="0078785B"/>
    <w:rPr>
      <w:rFonts w:ascii="Times New Roman" w:eastAsia="Times New Roman" w:hAnsi="Times New Roman" w:cs="Times New Roman"/>
      <w:sz w:val="16"/>
      <w:szCs w:val="16"/>
      <w:lang w:eastAsia="ru-RU"/>
    </w:rPr>
  </w:style>
  <w:style w:type="paragraph" w:customStyle="1" w:styleId="ConsNonformat">
    <w:name w:val="ConsNonformat"/>
    <w:rsid w:val="007878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7878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imesNewRoman14125">
    <w:name w:val="Стиль Times New Roman 14 пт По ширине Первая строка:  1.25 см С..."/>
    <w:basedOn w:val="a0"/>
    <w:rsid w:val="0078785B"/>
    <w:pPr>
      <w:suppressAutoHyphens/>
      <w:ind w:right="-40" w:firstLine="709"/>
      <w:jc w:val="both"/>
    </w:pPr>
    <w:rPr>
      <w:sz w:val="28"/>
      <w:szCs w:val="20"/>
      <w:lang w:eastAsia="ar-SA"/>
    </w:rPr>
  </w:style>
  <w:style w:type="paragraph" w:customStyle="1" w:styleId="u">
    <w:name w:val="u"/>
    <w:basedOn w:val="a0"/>
    <w:rsid w:val="0078785B"/>
    <w:pPr>
      <w:spacing w:before="100" w:beforeAutospacing="1" w:after="100" w:afterAutospacing="1"/>
      <w:jc w:val="both"/>
    </w:pPr>
  </w:style>
  <w:style w:type="paragraph" w:customStyle="1" w:styleId="uni">
    <w:name w:val="uni"/>
    <w:basedOn w:val="a0"/>
    <w:rsid w:val="0078785B"/>
    <w:pPr>
      <w:spacing w:before="100" w:beforeAutospacing="1" w:after="100" w:afterAutospacing="1"/>
      <w:jc w:val="both"/>
    </w:pPr>
  </w:style>
  <w:style w:type="character" w:customStyle="1" w:styleId="apple-converted-space">
    <w:name w:val="apple-converted-space"/>
    <w:basedOn w:val="a1"/>
    <w:rsid w:val="0078785B"/>
  </w:style>
  <w:style w:type="paragraph" w:customStyle="1" w:styleId="unip">
    <w:name w:val="unip"/>
    <w:basedOn w:val="a0"/>
    <w:rsid w:val="0078785B"/>
    <w:pPr>
      <w:spacing w:before="100" w:beforeAutospacing="1" w:after="100" w:afterAutospacing="1"/>
      <w:jc w:val="both"/>
    </w:pPr>
  </w:style>
  <w:style w:type="paragraph" w:customStyle="1" w:styleId="formattext">
    <w:name w:val="formattext"/>
    <w:basedOn w:val="a0"/>
    <w:rsid w:val="0078785B"/>
    <w:pPr>
      <w:spacing w:before="100" w:beforeAutospacing="1" w:after="100" w:afterAutospacing="1"/>
      <w:jc w:val="both"/>
    </w:pPr>
  </w:style>
  <w:style w:type="paragraph" w:customStyle="1" w:styleId="0">
    <w:name w:val="Основной текст 0"/>
    <w:aliases w:val="95 ПК"/>
    <w:basedOn w:val="a0"/>
    <w:rsid w:val="0078785B"/>
    <w:pPr>
      <w:ind w:firstLine="539"/>
      <w:jc w:val="both"/>
    </w:pPr>
    <w:rPr>
      <w:color w:val="000000"/>
      <w:kern w:val="24"/>
    </w:rPr>
  </w:style>
  <w:style w:type="paragraph" w:customStyle="1" w:styleId="aff8">
    <w:name w:val="???????"/>
    <w:rsid w:val="0078785B"/>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blk">
    <w:name w:val="blk"/>
    <w:basedOn w:val="a1"/>
    <w:rsid w:val="0078785B"/>
  </w:style>
  <w:style w:type="character" w:customStyle="1" w:styleId="nobr">
    <w:name w:val="nobr"/>
    <w:basedOn w:val="a1"/>
    <w:rsid w:val="0078785B"/>
  </w:style>
  <w:style w:type="character" w:customStyle="1" w:styleId="hl">
    <w:name w:val="hl"/>
    <w:basedOn w:val="a1"/>
    <w:rsid w:val="0078785B"/>
  </w:style>
  <w:style w:type="paragraph" w:customStyle="1" w:styleId="aff9">
    <w:name w:val="Знак"/>
    <w:basedOn w:val="a0"/>
    <w:rsid w:val="0078785B"/>
    <w:pPr>
      <w:spacing w:after="160" w:line="240" w:lineRule="exact"/>
      <w:jc w:val="both"/>
    </w:pPr>
    <w:rPr>
      <w:rFonts w:ascii="Verdana" w:hAnsi="Verdana"/>
      <w:lang w:val="en-US"/>
    </w:rPr>
  </w:style>
  <w:style w:type="character" w:styleId="affa">
    <w:name w:val="line number"/>
    <w:basedOn w:val="a1"/>
    <w:uiPriority w:val="99"/>
    <w:semiHidden/>
    <w:unhideWhenUsed/>
    <w:rsid w:val="0078785B"/>
  </w:style>
  <w:style w:type="paragraph" w:styleId="affb">
    <w:name w:val="footnote text"/>
    <w:basedOn w:val="a0"/>
    <w:link w:val="affc"/>
    <w:rsid w:val="0078785B"/>
    <w:pPr>
      <w:jc w:val="both"/>
    </w:pPr>
    <w:rPr>
      <w:sz w:val="20"/>
      <w:szCs w:val="20"/>
    </w:rPr>
  </w:style>
  <w:style w:type="character" w:customStyle="1" w:styleId="affc">
    <w:name w:val="Текст сноски Знак"/>
    <w:basedOn w:val="a1"/>
    <w:link w:val="affb"/>
    <w:rsid w:val="0078785B"/>
    <w:rPr>
      <w:rFonts w:ascii="Times New Roman" w:eastAsia="Times New Roman" w:hAnsi="Times New Roman" w:cs="Times New Roman"/>
      <w:sz w:val="20"/>
      <w:szCs w:val="20"/>
      <w:lang w:eastAsia="ru-RU"/>
    </w:rPr>
  </w:style>
  <w:style w:type="character" w:styleId="affd">
    <w:name w:val="footnote reference"/>
    <w:rsid w:val="0078785B"/>
    <w:rPr>
      <w:vertAlign w:val="superscript"/>
    </w:rPr>
  </w:style>
  <w:style w:type="character" w:customStyle="1" w:styleId="affe">
    <w:name w:val="Гипертекстовая ссылка"/>
    <w:rsid w:val="0078785B"/>
    <w:rPr>
      <w:rFonts w:cs="Times New Roman"/>
      <w:b w:val="0"/>
      <w:bCs w:val="0"/>
      <w:color w:val="106BBE"/>
    </w:rPr>
  </w:style>
  <w:style w:type="character" w:customStyle="1" w:styleId="ConsPlusNormal0">
    <w:name w:val="ConsPlusNormal Знак"/>
    <w:link w:val="ConsPlusNormal"/>
    <w:locked/>
    <w:rsid w:val="0078785B"/>
    <w:rPr>
      <w:rFonts w:ascii="Calibri" w:eastAsia="Times New Roman" w:hAnsi="Calibri" w:cs="Calibri"/>
      <w:szCs w:val="20"/>
      <w:lang w:eastAsia="ru-RU"/>
    </w:rPr>
  </w:style>
  <w:style w:type="paragraph" w:customStyle="1" w:styleId="1">
    <w:name w:val="Список_черточки_1_ур"/>
    <w:basedOn w:val="a0"/>
    <w:uiPriority w:val="99"/>
    <w:qFormat/>
    <w:rsid w:val="0078785B"/>
    <w:pPr>
      <w:numPr>
        <w:numId w:val="3"/>
      </w:numPr>
      <w:jc w:val="both"/>
    </w:pPr>
    <w:rPr>
      <w:sz w:val="28"/>
    </w:rPr>
  </w:style>
  <w:style w:type="table" w:customStyle="1" w:styleId="TableNormal">
    <w:name w:val="Table Normal"/>
    <w:uiPriority w:val="2"/>
    <w:semiHidden/>
    <w:unhideWhenUsed/>
    <w:qFormat/>
    <w:rsid w:val="007878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8785B"/>
    <w:pPr>
      <w:widowControl w:val="0"/>
      <w:autoSpaceDE w:val="0"/>
      <w:autoSpaceDN w:val="0"/>
    </w:pPr>
    <w:rPr>
      <w:sz w:val="22"/>
      <w:szCs w:val="22"/>
      <w:lang w:eastAsia="en-US"/>
    </w:rPr>
  </w:style>
  <w:style w:type="paragraph" w:customStyle="1" w:styleId="afff">
    <w:name w:val="Абзац"/>
    <w:link w:val="afff0"/>
    <w:qFormat/>
    <w:rsid w:val="0078785B"/>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ff0">
    <w:name w:val="Абзац Знак"/>
    <w:basedOn w:val="a1"/>
    <w:link w:val="afff"/>
    <w:qFormat/>
    <w:locked/>
    <w:rsid w:val="0078785B"/>
    <w:rPr>
      <w:rFonts w:ascii="Times New Roman" w:eastAsia="Times New Roman" w:hAnsi="Times New Roman" w:cs="Times New Roman"/>
      <w:sz w:val="24"/>
      <w:szCs w:val="24"/>
      <w:lang w:eastAsia="ru-RU"/>
    </w:rPr>
  </w:style>
  <w:style w:type="paragraph" w:customStyle="1" w:styleId="s10">
    <w:name w:val="s_1"/>
    <w:basedOn w:val="a0"/>
    <w:rsid w:val="0078785B"/>
    <w:pPr>
      <w:spacing w:before="100" w:beforeAutospacing="1" w:after="100" w:afterAutospacing="1"/>
    </w:pPr>
  </w:style>
  <w:style w:type="paragraph" w:customStyle="1" w:styleId="western">
    <w:name w:val="western"/>
    <w:basedOn w:val="a0"/>
    <w:qFormat/>
    <w:rsid w:val="0078785B"/>
    <w:pPr>
      <w:spacing w:before="100" w:beforeAutospacing="1" w:after="119"/>
    </w:pPr>
    <w:rPr>
      <w:color w:val="000000"/>
    </w:rPr>
  </w:style>
  <w:style w:type="paragraph" w:customStyle="1" w:styleId="38">
    <w:name w:val="Стиль3"/>
    <w:basedOn w:val="3"/>
    <w:link w:val="39"/>
    <w:rsid w:val="0078785B"/>
    <w:pPr>
      <w:widowControl/>
      <w:autoSpaceDE/>
      <w:autoSpaceDN/>
      <w:adjustRightInd/>
      <w:spacing w:before="0" w:after="0"/>
      <w:jc w:val="center"/>
    </w:pPr>
    <w:rPr>
      <w:rFonts w:ascii="Times New Roman" w:eastAsia="Arial Unicode MS" w:hAnsi="Times New Roman"/>
      <w:b w:val="0"/>
      <w:bCs w:val="0"/>
      <w:sz w:val="24"/>
      <w:szCs w:val="24"/>
      <w:u w:val="single"/>
    </w:rPr>
  </w:style>
  <w:style w:type="character" w:customStyle="1" w:styleId="39">
    <w:name w:val="Стиль3 Знак"/>
    <w:basedOn w:val="a1"/>
    <w:link w:val="38"/>
    <w:rsid w:val="0078785B"/>
    <w:rPr>
      <w:rFonts w:ascii="Times New Roman" w:eastAsia="Arial Unicode MS" w:hAnsi="Times New Roman" w:cs="Times New Roman"/>
      <w:sz w:val="24"/>
      <w:szCs w:val="24"/>
      <w:u w:val="single"/>
      <w:lang w:eastAsia="ru-RU"/>
    </w:rPr>
  </w:style>
  <w:style w:type="paragraph" w:customStyle="1" w:styleId="ReportTab">
    <w:name w:val="Report_Tab"/>
    <w:basedOn w:val="a0"/>
    <w:rsid w:val="0078785B"/>
    <w:rPr>
      <w:szCs w:val="20"/>
    </w:rPr>
  </w:style>
  <w:style w:type="paragraph" w:customStyle="1" w:styleId="ConsPlusCell">
    <w:name w:val="ConsPlusCell"/>
    <w:rsid w:val="0078785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26">
    <w:name w:val="Font Style26"/>
    <w:basedOn w:val="a1"/>
    <w:rsid w:val="0078785B"/>
    <w:rPr>
      <w:rFonts w:ascii="Times New Roman" w:hAnsi="Times New Roman" w:cs="Times New Roman"/>
      <w:sz w:val="26"/>
      <w:szCs w:val="26"/>
    </w:rPr>
  </w:style>
  <w:style w:type="paragraph" w:customStyle="1" w:styleId="Default">
    <w:name w:val="Default"/>
    <w:qFormat/>
    <w:rsid w:val="007878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7">
    <w:name w:val="Body Text First Indent 2"/>
    <w:basedOn w:val="aff0"/>
    <w:link w:val="28"/>
    <w:unhideWhenUsed/>
    <w:rsid w:val="0078785B"/>
    <w:pPr>
      <w:spacing w:after="200" w:line="276" w:lineRule="auto"/>
      <w:ind w:left="360" w:firstLine="360"/>
    </w:pPr>
    <w:rPr>
      <w:sz w:val="28"/>
      <w:szCs w:val="22"/>
    </w:rPr>
  </w:style>
  <w:style w:type="character" w:customStyle="1" w:styleId="28">
    <w:name w:val="Красная строка 2 Знак"/>
    <w:basedOn w:val="aff1"/>
    <w:link w:val="27"/>
    <w:rsid w:val="0078785B"/>
    <w:rPr>
      <w:rFonts w:ascii="Times New Roman" w:eastAsia="Times New Roman" w:hAnsi="Times New Roman" w:cs="Times New Roman"/>
      <w:sz w:val="28"/>
      <w:szCs w:val="24"/>
      <w:lang w:eastAsia="ru-RU"/>
    </w:rPr>
  </w:style>
  <w:style w:type="paragraph" w:customStyle="1" w:styleId="afff1">
    <w:name w:val="Заглавие раздела"/>
    <w:basedOn w:val="20"/>
    <w:semiHidden/>
    <w:rsid w:val="0078785B"/>
    <w:pPr>
      <w:keepNext w:val="0"/>
      <w:tabs>
        <w:tab w:val="num" w:pos="1789"/>
      </w:tabs>
      <w:spacing w:before="200" w:after="240" w:line="271" w:lineRule="auto"/>
      <w:ind w:left="1789" w:hanging="360"/>
      <w:jc w:val="center"/>
    </w:pPr>
    <w:rPr>
      <w:rFonts w:ascii="Cambria" w:hAnsi="Cambria"/>
      <w:i/>
      <w:iCs/>
      <w:smallCaps/>
      <w:lang w:val="x-none" w:eastAsia="x-none"/>
    </w:rPr>
  </w:style>
  <w:style w:type="paragraph" w:customStyle="1" w:styleId="S2">
    <w:name w:val="S_Обычный"/>
    <w:basedOn w:val="a0"/>
    <w:link w:val="S3"/>
    <w:qFormat/>
    <w:rsid w:val="0078785B"/>
    <w:pPr>
      <w:spacing w:after="200" w:line="276" w:lineRule="auto"/>
      <w:ind w:firstLine="709"/>
    </w:pPr>
    <w:rPr>
      <w:rFonts w:ascii="Cambria" w:hAnsi="Cambria"/>
    </w:rPr>
  </w:style>
  <w:style w:type="character" w:customStyle="1" w:styleId="S3">
    <w:name w:val="S_Обычный Знак"/>
    <w:link w:val="S2"/>
    <w:rsid w:val="0078785B"/>
    <w:rPr>
      <w:rFonts w:ascii="Cambria" w:eastAsia="Times New Roman" w:hAnsi="Cambria" w:cs="Times New Roman"/>
      <w:sz w:val="24"/>
      <w:szCs w:val="24"/>
      <w:lang w:eastAsia="ru-RU"/>
    </w:rPr>
  </w:style>
  <w:style w:type="paragraph" w:customStyle="1" w:styleId="210">
    <w:name w:val="Основной текст 21"/>
    <w:basedOn w:val="a0"/>
    <w:rsid w:val="0078785B"/>
    <w:pPr>
      <w:ind w:firstLine="709"/>
      <w:jc w:val="both"/>
    </w:pPr>
    <w:rPr>
      <w:sz w:val="28"/>
      <w:szCs w:val="20"/>
    </w:rPr>
  </w:style>
  <w:style w:type="paragraph" w:customStyle="1" w:styleId="afff2">
    <w:name w:val="Поясн.зап"/>
    <w:basedOn w:val="a0"/>
    <w:rsid w:val="0078785B"/>
    <w:pPr>
      <w:overflowPunct w:val="0"/>
      <w:autoSpaceDE w:val="0"/>
      <w:autoSpaceDN w:val="0"/>
      <w:adjustRightInd w:val="0"/>
      <w:ind w:firstLine="284"/>
      <w:jc w:val="both"/>
      <w:textAlignment w:val="baseline"/>
    </w:pPr>
    <w:rPr>
      <w:szCs w:val="20"/>
    </w:rPr>
  </w:style>
  <w:style w:type="character" w:customStyle="1" w:styleId="searchresult">
    <w:name w:val="search_result"/>
    <w:basedOn w:val="a1"/>
    <w:rsid w:val="0078785B"/>
  </w:style>
  <w:style w:type="character" w:styleId="afff3">
    <w:name w:val="Emphasis"/>
    <w:basedOn w:val="a1"/>
    <w:qFormat/>
    <w:rsid w:val="0078785B"/>
    <w:rPr>
      <w:i/>
      <w:iCs/>
    </w:rPr>
  </w:style>
  <w:style w:type="paragraph" w:customStyle="1" w:styleId="afff4">
    <w:name w:val="Название таблицы"/>
    <w:basedOn w:val="afff5"/>
    <w:rsid w:val="0078785B"/>
    <w:pPr>
      <w:spacing w:before="120" w:after="0"/>
    </w:pPr>
    <w:rPr>
      <w:rFonts w:ascii="Tahoma" w:eastAsia="Calibri" w:hAnsi="Tahoma" w:cs="Tahoma"/>
      <w:b w:val="0"/>
      <w:bCs w:val="0"/>
      <w:snapToGrid w:val="0"/>
      <w:color w:val="auto"/>
      <w:sz w:val="24"/>
      <w:szCs w:val="24"/>
    </w:rPr>
  </w:style>
  <w:style w:type="paragraph" w:styleId="afff5">
    <w:name w:val="caption"/>
    <w:basedOn w:val="a0"/>
    <w:next w:val="a0"/>
    <w:link w:val="afff6"/>
    <w:unhideWhenUsed/>
    <w:qFormat/>
    <w:rsid w:val="0078785B"/>
    <w:pPr>
      <w:spacing w:after="200"/>
      <w:jc w:val="both"/>
    </w:pPr>
    <w:rPr>
      <w:b/>
      <w:bCs/>
      <w:color w:val="5B9BD5" w:themeColor="accent1"/>
      <w:sz w:val="18"/>
      <w:szCs w:val="18"/>
    </w:rPr>
  </w:style>
  <w:style w:type="paragraph" w:customStyle="1" w:styleId="afff7">
    <w:name w:val="Знак Знак Знак Знак"/>
    <w:basedOn w:val="a0"/>
    <w:rsid w:val="0078785B"/>
    <w:pPr>
      <w:spacing w:before="100" w:beforeAutospacing="1" w:after="100" w:afterAutospacing="1"/>
    </w:pPr>
    <w:rPr>
      <w:rFonts w:ascii="Tahoma" w:hAnsi="Tahoma"/>
      <w:sz w:val="20"/>
      <w:szCs w:val="20"/>
      <w:lang w:val="en-US" w:eastAsia="en-US"/>
    </w:rPr>
  </w:style>
  <w:style w:type="paragraph" w:styleId="29">
    <w:name w:val="Body Text Indent 2"/>
    <w:aliases w:val="Основной текст с отступом 2 Знак1,Знак1 Знак1,Основной текст с отступом 2 Знак Знак,Знак1 Знак Знак,Знак1 Знак,Знак1,Знак1 Знак Знак1, Знак1"/>
    <w:basedOn w:val="a0"/>
    <w:link w:val="220"/>
    <w:rsid w:val="0078785B"/>
    <w:pPr>
      <w:spacing w:after="120" w:line="480" w:lineRule="auto"/>
      <w:ind w:left="283"/>
    </w:pPr>
    <w:rPr>
      <w:rFonts w:eastAsia="Calibri"/>
    </w:rPr>
  </w:style>
  <w:style w:type="character" w:customStyle="1" w:styleId="2a">
    <w:name w:val="Основной текст с отступом 2 Знак"/>
    <w:aliases w:val=" Знак1 Знак1"/>
    <w:basedOn w:val="a1"/>
    <w:rsid w:val="0078785B"/>
    <w:rPr>
      <w:rFonts w:ascii="Times New Roman" w:eastAsia="Times New Roman" w:hAnsi="Times New Roman" w:cs="Times New Roman"/>
      <w:sz w:val="24"/>
      <w:szCs w:val="24"/>
      <w:lang w:eastAsia="ru-RU"/>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Знак1 Знак2"/>
    <w:link w:val="29"/>
    <w:uiPriority w:val="99"/>
    <w:locked/>
    <w:rsid w:val="0078785B"/>
    <w:rPr>
      <w:rFonts w:ascii="Times New Roman" w:eastAsia="Calibri" w:hAnsi="Times New Roman" w:cs="Times New Roman"/>
      <w:sz w:val="24"/>
      <w:szCs w:val="24"/>
      <w:lang w:eastAsia="ru-RU"/>
    </w:rPr>
  </w:style>
  <w:style w:type="paragraph" w:styleId="afff8">
    <w:name w:val="endnote text"/>
    <w:basedOn w:val="a0"/>
    <w:link w:val="afff9"/>
    <w:uiPriority w:val="99"/>
    <w:unhideWhenUsed/>
    <w:rsid w:val="0078785B"/>
    <w:pPr>
      <w:jc w:val="both"/>
    </w:pPr>
    <w:rPr>
      <w:sz w:val="20"/>
      <w:szCs w:val="20"/>
    </w:rPr>
  </w:style>
  <w:style w:type="character" w:customStyle="1" w:styleId="afff9">
    <w:name w:val="Текст концевой сноски Знак"/>
    <w:basedOn w:val="a1"/>
    <w:link w:val="afff8"/>
    <w:uiPriority w:val="99"/>
    <w:rsid w:val="0078785B"/>
    <w:rPr>
      <w:rFonts w:ascii="Times New Roman" w:eastAsia="Times New Roman" w:hAnsi="Times New Roman" w:cs="Times New Roman"/>
      <w:sz w:val="20"/>
      <w:szCs w:val="20"/>
      <w:lang w:eastAsia="ru-RU"/>
    </w:rPr>
  </w:style>
  <w:style w:type="character" w:styleId="afffa">
    <w:name w:val="endnote reference"/>
    <w:basedOn w:val="a1"/>
    <w:uiPriority w:val="99"/>
    <w:unhideWhenUsed/>
    <w:rsid w:val="0078785B"/>
    <w:rPr>
      <w:vertAlign w:val="superscript"/>
    </w:rPr>
  </w:style>
  <w:style w:type="character" w:customStyle="1" w:styleId="50">
    <w:name w:val="Заголовок 5 Знак"/>
    <w:basedOn w:val="a1"/>
    <w:link w:val="5"/>
    <w:rsid w:val="0078785B"/>
    <w:rPr>
      <w:rFonts w:ascii="Arial" w:eastAsia="Arial" w:hAnsi="Arial" w:cs="Arial"/>
      <w:b/>
      <w:bCs/>
      <w:sz w:val="24"/>
      <w:szCs w:val="24"/>
      <w:lang w:eastAsia="ru-RU"/>
    </w:rPr>
  </w:style>
  <w:style w:type="character" w:customStyle="1" w:styleId="60">
    <w:name w:val="Заголовок 6 Знак"/>
    <w:aliases w:val=" Знак5 Знак,Знак5 Знак"/>
    <w:basedOn w:val="a1"/>
    <w:link w:val="6"/>
    <w:rsid w:val="0078785B"/>
    <w:rPr>
      <w:rFonts w:ascii="Arial" w:eastAsia="Arial" w:hAnsi="Arial" w:cs="Arial"/>
      <w:b/>
      <w:bCs/>
      <w:lang w:eastAsia="ru-RU"/>
    </w:rPr>
  </w:style>
  <w:style w:type="character" w:customStyle="1" w:styleId="70">
    <w:name w:val="Заголовок 7 Знак"/>
    <w:aliases w:val=" Знак4 Знак"/>
    <w:basedOn w:val="a1"/>
    <w:link w:val="7"/>
    <w:rsid w:val="0078785B"/>
    <w:rPr>
      <w:rFonts w:ascii="Arial" w:eastAsia="Arial" w:hAnsi="Arial" w:cs="Arial"/>
      <w:b/>
      <w:bCs/>
      <w:i/>
      <w:iCs/>
      <w:lang w:eastAsia="ru-RU"/>
    </w:rPr>
  </w:style>
  <w:style w:type="character" w:customStyle="1" w:styleId="80">
    <w:name w:val="Заголовок 8 Знак"/>
    <w:aliases w:val=" Знак3 Знак"/>
    <w:basedOn w:val="a1"/>
    <w:link w:val="8"/>
    <w:rsid w:val="0078785B"/>
    <w:rPr>
      <w:rFonts w:ascii="Arial" w:eastAsia="Arial" w:hAnsi="Arial" w:cs="Arial"/>
      <w:i/>
      <w:iCs/>
      <w:lang w:eastAsia="ru-RU"/>
    </w:rPr>
  </w:style>
  <w:style w:type="character" w:customStyle="1" w:styleId="90">
    <w:name w:val="Заголовок 9 Знак"/>
    <w:aliases w:val=" Знак2 Знак"/>
    <w:basedOn w:val="a1"/>
    <w:link w:val="9"/>
    <w:rsid w:val="0078785B"/>
    <w:rPr>
      <w:rFonts w:ascii="Arial" w:eastAsia="Arial" w:hAnsi="Arial" w:cs="Arial"/>
      <w:i/>
      <w:iCs/>
      <w:sz w:val="21"/>
      <w:szCs w:val="21"/>
      <w:lang w:eastAsia="ru-RU"/>
    </w:rPr>
  </w:style>
  <w:style w:type="character" w:customStyle="1" w:styleId="Heading1Char">
    <w:name w:val="Heading 1 Char"/>
    <w:aliases w:val="новая страница Char,Раздел 1 Char,Заголовок 1 Знак Знак Char"/>
    <w:basedOn w:val="a1"/>
    <w:rsid w:val="0078785B"/>
    <w:rPr>
      <w:rFonts w:ascii="Arial" w:eastAsia="Arial" w:hAnsi="Arial" w:cs="Arial"/>
      <w:sz w:val="40"/>
      <w:szCs w:val="40"/>
    </w:rPr>
  </w:style>
  <w:style w:type="character" w:customStyle="1" w:styleId="Heading2Char">
    <w:name w:val="Heading 2 Char"/>
    <w:basedOn w:val="a1"/>
    <w:rsid w:val="0078785B"/>
    <w:rPr>
      <w:rFonts w:ascii="Arial" w:eastAsia="Arial" w:hAnsi="Arial" w:cs="Arial"/>
      <w:sz w:val="34"/>
    </w:rPr>
  </w:style>
  <w:style w:type="character" w:customStyle="1" w:styleId="Heading3Char">
    <w:name w:val="Heading 3 Char"/>
    <w:aliases w:val="Заголовок 58 Char"/>
    <w:basedOn w:val="a1"/>
    <w:rsid w:val="0078785B"/>
    <w:rPr>
      <w:rFonts w:ascii="Arial" w:eastAsia="Arial" w:hAnsi="Arial" w:cs="Arial"/>
      <w:sz w:val="30"/>
      <w:szCs w:val="30"/>
    </w:rPr>
  </w:style>
  <w:style w:type="character" w:customStyle="1" w:styleId="Heading4Char">
    <w:name w:val="Heading 4 Char"/>
    <w:basedOn w:val="a1"/>
    <w:rsid w:val="0078785B"/>
    <w:rPr>
      <w:rFonts w:ascii="Arial" w:eastAsia="Arial" w:hAnsi="Arial" w:cs="Arial"/>
      <w:b/>
      <w:bCs/>
      <w:sz w:val="26"/>
      <w:szCs w:val="26"/>
    </w:rPr>
  </w:style>
  <w:style w:type="paragraph" w:styleId="afffb">
    <w:name w:val="No Spacing"/>
    <w:qFormat/>
    <w:rsid w:val="0078785B"/>
    <w:pPr>
      <w:spacing w:after="0" w:line="240" w:lineRule="auto"/>
    </w:pPr>
    <w:rPr>
      <w:rFonts w:ascii="Calibri" w:eastAsia="Times New Roman" w:hAnsi="Calibri" w:cs="Times New Roman"/>
      <w:sz w:val="20"/>
      <w:szCs w:val="20"/>
      <w:lang w:eastAsia="ru-RU"/>
    </w:rPr>
  </w:style>
  <w:style w:type="character" w:customStyle="1" w:styleId="TitleChar">
    <w:name w:val="Title Char"/>
    <w:aliases w:val="Знак12 Char"/>
    <w:basedOn w:val="a1"/>
    <w:rsid w:val="0078785B"/>
    <w:rPr>
      <w:sz w:val="48"/>
      <w:szCs w:val="48"/>
    </w:rPr>
  </w:style>
  <w:style w:type="character" w:customStyle="1" w:styleId="SubtitleChar">
    <w:name w:val="Subtitle Char"/>
    <w:basedOn w:val="a1"/>
    <w:rsid w:val="0078785B"/>
    <w:rPr>
      <w:sz w:val="24"/>
      <w:szCs w:val="24"/>
    </w:rPr>
  </w:style>
  <w:style w:type="paragraph" w:styleId="2b">
    <w:name w:val="Quote"/>
    <w:basedOn w:val="a0"/>
    <w:next w:val="a0"/>
    <w:link w:val="2c"/>
    <w:qFormat/>
    <w:rsid w:val="0078785B"/>
    <w:pPr>
      <w:spacing w:after="200" w:line="276" w:lineRule="auto"/>
      <w:ind w:left="720" w:right="720"/>
      <w:jc w:val="both"/>
    </w:pPr>
    <w:rPr>
      <w:i/>
      <w:sz w:val="28"/>
      <w:szCs w:val="22"/>
    </w:rPr>
  </w:style>
  <w:style w:type="character" w:customStyle="1" w:styleId="2c">
    <w:name w:val="Цитата 2 Знак"/>
    <w:basedOn w:val="a1"/>
    <w:link w:val="2b"/>
    <w:rsid w:val="0078785B"/>
    <w:rPr>
      <w:rFonts w:ascii="Times New Roman" w:eastAsia="Times New Roman" w:hAnsi="Times New Roman" w:cs="Times New Roman"/>
      <w:i/>
      <w:sz w:val="28"/>
      <w:lang w:eastAsia="ru-RU"/>
    </w:rPr>
  </w:style>
  <w:style w:type="paragraph" w:styleId="afffc">
    <w:name w:val="Intense Quote"/>
    <w:basedOn w:val="a0"/>
    <w:next w:val="a0"/>
    <w:link w:val="afffd"/>
    <w:qFormat/>
    <w:rsid w:val="0078785B"/>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jc w:val="both"/>
    </w:pPr>
    <w:rPr>
      <w:i/>
      <w:sz w:val="28"/>
      <w:szCs w:val="22"/>
    </w:rPr>
  </w:style>
  <w:style w:type="character" w:customStyle="1" w:styleId="afffd">
    <w:name w:val="Выделенная цитата Знак"/>
    <w:basedOn w:val="a1"/>
    <w:link w:val="afffc"/>
    <w:rsid w:val="0078785B"/>
    <w:rPr>
      <w:rFonts w:ascii="Times New Roman" w:eastAsia="Times New Roman" w:hAnsi="Times New Roman" w:cs="Times New Roman"/>
      <w:i/>
      <w:sz w:val="28"/>
      <w:shd w:val="clear" w:color="auto" w:fill="F2F2F2"/>
      <w:lang w:eastAsia="ru-RU"/>
    </w:rPr>
  </w:style>
  <w:style w:type="character" w:customStyle="1" w:styleId="HeaderChar">
    <w:name w:val="Header Char"/>
    <w:basedOn w:val="a1"/>
    <w:rsid w:val="0078785B"/>
  </w:style>
  <w:style w:type="character" w:customStyle="1" w:styleId="FooterChar">
    <w:name w:val="Footer Char"/>
    <w:basedOn w:val="a1"/>
    <w:rsid w:val="0078785B"/>
  </w:style>
  <w:style w:type="character" w:customStyle="1" w:styleId="CaptionChar">
    <w:name w:val="Caption Char"/>
    <w:uiPriority w:val="99"/>
    <w:rsid w:val="0078785B"/>
  </w:style>
  <w:style w:type="table" w:customStyle="1" w:styleId="TableGridLight">
    <w:name w:val="Table Grid Light"/>
    <w:basedOn w:val="a2"/>
    <w:uiPriority w:val="59"/>
    <w:rsid w:val="0078785B"/>
    <w:pPr>
      <w:spacing w:after="0" w:line="240" w:lineRule="auto"/>
    </w:pPr>
    <w:rPr>
      <w:rFonts w:ascii="Calibri" w:eastAsia="Times New Roman"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2"/>
    <w:uiPriority w:val="59"/>
    <w:rsid w:val="0078785B"/>
    <w:pPr>
      <w:spacing w:after="0" w:line="240" w:lineRule="auto"/>
    </w:pPr>
    <w:rPr>
      <w:rFonts w:ascii="Calibri" w:eastAsia="Times New Roman"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basedOn w:val="a2"/>
    <w:uiPriority w:val="59"/>
    <w:rsid w:val="0078785B"/>
    <w:pPr>
      <w:spacing w:after="0" w:line="240" w:lineRule="auto"/>
    </w:pPr>
    <w:rPr>
      <w:rFonts w:ascii="Calibri" w:eastAsia="Times New Roman" w:hAnsi="Calibri" w:cs="Times New Roman"/>
      <w:sz w:val="20"/>
      <w:szCs w:val="20"/>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2"/>
    <w:uiPriority w:val="5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2"/>
    <w:uiPriority w:val="5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2"/>
    <w:uiPriority w:val="5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rsid w:val="0078785B"/>
    <w:rPr>
      <w:sz w:val="18"/>
    </w:rPr>
  </w:style>
  <w:style w:type="paragraph" w:styleId="afffe">
    <w:name w:val="table of figures"/>
    <w:basedOn w:val="a0"/>
    <w:next w:val="a0"/>
    <w:uiPriority w:val="99"/>
    <w:unhideWhenUsed/>
    <w:rsid w:val="0078785B"/>
    <w:pPr>
      <w:spacing w:line="276" w:lineRule="auto"/>
      <w:jc w:val="both"/>
    </w:pPr>
    <w:rPr>
      <w:sz w:val="28"/>
      <w:szCs w:val="22"/>
    </w:rPr>
  </w:style>
  <w:style w:type="paragraph" w:customStyle="1" w:styleId="312">
    <w:name w:val="Основной текст 31"/>
    <w:qFormat/>
    <w:rsid w:val="0078785B"/>
    <w:pPr>
      <w:pBdr>
        <w:top w:val="none" w:sz="4" w:space="0" w:color="000000"/>
        <w:left w:val="none" w:sz="4" w:space="0" w:color="000000"/>
        <w:bottom w:val="none" w:sz="4" w:space="0" w:color="000000"/>
        <w:right w:val="none" w:sz="4" w:space="0" w:color="000000"/>
        <w:between w:val="none" w:sz="4" w:space="0" w:color="000000"/>
      </w:pBdr>
      <w:spacing w:after="120" w:line="360" w:lineRule="auto"/>
      <w:jc w:val="both"/>
    </w:pPr>
    <w:rPr>
      <w:rFonts w:ascii="Times New Roman" w:eastAsia="Calibri" w:hAnsi="Times New Roman" w:cs="Times New Roman"/>
      <w:sz w:val="16"/>
      <w:szCs w:val="16"/>
      <w:lang w:eastAsia="zh-CN"/>
    </w:rPr>
  </w:style>
  <w:style w:type="paragraph" w:customStyle="1" w:styleId="consplusnormal1">
    <w:name w:val="consplusnormal"/>
    <w:basedOn w:val="a0"/>
    <w:rsid w:val="0078785B"/>
    <w:pPr>
      <w:spacing w:before="100" w:beforeAutospacing="1" w:after="100" w:afterAutospacing="1"/>
    </w:pPr>
  </w:style>
  <w:style w:type="paragraph" w:customStyle="1" w:styleId="S">
    <w:name w:val="S_Маркированный"/>
    <w:basedOn w:val="af6"/>
    <w:link w:val="S20"/>
    <w:uiPriority w:val="99"/>
    <w:qFormat/>
    <w:rsid w:val="0078785B"/>
    <w:pPr>
      <w:widowControl/>
      <w:numPr>
        <w:numId w:val="4"/>
      </w:numPr>
      <w:pBdr>
        <w:top w:val="none" w:sz="4" w:space="0" w:color="000000"/>
        <w:left w:val="none" w:sz="4" w:space="0" w:color="000000"/>
        <w:bottom w:val="none" w:sz="4" w:space="0" w:color="000000"/>
        <w:right w:val="none" w:sz="4" w:space="0" w:color="000000"/>
        <w:between w:val="none" w:sz="4" w:space="0" w:color="000000"/>
      </w:pBdr>
      <w:tabs>
        <w:tab w:val="left" w:pos="0"/>
        <w:tab w:val="left" w:pos="851"/>
      </w:tabs>
      <w:autoSpaceDE/>
      <w:autoSpaceDN/>
      <w:adjustRightInd/>
      <w:ind w:left="0" w:firstLine="360"/>
    </w:pPr>
    <w:rPr>
      <w:rFonts w:ascii="Times New Roman" w:hAnsi="Times New Roman" w:cs="Times New Roman"/>
      <w:sz w:val="28"/>
      <w:szCs w:val="28"/>
    </w:rPr>
  </w:style>
  <w:style w:type="paragraph" w:customStyle="1" w:styleId="42">
    <w:name w:val="Стиль4"/>
    <w:qFormat/>
    <w:rsid w:val="0078785B"/>
    <w:pPr>
      <w:pBdr>
        <w:top w:val="none" w:sz="4" w:space="0" w:color="000000"/>
        <w:left w:val="none" w:sz="4" w:space="0" w:color="000000"/>
        <w:bottom w:val="none" w:sz="4" w:space="0" w:color="000000"/>
        <w:right w:val="none" w:sz="4" w:space="0" w:color="000000"/>
        <w:between w:val="none" w:sz="4" w:space="0" w:color="000000"/>
      </w:pBdr>
      <w:spacing w:after="0" w:line="240" w:lineRule="auto"/>
      <w:ind w:right="-73"/>
      <w:jc w:val="center"/>
    </w:pPr>
    <w:rPr>
      <w:rFonts w:ascii="Times New Roman" w:eastAsia="Calibri" w:hAnsi="Times New Roman" w:cs="Times New Roman"/>
      <w:b/>
      <w:bCs/>
      <w:sz w:val="20"/>
      <w:szCs w:val="20"/>
      <w:lang w:eastAsia="zh-CN"/>
    </w:rPr>
  </w:style>
  <w:style w:type="character" w:customStyle="1" w:styleId="TimesNewRomancharacter">
    <w:name w:val="Times New Roman_character"/>
    <w:link w:val="TimesNewRoman"/>
    <w:rsid w:val="0078785B"/>
    <w:rPr>
      <w:rFonts w:ascii="Times New Roman" w:hAnsi="Times New Roman" w:cs="Times New Roman"/>
      <w:sz w:val="26"/>
      <w:szCs w:val="26"/>
    </w:rPr>
  </w:style>
  <w:style w:type="paragraph" w:customStyle="1" w:styleId="TimesNewRoman">
    <w:name w:val="Times New Roman"/>
    <w:basedOn w:val="ConsPlusTitle"/>
    <w:link w:val="TimesNewRomancharacter"/>
    <w:qFormat/>
    <w:rsid w:val="0078785B"/>
    <w:pPr>
      <w:autoSpaceDE/>
      <w:autoSpaceDN/>
      <w:ind w:firstLine="567"/>
      <w:jc w:val="both"/>
    </w:pPr>
    <w:rPr>
      <w:rFonts w:ascii="Times New Roman" w:eastAsiaTheme="minorHAnsi" w:hAnsi="Times New Roman" w:cs="Times New Roman"/>
      <w:b w:val="0"/>
      <w:sz w:val="26"/>
      <w:szCs w:val="26"/>
      <w:lang w:eastAsia="en-US"/>
    </w:rPr>
  </w:style>
  <w:style w:type="paragraph" w:customStyle="1" w:styleId="2d">
    <w:name w:val="Без интервала2"/>
    <w:qFormat/>
    <w:rsid w:val="0078785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Times New Roman"/>
      <w:lang w:eastAsia="zh-CN"/>
    </w:rPr>
  </w:style>
  <w:style w:type="numbering" w:customStyle="1" w:styleId="2e">
    <w:name w:val="Нет списка2"/>
    <w:next w:val="a3"/>
    <w:semiHidden/>
    <w:unhideWhenUsed/>
    <w:rsid w:val="00C01AD9"/>
  </w:style>
  <w:style w:type="paragraph" w:customStyle="1" w:styleId="affff">
    <w:basedOn w:val="a0"/>
    <w:next w:val="aff6"/>
    <w:link w:val="affff0"/>
    <w:qFormat/>
    <w:rsid w:val="00C01AD9"/>
    <w:pPr>
      <w:ind w:hanging="11"/>
      <w:jc w:val="center"/>
    </w:pPr>
    <w:rPr>
      <w:sz w:val="28"/>
    </w:rPr>
  </w:style>
  <w:style w:type="table" w:customStyle="1" w:styleId="TableGridReport1">
    <w:name w:val="Table Grid Report1"/>
    <w:basedOn w:val="a2"/>
    <w:next w:val="a6"/>
    <w:rsid w:val="00C01AD9"/>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Обычный1"/>
    <w:rsid w:val="00C01AD9"/>
    <w:pPr>
      <w:spacing w:before="100" w:after="100" w:line="240" w:lineRule="auto"/>
      <w:ind w:hanging="11"/>
      <w:jc w:val="center"/>
    </w:pPr>
    <w:rPr>
      <w:rFonts w:ascii="Times New Roman" w:eastAsia="Times New Roman" w:hAnsi="Times New Roman" w:cs="Times New Roman"/>
      <w:snapToGrid w:val="0"/>
      <w:sz w:val="24"/>
      <w:szCs w:val="20"/>
      <w:lang w:eastAsia="ru-RU"/>
    </w:rPr>
  </w:style>
  <w:style w:type="paragraph" w:styleId="affff1">
    <w:name w:val="Block Text"/>
    <w:basedOn w:val="a0"/>
    <w:rsid w:val="00C01AD9"/>
    <w:pPr>
      <w:ind w:left="-709" w:right="43" w:firstLine="851"/>
      <w:jc w:val="both"/>
    </w:pPr>
    <w:rPr>
      <w:sz w:val="28"/>
      <w:szCs w:val="20"/>
    </w:rPr>
  </w:style>
  <w:style w:type="paragraph" w:customStyle="1" w:styleId="2f">
    <w:name w:val="Стиль2"/>
    <w:basedOn w:val="20"/>
    <w:rsid w:val="00C01AD9"/>
    <w:pPr>
      <w:ind w:firstLine="180"/>
      <w:jc w:val="center"/>
    </w:pPr>
    <w:rPr>
      <w:rFonts w:eastAsia="Arial Unicode MS"/>
      <w:b/>
      <w:sz w:val="26"/>
      <w:lang w:val="en-US"/>
    </w:rPr>
  </w:style>
  <w:style w:type="paragraph" w:customStyle="1" w:styleId="14032">
    <w:name w:val="Стиль 14 пт полужирный курсив По центру Первая строка:  032 см"/>
    <w:basedOn w:val="11"/>
    <w:rsid w:val="00C01AD9"/>
    <w:pPr>
      <w:spacing w:before="0" w:after="0"/>
      <w:ind w:firstLine="180"/>
      <w:jc w:val="center"/>
    </w:pPr>
    <w:rPr>
      <w:rFonts w:ascii="Times New Roman" w:hAnsi="Times New Roman" w:cs="Times New Roman"/>
      <w:i/>
      <w:iCs/>
      <w:kern w:val="0"/>
      <w:sz w:val="28"/>
      <w:szCs w:val="20"/>
    </w:rPr>
  </w:style>
  <w:style w:type="paragraph" w:customStyle="1" w:styleId="52">
    <w:name w:val="Стиль5"/>
    <w:basedOn w:val="11"/>
    <w:next w:val="18"/>
    <w:rsid w:val="00C01AD9"/>
    <w:pPr>
      <w:spacing w:before="0" w:after="0"/>
      <w:ind w:hanging="11"/>
      <w:jc w:val="center"/>
    </w:pPr>
    <w:rPr>
      <w:rFonts w:ascii="Times New Roman" w:hAnsi="Times New Roman" w:cs="Times New Roman"/>
      <w:bCs w:val="0"/>
      <w:i/>
      <w:kern w:val="0"/>
      <w:sz w:val="28"/>
      <w:szCs w:val="24"/>
    </w:rPr>
  </w:style>
  <w:style w:type="paragraph" w:customStyle="1" w:styleId="1e">
    <w:name w:val="Обычный1"/>
    <w:rsid w:val="00C01AD9"/>
    <w:pPr>
      <w:spacing w:before="100" w:after="100" w:line="240" w:lineRule="auto"/>
      <w:ind w:hanging="11"/>
      <w:jc w:val="center"/>
    </w:pPr>
    <w:rPr>
      <w:rFonts w:ascii="Times New Roman" w:eastAsia="Times New Roman" w:hAnsi="Times New Roman" w:cs="Times New Roman"/>
      <w:snapToGrid w:val="0"/>
      <w:sz w:val="24"/>
      <w:szCs w:val="20"/>
      <w:lang w:eastAsia="ru-RU"/>
    </w:rPr>
  </w:style>
  <w:style w:type="paragraph" w:customStyle="1" w:styleId="1f">
    <w:name w:val="Заголовок_1 Знак"/>
    <w:basedOn w:val="a0"/>
    <w:link w:val="1f0"/>
    <w:semiHidden/>
    <w:rsid w:val="00C01AD9"/>
    <w:pPr>
      <w:tabs>
        <w:tab w:val="num" w:pos="720"/>
      </w:tabs>
      <w:ind w:left="720" w:hanging="360"/>
      <w:jc w:val="center"/>
    </w:pPr>
  </w:style>
  <w:style w:type="character" w:customStyle="1" w:styleId="1f0">
    <w:name w:val="Заголовок_1 Знак Знак"/>
    <w:link w:val="1f"/>
    <w:semiHidden/>
    <w:rsid w:val="00C01AD9"/>
    <w:rPr>
      <w:rFonts w:ascii="Times New Roman" w:eastAsia="Times New Roman" w:hAnsi="Times New Roman" w:cs="Times New Roman"/>
      <w:sz w:val="24"/>
      <w:szCs w:val="24"/>
      <w:lang w:eastAsia="ru-RU"/>
    </w:rPr>
  </w:style>
  <w:style w:type="paragraph" w:styleId="affff2">
    <w:name w:val="List Bullet"/>
    <w:basedOn w:val="a0"/>
    <w:link w:val="affff3"/>
    <w:autoRedefine/>
    <w:rsid w:val="00C01AD9"/>
    <w:pPr>
      <w:tabs>
        <w:tab w:val="num" w:pos="360"/>
      </w:tabs>
      <w:spacing w:line="360" w:lineRule="auto"/>
      <w:ind w:left="3346" w:hanging="360"/>
      <w:jc w:val="both"/>
    </w:pPr>
    <w:rPr>
      <w:color w:val="333399"/>
      <w:w w:val="109"/>
      <w:lang w:val="x-none" w:eastAsia="x-none"/>
    </w:rPr>
  </w:style>
  <w:style w:type="character" w:customStyle="1" w:styleId="120">
    <w:name w:val="Заголовок_12"/>
    <w:semiHidden/>
    <w:rsid w:val="00C01AD9"/>
    <w:rPr>
      <w:b/>
    </w:rPr>
  </w:style>
  <w:style w:type="paragraph" w:customStyle="1" w:styleId="S11">
    <w:name w:val="S_Заголовок 1"/>
    <w:basedOn w:val="1f"/>
    <w:rsid w:val="00C01AD9"/>
    <w:pPr>
      <w:tabs>
        <w:tab w:val="clear" w:pos="720"/>
      </w:tabs>
      <w:ind w:left="658" w:hanging="283"/>
    </w:pPr>
    <w:rPr>
      <w:caps/>
    </w:rPr>
  </w:style>
  <w:style w:type="paragraph" w:customStyle="1" w:styleId="S21">
    <w:name w:val="S_Заголовок 2"/>
    <w:basedOn w:val="20"/>
    <w:link w:val="S22"/>
    <w:rsid w:val="00C01AD9"/>
    <w:pPr>
      <w:keepNext w:val="0"/>
      <w:tabs>
        <w:tab w:val="num" w:pos="1080"/>
      </w:tabs>
      <w:ind w:left="1080" w:hanging="360"/>
      <w:jc w:val="both"/>
    </w:pPr>
    <w:rPr>
      <w:b/>
      <w:sz w:val="24"/>
      <w:szCs w:val="24"/>
      <w:lang w:val="x-none" w:eastAsia="x-none"/>
    </w:rPr>
  </w:style>
  <w:style w:type="paragraph" w:customStyle="1" w:styleId="S30">
    <w:name w:val="S_Заголовок 3"/>
    <w:basedOn w:val="3"/>
    <w:link w:val="S31"/>
    <w:rsid w:val="00C01AD9"/>
    <w:pPr>
      <w:keepNext w:val="0"/>
      <w:widowControl/>
      <w:tabs>
        <w:tab w:val="num" w:pos="1440"/>
      </w:tabs>
      <w:autoSpaceDE/>
      <w:autoSpaceDN/>
      <w:adjustRightInd/>
      <w:spacing w:before="0" w:after="0" w:line="360" w:lineRule="auto"/>
      <w:ind w:left="1440" w:hanging="720"/>
      <w:jc w:val="center"/>
    </w:pPr>
    <w:rPr>
      <w:rFonts w:ascii="Times New Roman" w:hAnsi="Times New Roman"/>
      <w:b w:val="0"/>
      <w:bCs w:val="0"/>
      <w:sz w:val="24"/>
      <w:szCs w:val="24"/>
      <w:u w:val="single"/>
      <w:lang w:val="x-none" w:eastAsia="x-none"/>
    </w:rPr>
  </w:style>
  <w:style w:type="paragraph" w:customStyle="1" w:styleId="S4">
    <w:name w:val="S_Заголовок 4"/>
    <w:basedOn w:val="4"/>
    <w:link w:val="S40"/>
    <w:rsid w:val="00C01AD9"/>
    <w:pPr>
      <w:keepNext w:val="0"/>
      <w:keepLines w:val="0"/>
      <w:tabs>
        <w:tab w:val="num" w:pos="1800"/>
      </w:tabs>
      <w:spacing w:before="0" w:line="240" w:lineRule="auto"/>
      <w:ind w:left="1800" w:hanging="720"/>
      <w:jc w:val="left"/>
    </w:pPr>
    <w:rPr>
      <w:rFonts w:ascii="Times New Roman" w:hAnsi="Times New Roman"/>
      <w:b w:val="0"/>
      <w:bCs w:val="0"/>
      <w:iCs w:val="0"/>
      <w:color w:val="auto"/>
      <w:sz w:val="24"/>
      <w:szCs w:val="24"/>
    </w:rPr>
  </w:style>
  <w:style w:type="character" w:customStyle="1" w:styleId="S40">
    <w:name w:val="S_Заголовок 4 Знак"/>
    <w:link w:val="S4"/>
    <w:rsid w:val="00C01AD9"/>
    <w:rPr>
      <w:rFonts w:ascii="Times New Roman" w:eastAsia="Times New Roman" w:hAnsi="Times New Roman" w:cs="Times New Roman"/>
      <w:i/>
      <w:sz w:val="24"/>
      <w:szCs w:val="24"/>
      <w:lang w:eastAsia="ru-RU"/>
    </w:rPr>
  </w:style>
  <w:style w:type="paragraph" w:customStyle="1" w:styleId="S5">
    <w:name w:val="S_Обычный с подчеркиванием"/>
    <w:basedOn w:val="a0"/>
    <w:link w:val="S6"/>
    <w:rsid w:val="00C01AD9"/>
    <w:pPr>
      <w:spacing w:line="360" w:lineRule="auto"/>
      <w:ind w:firstLine="709"/>
      <w:jc w:val="both"/>
    </w:pPr>
    <w:rPr>
      <w:u w:val="single"/>
    </w:rPr>
  </w:style>
  <w:style w:type="character" w:customStyle="1" w:styleId="S6">
    <w:name w:val="S_Обычный с подчеркиванием Знак"/>
    <w:link w:val="S5"/>
    <w:rsid w:val="00C01AD9"/>
    <w:rPr>
      <w:rFonts w:ascii="Times New Roman" w:eastAsia="Times New Roman" w:hAnsi="Times New Roman" w:cs="Times New Roman"/>
      <w:sz w:val="24"/>
      <w:szCs w:val="24"/>
      <w:u w:val="single"/>
      <w:lang w:eastAsia="ru-RU"/>
    </w:rPr>
  </w:style>
  <w:style w:type="paragraph" w:customStyle="1" w:styleId="S50">
    <w:name w:val="S_Заголовок 5"/>
    <w:basedOn w:val="5"/>
    <w:rsid w:val="00C01AD9"/>
    <w:pPr>
      <w:keepNext w:val="0"/>
      <w:keepLines w:val="0"/>
      <w:tabs>
        <w:tab w:val="num" w:pos="2520"/>
      </w:tabs>
      <w:spacing w:before="0" w:after="0" w:line="240" w:lineRule="auto"/>
      <w:ind w:left="2520" w:hanging="1080"/>
      <w:jc w:val="left"/>
    </w:pPr>
    <w:rPr>
      <w:rFonts w:ascii="Times New Roman" w:eastAsia="Times New Roman" w:hAnsi="Times New Roman" w:cs="Times New Roman"/>
      <w:b w:val="0"/>
      <w:bCs w:val="0"/>
      <w:lang w:val="x-none" w:eastAsia="x-none"/>
    </w:rPr>
  </w:style>
  <w:style w:type="character" w:customStyle="1" w:styleId="mw-headline">
    <w:name w:val="mw-headline"/>
    <w:basedOn w:val="a1"/>
    <w:uiPriority w:val="99"/>
    <w:rsid w:val="00C01AD9"/>
  </w:style>
  <w:style w:type="character" w:customStyle="1" w:styleId="style83">
    <w:name w:val="style83"/>
    <w:basedOn w:val="a1"/>
    <w:rsid w:val="00C01AD9"/>
  </w:style>
  <w:style w:type="paragraph" w:customStyle="1" w:styleId="style89">
    <w:name w:val="style89"/>
    <w:basedOn w:val="a0"/>
    <w:rsid w:val="00C01AD9"/>
    <w:pPr>
      <w:spacing w:before="100" w:beforeAutospacing="1" w:after="100" w:afterAutospacing="1"/>
      <w:ind w:hanging="11"/>
      <w:jc w:val="center"/>
    </w:pPr>
  </w:style>
  <w:style w:type="character" w:styleId="affff4">
    <w:name w:val="FollowedHyperlink"/>
    <w:rsid w:val="00C01AD9"/>
    <w:rPr>
      <w:color w:val="800080"/>
      <w:u w:val="single"/>
    </w:rPr>
  </w:style>
  <w:style w:type="character" w:customStyle="1" w:styleId="43">
    <w:name w:val="Знак Знак Знак4"/>
    <w:locked/>
    <w:rsid w:val="00C01AD9"/>
    <w:rPr>
      <w:sz w:val="28"/>
      <w:szCs w:val="24"/>
      <w:lang w:val="ru-RU" w:eastAsia="ru-RU" w:bidi="ar-SA"/>
    </w:rPr>
  </w:style>
  <w:style w:type="paragraph" w:customStyle="1" w:styleId="2f0">
    <w:name w:val="заголовок 2"/>
    <w:basedOn w:val="2f"/>
    <w:next w:val="1d"/>
    <w:rsid w:val="00C01AD9"/>
    <w:rPr>
      <w:sz w:val="28"/>
      <w:lang w:val="ru-RU"/>
    </w:rPr>
  </w:style>
  <w:style w:type="paragraph" w:customStyle="1" w:styleId="1f1">
    <w:name w:val="заголовок 1"/>
    <w:basedOn w:val="18"/>
    <w:rsid w:val="00C01AD9"/>
    <w:pPr>
      <w:keepNext/>
      <w:widowControl/>
      <w:autoSpaceDE/>
      <w:autoSpaceDN/>
      <w:adjustRightInd/>
      <w:ind w:firstLine="180"/>
      <w:jc w:val="center"/>
      <w:outlineLvl w:val="1"/>
    </w:pPr>
    <w:rPr>
      <w:rFonts w:eastAsia="Arial Unicode MS"/>
      <w:b/>
      <w:bCs/>
      <w:i/>
      <w:sz w:val="32"/>
      <w:szCs w:val="32"/>
      <w:lang w:val="en-US"/>
    </w:rPr>
  </w:style>
  <w:style w:type="paragraph" w:customStyle="1" w:styleId="3a">
    <w:name w:val="заголовок 3"/>
    <w:basedOn w:val="a0"/>
    <w:rsid w:val="00C01AD9"/>
    <w:pPr>
      <w:ind w:hanging="11"/>
      <w:jc w:val="center"/>
      <w:outlineLvl w:val="0"/>
    </w:pPr>
    <w:rPr>
      <w:sz w:val="28"/>
      <w:szCs w:val="28"/>
      <w:u w:val="single"/>
    </w:rPr>
  </w:style>
  <w:style w:type="character" w:customStyle="1" w:styleId="editsection">
    <w:name w:val="editsection"/>
    <w:basedOn w:val="a1"/>
    <w:uiPriority w:val="99"/>
    <w:rsid w:val="00C01AD9"/>
  </w:style>
  <w:style w:type="paragraph" w:customStyle="1" w:styleId="affff5">
    <w:name w:val="Готовый"/>
    <w:basedOn w:val="1d"/>
    <w:rsid w:val="00C01AD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BodyText21">
    <w:name w:val="Body Text 2.Мой Заголовок 1"/>
    <w:rsid w:val="00C01AD9"/>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72">
    <w:name w:val="Знак Знак7"/>
    <w:aliases w:val=" Знак1 Знак Знак,Основной текст1 Знак,Знак Знак"/>
    <w:rsid w:val="00C01AD9"/>
    <w:rPr>
      <w:b/>
      <w:bCs/>
      <w:sz w:val="28"/>
      <w:szCs w:val="24"/>
      <w:lang w:val="ru-RU" w:eastAsia="ru-RU" w:bidi="ar-SA"/>
    </w:rPr>
  </w:style>
  <w:style w:type="character" w:customStyle="1" w:styleId="100">
    <w:name w:val="Знак Знак10"/>
    <w:rsid w:val="00C01AD9"/>
    <w:rPr>
      <w:b/>
      <w:bCs/>
      <w:sz w:val="28"/>
      <w:szCs w:val="24"/>
      <w:lang w:val="ru-RU" w:eastAsia="ru-RU" w:bidi="ar-SA"/>
    </w:rPr>
  </w:style>
  <w:style w:type="paragraph" w:customStyle="1" w:styleId="CharChar">
    <w:name w:val="Char Char"/>
    <w:basedOn w:val="a0"/>
    <w:rsid w:val="00C01AD9"/>
    <w:pPr>
      <w:autoSpaceDE w:val="0"/>
      <w:autoSpaceDN w:val="0"/>
      <w:spacing w:after="160" w:line="240" w:lineRule="exact"/>
      <w:ind w:hanging="11"/>
      <w:jc w:val="center"/>
    </w:pPr>
    <w:rPr>
      <w:rFonts w:ascii="Arial" w:eastAsia="MS Mincho" w:hAnsi="Arial" w:cs="Arial"/>
      <w:b/>
      <w:sz w:val="20"/>
      <w:szCs w:val="20"/>
      <w:lang w:val="en-US" w:eastAsia="de-DE"/>
    </w:rPr>
  </w:style>
  <w:style w:type="character" w:customStyle="1" w:styleId="news">
    <w:name w:val="news"/>
    <w:rsid w:val="00C01AD9"/>
  </w:style>
  <w:style w:type="paragraph" w:customStyle="1" w:styleId="111">
    <w:name w:val="Основной текст.Знак.Знак1 Знак.Основной текст1"/>
    <w:basedOn w:val="a0"/>
    <w:rsid w:val="00C01AD9"/>
    <w:pPr>
      <w:suppressAutoHyphens/>
      <w:ind w:hanging="11"/>
      <w:jc w:val="center"/>
    </w:pPr>
    <w:rPr>
      <w:kern w:val="1"/>
      <w:sz w:val="28"/>
      <w:lang w:eastAsia="ar-SA"/>
    </w:rPr>
  </w:style>
  <w:style w:type="character" w:customStyle="1" w:styleId="affff0">
    <w:name w:val="Название Знак"/>
    <w:aliases w:val="Знак12 Знак1, Знак12 Знак"/>
    <w:link w:val="affff"/>
    <w:rsid w:val="00C01AD9"/>
    <w:rPr>
      <w:sz w:val="28"/>
      <w:szCs w:val="24"/>
    </w:rPr>
  </w:style>
  <w:style w:type="paragraph" w:customStyle="1" w:styleId="212">
    <w:name w:val="Основной текст с отступом 21"/>
    <w:basedOn w:val="a0"/>
    <w:rsid w:val="00C01AD9"/>
    <w:pPr>
      <w:suppressAutoHyphens/>
      <w:ind w:hanging="11"/>
      <w:jc w:val="center"/>
    </w:pPr>
    <w:rPr>
      <w:kern w:val="1"/>
      <w:sz w:val="28"/>
      <w:lang w:eastAsia="ar-SA"/>
    </w:rPr>
  </w:style>
  <w:style w:type="paragraph" w:customStyle="1" w:styleId="313">
    <w:name w:val="Основной текст с отступом 31"/>
    <w:basedOn w:val="a0"/>
    <w:uiPriority w:val="99"/>
    <w:rsid w:val="00C01AD9"/>
    <w:pPr>
      <w:suppressAutoHyphens/>
      <w:ind w:firstLine="709"/>
      <w:jc w:val="center"/>
    </w:pPr>
    <w:rPr>
      <w:rFonts w:ascii="Arial" w:hAnsi="Arial" w:cs="Arial"/>
      <w:sz w:val="20"/>
      <w:szCs w:val="20"/>
      <w:lang w:eastAsia="ar-SA"/>
    </w:rPr>
  </w:style>
  <w:style w:type="paragraph" w:styleId="affff6">
    <w:name w:val="Plain Text"/>
    <w:aliases w:val="Текст Знак Знак Знак Знак Знак,Текст Знак Знак Знак Знак Знак З"/>
    <w:basedOn w:val="a0"/>
    <w:link w:val="affff7"/>
    <w:rsid w:val="00C01AD9"/>
    <w:pPr>
      <w:ind w:hanging="11"/>
      <w:jc w:val="center"/>
    </w:pPr>
    <w:rPr>
      <w:rFonts w:ascii="Courier New" w:hAnsi="Courier New"/>
      <w:sz w:val="20"/>
      <w:szCs w:val="20"/>
      <w:lang w:val="x-none" w:eastAsia="x-none"/>
    </w:rPr>
  </w:style>
  <w:style w:type="character" w:customStyle="1" w:styleId="affff7">
    <w:name w:val="Текст Знак"/>
    <w:aliases w:val="Текст Знак Знак Знак Знак Знак Знак,Текст Знак Знак Знак Знак Знак З Знак"/>
    <w:basedOn w:val="a1"/>
    <w:link w:val="affff6"/>
    <w:rsid w:val="00C01AD9"/>
    <w:rPr>
      <w:rFonts w:ascii="Courier New" w:eastAsia="Times New Roman" w:hAnsi="Courier New" w:cs="Times New Roman"/>
      <w:sz w:val="20"/>
      <w:szCs w:val="20"/>
      <w:lang w:val="x-none" w:eastAsia="x-none"/>
    </w:rPr>
  </w:style>
  <w:style w:type="paragraph" w:customStyle="1" w:styleId="affff8">
    <w:name w:val="Программы"/>
    <w:basedOn w:val="a0"/>
    <w:rsid w:val="00C01AD9"/>
    <w:pPr>
      <w:widowControl w:val="0"/>
      <w:autoSpaceDE w:val="0"/>
      <w:autoSpaceDN w:val="0"/>
      <w:adjustRightInd w:val="0"/>
      <w:ind w:left="284" w:hanging="11"/>
      <w:jc w:val="center"/>
    </w:pPr>
    <w:rPr>
      <w:i/>
      <w:iCs/>
      <w:lang w:val="en-US"/>
    </w:rPr>
  </w:style>
  <w:style w:type="paragraph" w:customStyle="1" w:styleId="Style8">
    <w:name w:val="Style8"/>
    <w:basedOn w:val="a0"/>
    <w:rsid w:val="00C01AD9"/>
    <w:pPr>
      <w:widowControl w:val="0"/>
      <w:autoSpaceDE w:val="0"/>
      <w:autoSpaceDN w:val="0"/>
      <w:adjustRightInd w:val="0"/>
      <w:spacing w:line="276" w:lineRule="exact"/>
      <w:ind w:hanging="355"/>
      <w:jc w:val="center"/>
    </w:pPr>
  </w:style>
  <w:style w:type="paragraph" w:customStyle="1" w:styleId="affff9">
    <w:name w:val="ТЗ Обычный"/>
    <w:basedOn w:val="a0"/>
    <w:rsid w:val="00C01AD9"/>
    <w:pPr>
      <w:suppressAutoHyphens/>
      <w:ind w:left="426" w:hanging="11"/>
      <w:jc w:val="both"/>
    </w:pPr>
    <w:rPr>
      <w:rFonts w:ascii="PT Sans" w:hAnsi="PT Sans" w:cs="Tahoma"/>
      <w:color w:val="000000"/>
      <w:lang w:eastAsia="ar-SA"/>
    </w:rPr>
  </w:style>
  <w:style w:type="character" w:customStyle="1" w:styleId="st1">
    <w:name w:val="st1"/>
    <w:basedOn w:val="a1"/>
    <w:rsid w:val="00C01AD9"/>
  </w:style>
  <w:style w:type="paragraph" w:styleId="affffa">
    <w:name w:val="Document Map"/>
    <w:basedOn w:val="a0"/>
    <w:link w:val="affffb"/>
    <w:rsid w:val="00C01AD9"/>
    <w:pPr>
      <w:ind w:hanging="11"/>
      <w:jc w:val="center"/>
    </w:pPr>
    <w:rPr>
      <w:rFonts w:ascii="Tahoma" w:hAnsi="Tahoma"/>
      <w:sz w:val="16"/>
      <w:szCs w:val="16"/>
      <w:lang w:val="x-none" w:eastAsia="x-none"/>
    </w:rPr>
  </w:style>
  <w:style w:type="character" w:customStyle="1" w:styleId="affffb">
    <w:name w:val="Схема документа Знак"/>
    <w:basedOn w:val="a1"/>
    <w:link w:val="affffa"/>
    <w:rsid w:val="00C01AD9"/>
    <w:rPr>
      <w:rFonts w:ascii="Tahoma" w:eastAsia="Times New Roman" w:hAnsi="Tahoma" w:cs="Times New Roman"/>
      <w:sz w:val="16"/>
      <w:szCs w:val="16"/>
      <w:lang w:val="x-none" w:eastAsia="x-none"/>
    </w:rPr>
  </w:style>
  <w:style w:type="character" w:customStyle="1" w:styleId="S20">
    <w:name w:val="S_Маркированный Знак2"/>
    <w:link w:val="S"/>
    <w:uiPriority w:val="99"/>
    <w:rsid w:val="00C01AD9"/>
    <w:rPr>
      <w:rFonts w:ascii="Times New Roman" w:eastAsia="Times New Roman" w:hAnsi="Times New Roman" w:cs="Times New Roman"/>
      <w:sz w:val="28"/>
      <w:szCs w:val="28"/>
      <w:lang w:eastAsia="ru-RU"/>
    </w:rPr>
  </w:style>
  <w:style w:type="paragraph" w:customStyle="1" w:styleId="1f2">
    <w:name w:val="Заголовок1"/>
    <w:basedOn w:val="a0"/>
    <w:rsid w:val="00C01AD9"/>
    <w:pPr>
      <w:spacing w:before="100" w:beforeAutospacing="1" w:after="100" w:afterAutospacing="1"/>
    </w:pPr>
  </w:style>
  <w:style w:type="character" w:styleId="affffc">
    <w:name w:val="Subtle Emphasis"/>
    <w:qFormat/>
    <w:rsid w:val="00C01AD9"/>
    <w:rPr>
      <w:i/>
      <w:iCs/>
      <w:color w:val="404040"/>
    </w:rPr>
  </w:style>
  <w:style w:type="character" w:styleId="affffd">
    <w:name w:val="Subtle Reference"/>
    <w:qFormat/>
    <w:rsid w:val="00C01AD9"/>
    <w:rPr>
      <w:smallCaps/>
      <w:color w:val="5A5A5A"/>
    </w:rPr>
  </w:style>
  <w:style w:type="table" w:customStyle="1" w:styleId="TableNormal1">
    <w:name w:val="Table Normal1"/>
    <w:uiPriority w:val="2"/>
    <w:semiHidden/>
    <w:unhideWhenUsed/>
    <w:qFormat/>
    <w:rsid w:val="00C01AD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fe">
    <w:name w:val="Стиль ИБ"/>
    <w:basedOn w:val="af6"/>
    <w:link w:val="afffff"/>
    <w:rsid w:val="00C01AD9"/>
    <w:pPr>
      <w:widowControl/>
      <w:autoSpaceDE/>
      <w:autoSpaceDN/>
      <w:adjustRightInd/>
      <w:ind w:left="284" w:firstLine="283"/>
    </w:pPr>
    <w:rPr>
      <w:rFonts w:ascii="Times New Roman" w:hAnsi="Times New Roman" w:cs="Times New Roman"/>
      <w:bCs/>
      <w:color w:val="000000"/>
      <w:sz w:val="28"/>
      <w:szCs w:val="28"/>
      <w:lang w:val="x-none" w:eastAsia="x-none"/>
    </w:rPr>
  </w:style>
  <w:style w:type="character" w:customStyle="1" w:styleId="afffff">
    <w:name w:val="Стиль ИБ Знак"/>
    <w:link w:val="affffe"/>
    <w:rsid w:val="00C01AD9"/>
    <w:rPr>
      <w:rFonts w:ascii="Times New Roman" w:eastAsia="Times New Roman" w:hAnsi="Times New Roman" w:cs="Times New Roman"/>
      <w:bCs/>
      <w:color w:val="000000"/>
      <w:sz w:val="28"/>
      <w:szCs w:val="28"/>
      <w:lang w:val="x-none" w:eastAsia="x-none"/>
    </w:rPr>
  </w:style>
  <w:style w:type="paragraph" w:customStyle="1" w:styleId="xl652">
    <w:name w:val="xl652"/>
    <w:basedOn w:val="a0"/>
    <w:qFormat/>
    <w:rsid w:val="00C01AD9"/>
    <w:pPr>
      <w:spacing w:before="100" w:beforeAutospacing="1" w:after="100" w:afterAutospacing="1"/>
      <w:ind w:firstLine="709"/>
      <w:jc w:val="both"/>
      <w:textAlignment w:val="center"/>
    </w:pPr>
  </w:style>
  <w:style w:type="paragraph" w:customStyle="1" w:styleId="1111111">
    <w:name w:val="1111111"/>
    <w:basedOn w:val="affff2"/>
    <w:link w:val="11111110"/>
    <w:qFormat/>
    <w:rsid w:val="00C01AD9"/>
    <w:pPr>
      <w:widowControl w:val="0"/>
      <w:autoSpaceDE w:val="0"/>
      <w:autoSpaceDN w:val="0"/>
      <w:adjustRightInd w:val="0"/>
      <w:spacing w:before="120" w:line="240" w:lineRule="auto"/>
      <w:ind w:left="360"/>
    </w:pPr>
    <w:rPr>
      <w:color w:val="000000"/>
      <w:w w:val="100"/>
      <w:sz w:val="26"/>
      <w:szCs w:val="28"/>
    </w:rPr>
  </w:style>
  <w:style w:type="character" w:customStyle="1" w:styleId="11111110">
    <w:name w:val="1111111 Знак"/>
    <w:link w:val="1111111"/>
    <w:rsid w:val="00C01AD9"/>
    <w:rPr>
      <w:rFonts w:ascii="Times New Roman" w:eastAsia="Times New Roman" w:hAnsi="Times New Roman" w:cs="Times New Roman"/>
      <w:color w:val="000000"/>
      <w:sz w:val="26"/>
      <w:szCs w:val="28"/>
      <w:lang w:val="x-none" w:eastAsia="x-none"/>
    </w:rPr>
  </w:style>
  <w:style w:type="paragraph" w:customStyle="1" w:styleId="112">
    <w:name w:val="МГП 1.1"/>
    <w:basedOn w:val="a0"/>
    <w:next w:val="a0"/>
    <w:qFormat/>
    <w:rsid w:val="00C01AD9"/>
    <w:pPr>
      <w:keepNext/>
      <w:spacing w:before="240" w:after="60"/>
      <w:ind w:left="1418" w:hanging="454"/>
      <w:outlineLvl w:val="1"/>
    </w:pPr>
    <w:rPr>
      <w:rFonts w:cs="Arial"/>
      <w:b/>
      <w:iCs/>
      <w:color w:val="000000"/>
      <w:sz w:val="28"/>
      <w:szCs w:val="28"/>
      <w:lang w:val="x-none" w:eastAsia="x-none"/>
    </w:rPr>
  </w:style>
  <w:style w:type="paragraph" w:customStyle="1" w:styleId="afffff0">
    <w:name w:val="д. обычный"/>
    <w:link w:val="afffff1"/>
    <w:qFormat/>
    <w:rsid w:val="00C01AD9"/>
    <w:pPr>
      <w:widowControl w:val="0"/>
      <w:spacing w:after="0" w:line="240" w:lineRule="auto"/>
      <w:ind w:firstLine="680"/>
      <w:jc w:val="both"/>
    </w:pPr>
    <w:rPr>
      <w:rFonts w:ascii="Times New Roman" w:eastAsia="Times New Roman" w:hAnsi="Times New Roman" w:cs="Times New Roman"/>
      <w:szCs w:val="20"/>
      <w:lang w:eastAsia="ru-RU"/>
    </w:rPr>
  </w:style>
  <w:style w:type="character" w:customStyle="1" w:styleId="afffff1">
    <w:name w:val="д. обычный Знак"/>
    <w:link w:val="afffff0"/>
    <w:rsid w:val="00C01AD9"/>
    <w:rPr>
      <w:rFonts w:ascii="Times New Roman" w:eastAsia="Times New Roman" w:hAnsi="Times New Roman" w:cs="Times New Roman"/>
      <w:szCs w:val="20"/>
      <w:lang w:eastAsia="ru-RU"/>
    </w:rPr>
  </w:style>
  <w:style w:type="character" w:customStyle="1" w:styleId="icq-messagetextblock">
    <w:name w:val="icq-message__textblock"/>
    <w:rsid w:val="00C01AD9"/>
  </w:style>
  <w:style w:type="character" w:customStyle="1" w:styleId="15">
    <w:name w:val="Обычный (веб) Знак1"/>
    <w:aliases w:val="Обычный (веб)1 Знак,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11 Знак"/>
    <w:link w:val="ac"/>
    <w:uiPriority w:val="99"/>
    <w:locked/>
    <w:rsid w:val="00C01AD9"/>
    <w:rPr>
      <w:rFonts w:ascii="Times New Roman" w:eastAsia="Times New Roman" w:hAnsi="Times New Roman" w:cs="Times New Roman"/>
      <w:sz w:val="24"/>
      <w:szCs w:val="24"/>
      <w:lang w:eastAsia="ru-RU"/>
    </w:rPr>
  </w:style>
  <w:style w:type="character" w:customStyle="1" w:styleId="1f3">
    <w:name w:val="Название Знак1"/>
    <w:rsid w:val="00C01AD9"/>
    <w:rPr>
      <w:rFonts w:ascii="Times New Roman" w:eastAsia="Times New Roman" w:hAnsi="Times New Roman" w:cs="Times New Roman"/>
      <w:color w:val="000000"/>
      <w:sz w:val="28"/>
      <w:szCs w:val="20"/>
      <w:lang w:eastAsia="ru-RU"/>
    </w:rPr>
  </w:style>
  <w:style w:type="paragraph" w:customStyle="1" w:styleId="S7">
    <w:name w:val="S_Обычный в таблице"/>
    <w:basedOn w:val="a0"/>
    <w:link w:val="S8"/>
    <w:qFormat/>
    <w:rsid w:val="00C01AD9"/>
    <w:pPr>
      <w:spacing w:line="360" w:lineRule="auto"/>
      <w:jc w:val="center"/>
    </w:pPr>
    <w:rPr>
      <w:lang w:val="x-none" w:eastAsia="x-none"/>
    </w:rPr>
  </w:style>
  <w:style w:type="character" w:customStyle="1" w:styleId="S8">
    <w:name w:val="S_Обычный в таблице Знак"/>
    <w:link w:val="S7"/>
    <w:rsid w:val="00C01AD9"/>
    <w:rPr>
      <w:rFonts w:ascii="Times New Roman" w:eastAsia="Times New Roman" w:hAnsi="Times New Roman" w:cs="Times New Roman"/>
      <w:sz w:val="24"/>
      <w:szCs w:val="24"/>
      <w:lang w:val="x-none" w:eastAsia="x-none"/>
    </w:rPr>
  </w:style>
  <w:style w:type="numbering" w:customStyle="1" w:styleId="2174">
    <w:name w:val="Статья / Раздел2174"/>
    <w:rsid w:val="00C01AD9"/>
    <w:pPr>
      <w:numPr>
        <w:numId w:val="9"/>
      </w:numPr>
    </w:pPr>
  </w:style>
  <w:style w:type="paragraph" w:customStyle="1" w:styleId="xl65">
    <w:name w:val="xl65"/>
    <w:basedOn w:val="a0"/>
    <w:qFormat/>
    <w:rsid w:val="00C01AD9"/>
    <w:pPr>
      <w:shd w:val="clear" w:color="000000" w:fill="FFFFFF"/>
      <w:spacing w:before="100" w:beforeAutospacing="1" w:after="100" w:afterAutospacing="1"/>
    </w:pPr>
    <w:rPr>
      <w:rFonts w:eastAsia="Calibri"/>
      <w:lang w:eastAsia="en-US"/>
    </w:rPr>
  </w:style>
  <w:style w:type="paragraph" w:customStyle="1" w:styleId="xl651">
    <w:name w:val="xl651"/>
    <w:basedOn w:val="a0"/>
    <w:qFormat/>
    <w:rsid w:val="00C01AD9"/>
    <w:pPr>
      <w:spacing w:before="100" w:beforeAutospacing="1" w:after="100" w:afterAutospacing="1"/>
      <w:ind w:firstLine="709"/>
      <w:jc w:val="both"/>
      <w:textAlignment w:val="center"/>
    </w:pPr>
  </w:style>
  <w:style w:type="character" w:customStyle="1" w:styleId="S22">
    <w:name w:val="S_Заголовок 2 Знак"/>
    <w:link w:val="S21"/>
    <w:rsid w:val="00C01AD9"/>
    <w:rPr>
      <w:rFonts w:ascii="Times New Roman" w:eastAsia="Times New Roman" w:hAnsi="Times New Roman" w:cs="Times New Roman"/>
      <w:b/>
      <w:sz w:val="24"/>
      <w:szCs w:val="24"/>
      <w:lang w:val="x-none" w:eastAsia="x-none"/>
    </w:rPr>
  </w:style>
  <w:style w:type="character" w:customStyle="1" w:styleId="S31">
    <w:name w:val="S_Заголовок 3 Знак"/>
    <w:link w:val="S30"/>
    <w:rsid w:val="00C01AD9"/>
    <w:rPr>
      <w:rFonts w:ascii="Times New Roman" w:eastAsia="Times New Roman" w:hAnsi="Times New Roman" w:cs="Times New Roman"/>
      <w:sz w:val="24"/>
      <w:szCs w:val="24"/>
      <w:u w:val="single"/>
      <w:lang w:val="x-none" w:eastAsia="x-none"/>
    </w:rPr>
  </w:style>
  <w:style w:type="character" w:customStyle="1" w:styleId="ArNar">
    <w:name w:val="Обычный ArNar Знак"/>
    <w:link w:val="ArNar0"/>
    <w:qFormat/>
    <w:locked/>
    <w:rsid w:val="00C01AD9"/>
    <w:rPr>
      <w:rFonts w:ascii="Arial Narrow" w:hAnsi="Arial Narrow"/>
      <w:color w:val="000000"/>
    </w:rPr>
  </w:style>
  <w:style w:type="paragraph" w:customStyle="1" w:styleId="ArNar0">
    <w:name w:val="Обычный ArNar"/>
    <w:basedOn w:val="a0"/>
    <w:link w:val="ArNar"/>
    <w:qFormat/>
    <w:rsid w:val="00C01AD9"/>
    <w:pPr>
      <w:ind w:firstLine="709"/>
      <w:jc w:val="both"/>
    </w:pPr>
    <w:rPr>
      <w:rFonts w:ascii="Arial Narrow" w:eastAsiaTheme="minorHAnsi" w:hAnsi="Arial Narrow" w:cstheme="minorBidi"/>
      <w:color w:val="000000"/>
      <w:sz w:val="22"/>
      <w:szCs w:val="22"/>
      <w:lang w:eastAsia="en-US"/>
    </w:rPr>
  </w:style>
  <w:style w:type="paragraph" w:customStyle="1" w:styleId="afffff2">
    <w:name w:val="Перечисление + инт"/>
    <w:basedOn w:val="a0"/>
    <w:qFormat/>
    <w:rsid w:val="00C01AD9"/>
    <w:pPr>
      <w:tabs>
        <w:tab w:val="num" w:pos="1069"/>
      </w:tabs>
      <w:snapToGrid w:val="0"/>
      <w:spacing w:before="60" w:after="60"/>
      <w:ind w:left="1069" w:hanging="360"/>
      <w:jc w:val="both"/>
    </w:pPr>
    <w:rPr>
      <w:rFonts w:ascii="Arial Narrow" w:hAnsi="Arial Narrow"/>
      <w:color w:val="000000"/>
      <w:szCs w:val="20"/>
    </w:rPr>
  </w:style>
  <w:style w:type="paragraph" w:customStyle="1" w:styleId="2f1">
    <w:name w:val="Текст с интервалом 2"/>
    <w:basedOn w:val="ArNar0"/>
    <w:qFormat/>
    <w:rsid w:val="00C01AD9"/>
    <w:pPr>
      <w:spacing w:before="60"/>
    </w:pPr>
  </w:style>
  <w:style w:type="paragraph" w:customStyle="1" w:styleId="afffff3">
    <w:name w:val="Текст с интервалом"/>
    <w:basedOn w:val="ArNar0"/>
    <w:next w:val="ArNar0"/>
    <w:qFormat/>
    <w:rsid w:val="00C01AD9"/>
    <w:pPr>
      <w:spacing w:before="60" w:after="60"/>
    </w:pPr>
  </w:style>
  <w:style w:type="character" w:customStyle="1" w:styleId="221">
    <w:name w:val="Основной текст 2 Знак2"/>
    <w:uiPriority w:val="99"/>
    <w:rsid w:val="00C01AD9"/>
    <w:rPr>
      <w:rFonts w:eastAsia="Times New Roman"/>
      <w:sz w:val="24"/>
      <w:szCs w:val="24"/>
      <w:lang w:eastAsia="ru-RU"/>
    </w:rPr>
  </w:style>
  <w:style w:type="character" w:customStyle="1" w:styleId="udar">
    <w:name w:val="udar"/>
    <w:basedOn w:val="a1"/>
    <w:rsid w:val="00C01AD9"/>
  </w:style>
  <w:style w:type="paragraph" w:customStyle="1" w:styleId="afffff4">
    <w:name w:val="Основной(РПЗ)"/>
    <w:basedOn w:val="a0"/>
    <w:link w:val="1f4"/>
    <w:qFormat/>
    <w:rsid w:val="00C01AD9"/>
    <w:pPr>
      <w:widowControl w:val="0"/>
      <w:autoSpaceDE w:val="0"/>
      <w:autoSpaceDN w:val="0"/>
      <w:adjustRightInd w:val="0"/>
      <w:ind w:firstLine="709"/>
      <w:jc w:val="both"/>
    </w:pPr>
    <w:rPr>
      <w:sz w:val="26"/>
      <w:szCs w:val="26"/>
      <w:lang w:val="x-none" w:eastAsia="x-none"/>
    </w:rPr>
  </w:style>
  <w:style w:type="character" w:customStyle="1" w:styleId="1f4">
    <w:name w:val="Основной(РПЗ) Знак1"/>
    <w:link w:val="afffff4"/>
    <w:rsid w:val="00C01AD9"/>
    <w:rPr>
      <w:rFonts w:ascii="Times New Roman" w:eastAsia="Times New Roman" w:hAnsi="Times New Roman" w:cs="Times New Roman"/>
      <w:sz w:val="26"/>
      <w:szCs w:val="26"/>
      <w:lang w:val="x-none" w:eastAsia="x-none"/>
    </w:rPr>
  </w:style>
  <w:style w:type="paragraph" w:styleId="afffff5">
    <w:name w:val="Normal Indent"/>
    <w:aliases w:val="Заг_табл Знак,Заг_табл Знак Знак"/>
    <w:basedOn w:val="a0"/>
    <w:next w:val="a0"/>
    <w:link w:val="afffff6"/>
    <w:autoRedefine/>
    <w:rsid w:val="00C01AD9"/>
    <w:pPr>
      <w:widowControl w:val="0"/>
      <w:spacing w:before="120"/>
      <w:ind w:firstLine="709"/>
      <w:jc w:val="both"/>
    </w:pPr>
    <w:rPr>
      <w:iCs/>
      <w:lang w:val="x-none" w:eastAsia="x-none"/>
    </w:rPr>
  </w:style>
  <w:style w:type="character" w:customStyle="1" w:styleId="afffff6">
    <w:name w:val="Обычный отступ Знак"/>
    <w:aliases w:val="Заг_табл Знак Знак1,Заг_табл Знак Знак Знак"/>
    <w:link w:val="afffff5"/>
    <w:rsid w:val="00C01AD9"/>
    <w:rPr>
      <w:rFonts w:ascii="Times New Roman" w:eastAsia="Times New Roman" w:hAnsi="Times New Roman" w:cs="Times New Roman"/>
      <w:iCs/>
      <w:sz w:val="24"/>
      <w:szCs w:val="24"/>
      <w:lang w:val="x-none" w:eastAsia="x-none"/>
    </w:rPr>
  </w:style>
  <w:style w:type="paragraph" w:customStyle="1" w:styleId="afffff7">
    <w:name w:val="Колонтитул низ"/>
    <w:basedOn w:val="af6"/>
    <w:link w:val="afffff8"/>
    <w:qFormat/>
    <w:rsid w:val="00C01AD9"/>
    <w:pPr>
      <w:widowControl/>
      <w:autoSpaceDE/>
      <w:autoSpaceDN/>
      <w:adjustRightInd/>
      <w:ind w:firstLine="454"/>
    </w:pPr>
    <w:rPr>
      <w:rFonts w:ascii="Times New Roman" w:hAnsi="Times New Roman" w:cs="Times New Roman"/>
      <w:i/>
      <w:color w:val="333333"/>
      <w:lang w:val="x-none" w:eastAsia="x-none"/>
    </w:rPr>
  </w:style>
  <w:style w:type="character" w:customStyle="1" w:styleId="afffff8">
    <w:name w:val="Колонтитул низ Знак"/>
    <w:link w:val="afffff7"/>
    <w:rsid w:val="00C01AD9"/>
    <w:rPr>
      <w:rFonts w:ascii="Times New Roman" w:eastAsia="Times New Roman" w:hAnsi="Times New Roman" w:cs="Times New Roman"/>
      <w:i/>
      <w:color w:val="333333"/>
      <w:sz w:val="20"/>
      <w:szCs w:val="20"/>
      <w:lang w:val="x-none" w:eastAsia="x-none"/>
    </w:rPr>
  </w:style>
  <w:style w:type="paragraph" w:customStyle="1" w:styleId="afffff9">
    <w:name w:val="Обычный текст"/>
    <w:basedOn w:val="a0"/>
    <w:link w:val="afffffa"/>
    <w:qFormat/>
    <w:rsid w:val="00C01AD9"/>
    <w:pPr>
      <w:ind w:firstLine="709"/>
      <w:jc w:val="both"/>
    </w:pPr>
    <w:rPr>
      <w:sz w:val="20"/>
      <w:szCs w:val="20"/>
      <w:lang w:val="x-none" w:eastAsia="x-none"/>
    </w:rPr>
  </w:style>
  <w:style w:type="character" w:customStyle="1" w:styleId="afffffa">
    <w:name w:val="Обычный текст Знак"/>
    <w:link w:val="afffff9"/>
    <w:rsid w:val="00C01AD9"/>
    <w:rPr>
      <w:rFonts w:ascii="Times New Roman" w:eastAsia="Times New Roman" w:hAnsi="Times New Roman" w:cs="Times New Roman"/>
      <w:sz w:val="20"/>
      <w:szCs w:val="20"/>
      <w:lang w:val="x-none" w:eastAsia="x-none"/>
    </w:rPr>
  </w:style>
  <w:style w:type="paragraph" w:customStyle="1" w:styleId="afffffb">
    <w:name w:val="Подчеркнутый"/>
    <w:basedOn w:val="a0"/>
    <w:link w:val="afffffc"/>
    <w:rsid w:val="00C01AD9"/>
    <w:pPr>
      <w:spacing w:line="360" w:lineRule="auto"/>
      <w:ind w:firstLine="709"/>
      <w:jc w:val="both"/>
    </w:pPr>
    <w:rPr>
      <w:u w:val="single"/>
      <w:lang w:val="x-none" w:eastAsia="x-none"/>
    </w:rPr>
  </w:style>
  <w:style w:type="character" w:customStyle="1" w:styleId="afffffc">
    <w:name w:val="Подчеркнутый Знак"/>
    <w:link w:val="afffffb"/>
    <w:rsid w:val="00C01AD9"/>
    <w:rPr>
      <w:rFonts w:ascii="Times New Roman" w:eastAsia="Times New Roman" w:hAnsi="Times New Roman" w:cs="Times New Roman"/>
      <w:sz w:val="24"/>
      <w:szCs w:val="24"/>
      <w:u w:val="single"/>
      <w:lang w:val="x-none" w:eastAsia="x-none"/>
    </w:rPr>
  </w:style>
  <w:style w:type="paragraph" w:customStyle="1" w:styleId="1f5">
    <w:name w:val="Заголовок1"/>
    <w:basedOn w:val="a0"/>
    <w:rsid w:val="00C01AD9"/>
    <w:pPr>
      <w:tabs>
        <w:tab w:val="left" w:pos="8460"/>
      </w:tabs>
      <w:spacing w:line="360" w:lineRule="auto"/>
      <w:ind w:firstLine="540"/>
      <w:jc w:val="center"/>
    </w:pPr>
    <w:rPr>
      <w:caps/>
    </w:rPr>
  </w:style>
  <w:style w:type="character" w:customStyle="1" w:styleId="S9">
    <w:name w:val="S_Маркированный Знак Знак"/>
    <w:rsid w:val="00C01AD9"/>
    <w:rPr>
      <w:sz w:val="28"/>
      <w:szCs w:val="28"/>
      <w:lang w:val="ru-RU" w:eastAsia="ru-RU" w:bidi="ar-SA"/>
    </w:rPr>
  </w:style>
  <w:style w:type="paragraph" w:customStyle="1" w:styleId="2f2">
    <w:name w:val="Знак Знак Знак Знак2"/>
    <w:basedOn w:val="a0"/>
    <w:rsid w:val="00C01AD9"/>
    <w:pPr>
      <w:spacing w:before="100" w:beforeAutospacing="1" w:after="100" w:afterAutospacing="1"/>
    </w:pPr>
    <w:rPr>
      <w:rFonts w:ascii="Tahoma" w:hAnsi="Tahoma"/>
      <w:sz w:val="20"/>
      <w:szCs w:val="20"/>
      <w:lang w:val="en-US"/>
    </w:rPr>
  </w:style>
  <w:style w:type="character" w:customStyle="1" w:styleId="affff3">
    <w:name w:val="Маркированный список Знак"/>
    <w:link w:val="affff2"/>
    <w:locked/>
    <w:rsid w:val="00C01AD9"/>
    <w:rPr>
      <w:rFonts w:ascii="Times New Roman" w:eastAsia="Times New Roman" w:hAnsi="Times New Roman" w:cs="Times New Roman"/>
      <w:color w:val="333399"/>
      <w:w w:val="109"/>
      <w:sz w:val="24"/>
      <w:szCs w:val="24"/>
      <w:lang w:val="x-none" w:eastAsia="x-none"/>
    </w:rPr>
  </w:style>
  <w:style w:type="character" w:customStyle="1" w:styleId="1f6">
    <w:name w:val="Схема документа Знак1"/>
    <w:uiPriority w:val="99"/>
    <w:semiHidden/>
    <w:rsid w:val="00C01AD9"/>
    <w:rPr>
      <w:rFonts w:ascii="Tahoma" w:hAnsi="Tahoma" w:cs="Tahoma"/>
      <w:sz w:val="16"/>
      <w:szCs w:val="16"/>
    </w:rPr>
  </w:style>
  <w:style w:type="paragraph" w:customStyle="1" w:styleId="63">
    <w:name w:val="Знак6"/>
    <w:basedOn w:val="a0"/>
    <w:rsid w:val="00C01AD9"/>
    <w:pPr>
      <w:spacing w:line="240" w:lineRule="exact"/>
      <w:jc w:val="both"/>
    </w:pPr>
    <w:rPr>
      <w:lang w:val="en-US"/>
    </w:rPr>
  </w:style>
  <w:style w:type="paragraph" w:customStyle="1" w:styleId="1406">
    <w:name w:val="1406"/>
    <w:basedOn w:val="a0"/>
    <w:rsid w:val="00C01AD9"/>
    <w:pPr>
      <w:autoSpaceDE w:val="0"/>
      <w:autoSpaceDN w:val="0"/>
      <w:spacing w:after="120"/>
      <w:jc w:val="center"/>
    </w:pPr>
    <w:rPr>
      <w:b/>
      <w:bCs/>
      <w:color w:val="000000"/>
      <w:sz w:val="28"/>
      <w:szCs w:val="28"/>
    </w:rPr>
  </w:style>
  <w:style w:type="paragraph" w:customStyle="1" w:styleId="1460">
    <w:name w:val="1460"/>
    <w:basedOn w:val="a0"/>
    <w:rsid w:val="00C01AD9"/>
    <w:pPr>
      <w:autoSpaceDE w:val="0"/>
      <w:autoSpaceDN w:val="0"/>
      <w:spacing w:before="120"/>
      <w:jc w:val="center"/>
    </w:pPr>
    <w:rPr>
      <w:b/>
      <w:bCs/>
      <w:color w:val="000000"/>
      <w:sz w:val="28"/>
      <w:szCs w:val="28"/>
    </w:rPr>
  </w:style>
  <w:style w:type="paragraph" w:customStyle="1" w:styleId="1f7">
    <w:name w:val="Знак Знак Знак Знак1"/>
    <w:basedOn w:val="a0"/>
    <w:rsid w:val="00C01AD9"/>
    <w:pPr>
      <w:spacing w:before="100" w:beforeAutospacing="1" w:after="100" w:afterAutospacing="1"/>
    </w:pPr>
    <w:rPr>
      <w:rFonts w:ascii="Tahoma" w:hAnsi="Tahoma"/>
      <w:sz w:val="20"/>
      <w:szCs w:val="20"/>
      <w:lang w:val="en-US"/>
    </w:rPr>
  </w:style>
  <w:style w:type="paragraph" w:customStyle="1" w:styleId="121">
    <w:name w:val="Знак12"/>
    <w:aliases w:val=" Знак12"/>
    <w:basedOn w:val="a0"/>
    <w:next w:val="aff6"/>
    <w:qFormat/>
    <w:rsid w:val="00C01AD9"/>
    <w:pPr>
      <w:jc w:val="center"/>
    </w:pPr>
    <w:rPr>
      <w:rFonts w:ascii="Arial" w:hAnsi="Arial"/>
      <w:b/>
      <w:sz w:val="22"/>
      <w:szCs w:val="20"/>
      <w:lang w:val="x-none"/>
    </w:rPr>
  </w:style>
  <w:style w:type="paragraph" w:customStyle="1" w:styleId="FR2">
    <w:name w:val="FR2"/>
    <w:uiPriority w:val="99"/>
    <w:rsid w:val="00C01AD9"/>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4">
    <w:name w:val="Знак4"/>
    <w:basedOn w:val="a0"/>
    <w:rsid w:val="00C01AD9"/>
    <w:pPr>
      <w:spacing w:line="240" w:lineRule="exact"/>
      <w:jc w:val="both"/>
    </w:pPr>
    <w:rPr>
      <w:lang w:val="en-US"/>
    </w:rPr>
  </w:style>
  <w:style w:type="paragraph" w:customStyle="1" w:styleId="3b">
    <w:name w:val="Знак3"/>
    <w:basedOn w:val="a0"/>
    <w:rsid w:val="00C01AD9"/>
    <w:pPr>
      <w:spacing w:line="240" w:lineRule="exact"/>
      <w:jc w:val="both"/>
    </w:pPr>
    <w:rPr>
      <w:lang w:val="en-US"/>
    </w:rPr>
  </w:style>
  <w:style w:type="paragraph" w:customStyle="1" w:styleId="2f3">
    <w:name w:val="Знак2"/>
    <w:basedOn w:val="a0"/>
    <w:rsid w:val="00C01AD9"/>
    <w:pPr>
      <w:spacing w:line="240" w:lineRule="exact"/>
      <w:jc w:val="both"/>
    </w:pPr>
    <w:rPr>
      <w:lang w:val="en-US"/>
    </w:rPr>
  </w:style>
  <w:style w:type="paragraph" w:customStyle="1" w:styleId="2f4">
    <w:name w:val="Основной текст2"/>
    <w:basedOn w:val="a0"/>
    <w:rsid w:val="00C01AD9"/>
    <w:pPr>
      <w:tabs>
        <w:tab w:val="left" w:pos="709"/>
      </w:tabs>
      <w:jc w:val="both"/>
    </w:pPr>
    <w:rPr>
      <w:rFonts w:ascii="Arial" w:hAnsi="Arial"/>
      <w:szCs w:val="20"/>
    </w:rPr>
  </w:style>
  <w:style w:type="character" w:customStyle="1" w:styleId="S12">
    <w:name w:val="S_Маркированный Знак1"/>
    <w:uiPriority w:val="99"/>
    <w:rsid w:val="00C01AD9"/>
    <w:rPr>
      <w:sz w:val="24"/>
      <w:szCs w:val="24"/>
    </w:rPr>
  </w:style>
  <w:style w:type="paragraph" w:customStyle="1" w:styleId="Sa">
    <w:name w:val="S_Заголовок таблицы"/>
    <w:basedOn w:val="a0"/>
    <w:link w:val="Sb"/>
    <w:autoRedefine/>
    <w:rsid w:val="00C01AD9"/>
    <w:pPr>
      <w:ind w:firstLine="709"/>
      <w:jc w:val="center"/>
    </w:pPr>
    <w:rPr>
      <w:i/>
      <w:sz w:val="28"/>
      <w:szCs w:val="28"/>
      <w:u w:val="single"/>
      <w:lang w:val="x-none" w:eastAsia="x-none"/>
    </w:rPr>
  </w:style>
  <w:style w:type="character" w:customStyle="1" w:styleId="Sb">
    <w:name w:val="S_Заголовок таблицы Знак"/>
    <w:link w:val="Sa"/>
    <w:rsid w:val="00C01AD9"/>
    <w:rPr>
      <w:rFonts w:ascii="Times New Roman" w:eastAsia="Times New Roman" w:hAnsi="Times New Roman" w:cs="Times New Roman"/>
      <w:i/>
      <w:sz w:val="28"/>
      <w:szCs w:val="28"/>
      <w:u w:val="single"/>
      <w:lang w:val="x-none" w:eastAsia="x-none"/>
    </w:rPr>
  </w:style>
  <w:style w:type="paragraph" w:customStyle="1" w:styleId="Sc">
    <w:name w:val="S_Таблица"/>
    <w:basedOn w:val="a0"/>
    <w:link w:val="S13"/>
    <w:autoRedefine/>
    <w:rsid w:val="00C01AD9"/>
    <w:pPr>
      <w:jc w:val="right"/>
    </w:pPr>
    <w:rPr>
      <w:lang w:val="x-none" w:eastAsia="x-none"/>
    </w:rPr>
  </w:style>
  <w:style w:type="character" w:customStyle="1" w:styleId="S13">
    <w:name w:val="S_Таблица Знак1"/>
    <w:link w:val="Sc"/>
    <w:rsid w:val="00C01AD9"/>
    <w:rPr>
      <w:rFonts w:ascii="Times New Roman" w:eastAsia="Times New Roman" w:hAnsi="Times New Roman" w:cs="Times New Roman"/>
      <w:sz w:val="24"/>
      <w:szCs w:val="24"/>
      <w:lang w:val="x-none" w:eastAsia="x-none"/>
    </w:rPr>
  </w:style>
  <w:style w:type="paragraph" w:customStyle="1" w:styleId="afffffd">
    <w:name w:val="Текст в таблице ДБ"/>
    <w:basedOn w:val="a0"/>
    <w:rsid w:val="00C01AD9"/>
  </w:style>
  <w:style w:type="paragraph" w:customStyle="1" w:styleId="afffffe">
    <w:name w:val="Текст таблицы"/>
    <w:basedOn w:val="a0"/>
    <w:rsid w:val="00C01AD9"/>
    <w:pPr>
      <w:jc w:val="center"/>
    </w:pPr>
    <w:rPr>
      <w:rFonts w:ascii="Arial" w:hAnsi="Arial"/>
    </w:rPr>
  </w:style>
  <w:style w:type="paragraph" w:styleId="3c">
    <w:name w:val="List Bullet 3"/>
    <w:basedOn w:val="a0"/>
    <w:autoRedefine/>
    <w:rsid w:val="00C01AD9"/>
    <w:pPr>
      <w:spacing w:line="360" w:lineRule="auto"/>
      <w:jc w:val="right"/>
    </w:pPr>
    <w:rPr>
      <w:rFonts w:ascii="Arial" w:hAnsi="Arial"/>
      <w:szCs w:val="20"/>
    </w:rPr>
  </w:style>
  <w:style w:type="paragraph" w:customStyle="1" w:styleId="affffff">
    <w:name w:val="Перечисление"/>
    <w:basedOn w:val="aa"/>
    <w:rsid w:val="00C01AD9"/>
    <w:pPr>
      <w:spacing w:after="0" w:line="240" w:lineRule="auto"/>
    </w:pPr>
    <w:rPr>
      <w:sz w:val="24"/>
      <w:szCs w:val="20"/>
      <w:lang w:val="x-none"/>
    </w:rPr>
  </w:style>
  <w:style w:type="paragraph" w:customStyle="1" w:styleId="affffff0">
    <w:name w:val="Основной текст документа"/>
    <w:rsid w:val="00C01AD9"/>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uiPriority w:val="99"/>
    <w:rsid w:val="00C01AD9"/>
    <w:pPr>
      <w:widowControl w:val="0"/>
      <w:autoSpaceDE w:val="0"/>
      <w:autoSpaceDN w:val="0"/>
      <w:adjustRightInd w:val="0"/>
      <w:spacing w:after="0" w:line="320" w:lineRule="auto"/>
      <w:ind w:firstLine="500"/>
    </w:pPr>
    <w:rPr>
      <w:rFonts w:ascii="Times New Roman" w:eastAsia="Times New Roman" w:hAnsi="Times New Roman" w:cs="Times New Roman"/>
      <w:sz w:val="18"/>
      <w:szCs w:val="18"/>
      <w:lang w:eastAsia="ru-RU"/>
    </w:rPr>
  </w:style>
  <w:style w:type="character" w:customStyle="1" w:styleId="msoins0">
    <w:name w:val="msoins"/>
    <w:rsid w:val="00C01AD9"/>
    <w:rPr>
      <w:color w:val="008080"/>
      <w:u w:val="single"/>
    </w:rPr>
  </w:style>
  <w:style w:type="character" w:customStyle="1" w:styleId="msodel0">
    <w:name w:val="msodel"/>
    <w:rsid w:val="00C01AD9"/>
    <w:rPr>
      <w:strike/>
      <w:color w:val="FF0000"/>
    </w:rPr>
  </w:style>
  <w:style w:type="character" w:customStyle="1" w:styleId="msochangeprop0">
    <w:name w:val="msochangeprop"/>
    <w:rsid w:val="00C01AD9"/>
    <w:rPr>
      <w:color w:val="000000"/>
    </w:rPr>
  </w:style>
  <w:style w:type="character" w:customStyle="1" w:styleId="FontStyle20">
    <w:name w:val="Font Style20"/>
    <w:rsid w:val="00C01AD9"/>
    <w:rPr>
      <w:rFonts w:ascii="Times New Roman" w:hAnsi="Times New Roman" w:cs="Times New Roman"/>
      <w:i/>
      <w:iCs/>
      <w:sz w:val="18"/>
      <w:szCs w:val="18"/>
    </w:rPr>
  </w:style>
  <w:style w:type="paragraph" w:customStyle="1" w:styleId="Style21">
    <w:name w:val="Style21"/>
    <w:basedOn w:val="a0"/>
    <w:uiPriority w:val="99"/>
    <w:rsid w:val="00C01AD9"/>
    <w:pPr>
      <w:widowControl w:val="0"/>
      <w:autoSpaceDE w:val="0"/>
      <w:autoSpaceDN w:val="0"/>
      <w:adjustRightInd w:val="0"/>
      <w:spacing w:line="324" w:lineRule="exact"/>
      <w:ind w:hanging="302"/>
    </w:pPr>
  </w:style>
  <w:style w:type="character" w:customStyle="1" w:styleId="FontStyle49">
    <w:name w:val="Font Style49"/>
    <w:uiPriority w:val="99"/>
    <w:rsid w:val="00C01AD9"/>
    <w:rPr>
      <w:rFonts w:ascii="Times New Roman" w:hAnsi="Times New Roman" w:cs="Times New Roman"/>
      <w:sz w:val="26"/>
      <w:szCs w:val="26"/>
    </w:rPr>
  </w:style>
  <w:style w:type="paragraph" w:customStyle="1" w:styleId="Style4">
    <w:name w:val="Style4"/>
    <w:basedOn w:val="a0"/>
    <w:rsid w:val="00C01AD9"/>
    <w:pPr>
      <w:widowControl w:val="0"/>
      <w:autoSpaceDE w:val="0"/>
      <w:autoSpaceDN w:val="0"/>
      <w:adjustRightInd w:val="0"/>
      <w:spacing w:line="482" w:lineRule="exact"/>
    </w:pPr>
  </w:style>
  <w:style w:type="character" w:customStyle="1" w:styleId="FontStyle13">
    <w:name w:val="Font Style13"/>
    <w:uiPriority w:val="99"/>
    <w:rsid w:val="00C01AD9"/>
    <w:rPr>
      <w:rFonts w:ascii="Arial Narrow" w:hAnsi="Arial Narrow" w:cs="Arial Narrow"/>
      <w:sz w:val="34"/>
      <w:szCs w:val="34"/>
    </w:rPr>
  </w:style>
  <w:style w:type="paragraph" w:customStyle="1" w:styleId="affffff1">
    <w:name w:val="Таблица"/>
    <w:basedOn w:val="a0"/>
    <w:rsid w:val="00C01AD9"/>
    <w:pPr>
      <w:widowControl w:val="0"/>
      <w:spacing w:line="264" w:lineRule="auto"/>
      <w:jc w:val="both"/>
    </w:pPr>
    <w:rPr>
      <w:szCs w:val="20"/>
    </w:rPr>
  </w:style>
  <w:style w:type="paragraph" w:customStyle="1" w:styleId="affffff2">
    <w:name w:val="Основной"/>
    <w:basedOn w:val="aff0"/>
    <w:rsid w:val="00C01AD9"/>
    <w:pPr>
      <w:spacing w:after="0"/>
      <w:ind w:left="0" w:firstLine="680"/>
    </w:pPr>
    <w:rPr>
      <w:sz w:val="28"/>
      <w:lang w:val="x-none" w:eastAsia="x-none"/>
    </w:rPr>
  </w:style>
  <w:style w:type="character" w:customStyle="1" w:styleId="213">
    <w:name w:val="Основной текст 2 Знак1"/>
    <w:rsid w:val="00C01AD9"/>
    <w:rPr>
      <w:rFonts w:ascii="Times New Roman" w:eastAsia="Times New Roman" w:hAnsi="Times New Roman" w:cs="Times New Roman"/>
      <w:sz w:val="24"/>
      <w:szCs w:val="24"/>
    </w:rPr>
  </w:style>
  <w:style w:type="paragraph" w:styleId="affffff3">
    <w:name w:val="Body Text First Indent"/>
    <w:basedOn w:val="aa"/>
    <w:link w:val="affffff4"/>
    <w:rsid w:val="00C01AD9"/>
    <w:pPr>
      <w:spacing w:line="240" w:lineRule="auto"/>
      <w:ind w:firstLine="210"/>
      <w:jc w:val="left"/>
    </w:pPr>
    <w:rPr>
      <w:szCs w:val="24"/>
      <w:lang w:val="x-none"/>
    </w:rPr>
  </w:style>
  <w:style w:type="character" w:customStyle="1" w:styleId="affffff4">
    <w:name w:val="Красная строка Знак"/>
    <w:basedOn w:val="ab"/>
    <w:link w:val="affffff3"/>
    <w:rsid w:val="00C01AD9"/>
    <w:rPr>
      <w:rFonts w:ascii="Times New Roman" w:eastAsia="Times New Roman" w:hAnsi="Times New Roman" w:cs="Times New Roman"/>
      <w:sz w:val="28"/>
      <w:szCs w:val="24"/>
      <w:lang w:val="x-none" w:eastAsia="ru-RU"/>
    </w:rPr>
  </w:style>
  <w:style w:type="paragraph" w:customStyle="1" w:styleId="bodytext">
    <w:name w:val="body_text"/>
    <w:rsid w:val="00C01AD9"/>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f5">
    <w:name w:val="çàãîëîâîê 2"/>
    <w:basedOn w:val="a0"/>
    <w:next w:val="a0"/>
    <w:rsid w:val="00C01AD9"/>
    <w:pPr>
      <w:keepNext/>
      <w:spacing w:line="360" w:lineRule="auto"/>
      <w:ind w:firstLine="709"/>
      <w:jc w:val="right"/>
    </w:pPr>
    <w:rPr>
      <w:b/>
      <w:szCs w:val="20"/>
    </w:rPr>
  </w:style>
  <w:style w:type="character" w:customStyle="1" w:styleId="1f8">
    <w:name w:val="Текст Знак1"/>
    <w:rsid w:val="00C01AD9"/>
    <w:rPr>
      <w:rFonts w:ascii="Courier New" w:eastAsia="Times New Roman" w:hAnsi="Courier New"/>
      <w:sz w:val="24"/>
      <w:szCs w:val="24"/>
      <w:lang w:eastAsia="ru-RU"/>
    </w:rPr>
  </w:style>
  <w:style w:type="character" w:customStyle="1" w:styleId="affffff5">
    <w:name w:val="Знак Знак Знак"/>
    <w:rsid w:val="00C01AD9"/>
    <w:rPr>
      <w:rFonts w:ascii="Courier New" w:hAnsi="Courier New"/>
      <w:lang w:val="ru-RU" w:eastAsia="ru-RU" w:bidi="ar-SA"/>
    </w:rPr>
  </w:style>
  <w:style w:type="paragraph" w:customStyle="1" w:styleId="affffff6">
    <w:name w:val="Комментарий"/>
    <w:basedOn w:val="a0"/>
    <w:next w:val="a0"/>
    <w:rsid w:val="00C01AD9"/>
    <w:pPr>
      <w:widowControl w:val="0"/>
      <w:autoSpaceDE w:val="0"/>
      <w:autoSpaceDN w:val="0"/>
      <w:adjustRightInd w:val="0"/>
      <w:ind w:left="170" w:firstLine="709"/>
      <w:jc w:val="both"/>
    </w:pPr>
    <w:rPr>
      <w:rFonts w:ascii="Arial" w:hAnsi="Arial"/>
      <w:i/>
      <w:iCs/>
      <w:color w:val="800080"/>
      <w:sz w:val="20"/>
      <w:szCs w:val="20"/>
    </w:rPr>
  </w:style>
  <w:style w:type="paragraph" w:customStyle="1" w:styleId="Report">
    <w:name w:val="Report"/>
    <w:basedOn w:val="a0"/>
    <w:rsid w:val="00C01AD9"/>
    <w:pPr>
      <w:spacing w:line="360" w:lineRule="auto"/>
      <w:ind w:firstLine="567"/>
      <w:jc w:val="both"/>
    </w:pPr>
    <w:rPr>
      <w:szCs w:val="20"/>
    </w:rPr>
  </w:style>
  <w:style w:type="paragraph" w:customStyle="1" w:styleId="122">
    <w:name w:val="Основной текст.Основной текст12"/>
    <w:rsid w:val="00C01AD9"/>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f9">
    <w:name w:val="Основной текст с отступом.Мой Заголовок 1"/>
    <w:basedOn w:val="a0"/>
    <w:rsid w:val="00C01AD9"/>
    <w:pPr>
      <w:widowControl w:val="0"/>
      <w:ind w:firstLine="720"/>
      <w:jc w:val="both"/>
    </w:pPr>
    <w:rPr>
      <w:sz w:val="28"/>
      <w:szCs w:val="20"/>
    </w:rPr>
  </w:style>
  <w:style w:type="character" w:customStyle="1" w:styleId="affffff7">
    <w:name w:val="Символ сноски"/>
    <w:rsid w:val="00C01AD9"/>
  </w:style>
  <w:style w:type="paragraph" w:customStyle="1" w:styleId="CharChar0">
    <w:name w:val="Char Char"/>
    <w:basedOn w:val="a0"/>
    <w:rsid w:val="00C01AD9"/>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2">
    <w:name w:val="Style2"/>
    <w:basedOn w:val="a0"/>
    <w:rsid w:val="00C01AD9"/>
    <w:pPr>
      <w:widowControl w:val="0"/>
      <w:autoSpaceDE w:val="0"/>
      <w:autoSpaceDN w:val="0"/>
      <w:adjustRightInd w:val="0"/>
      <w:spacing w:line="182" w:lineRule="exact"/>
      <w:ind w:firstLine="709"/>
    </w:pPr>
  </w:style>
  <w:style w:type="paragraph" w:customStyle="1" w:styleId="Style6">
    <w:name w:val="Style6"/>
    <w:basedOn w:val="a0"/>
    <w:rsid w:val="00C01AD9"/>
    <w:pPr>
      <w:widowControl w:val="0"/>
      <w:autoSpaceDE w:val="0"/>
      <w:autoSpaceDN w:val="0"/>
      <w:adjustRightInd w:val="0"/>
      <w:spacing w:line="346" w:lineRule="exact"/>
      <w:ind w:firstLine="709"/>
    </w:pPr>
  </w:style>
  <w:style w:type="paragraph" w:customStyle="1" w:styleId="Style7">
    <w:name w:val="Style7"/>
    <w:basedOn w:val="a0"/>
    <w:rsid w:val="00C01AD9"/>
    <w:pPr>
      <w:widowControl w:val="0"/>
      <w:autoSpaceDE w:val="0"/>
      <w:autoSpaceDN w:val="0"/>
      <w:adjustRightInd w:val="0"/>
      <w:ind w:firstLine="709"/>
    </w:pPr>
  </w:style>
  <w:style w:type="paragraph" w:customStyle="1" w:styleId="Style9">
    <w:name w:val="Style9"/>
    <w:basedOn w:val="a0"/>
    <w:rsid w:val="00C01AD9"/>
    <w:pPr>
      <w:widowControl w:val="0"/>
      <w:autoSpaceDE w:val="0"/>
      <w:autoSpaceDN w:val="0"/>
      <w:adjustRightInd w:val="0"/>
      <w:ind w:firstLine="709"/>
    </w:pPr>
  </w:style>
  <w:style w:type="paragraph" w:customStyle="1" w:styleId="Style11">
    <w:name w:val="Style11"/>
    <w:basedOn w:val="a0"/>
    <w:rsid w:val="00C01AD9"/>
    <w:pPr>
      <w:widowControl w:val="0"/>
      <w:autoSpaceDE w:val="0"/>
      <w:autoSpaceDN w:val="0"/>
      <w:adjustRightInd w:val="0"/>
      <w:spacing w:line="158" w:lineRule="exact"/>
      <w:ind w:firstLine="154"/>
    </w:pPr>
  </w:style>
  <w:style w:type="paragraph" w:customStyle="1" w:styleId="Style10">
    <w:name w:val="Style10"/>
    <w:basedOn w:val="a0"/>
    <w:rsid w:val="00C01AD9"/>
    <w:pPr>
      <w:widowControl w:val="0"/>
      <w:autoSpaceDE w:val="0"/>
      <w:autoSpaceDN w:val="0"/>
      <w:adjustRightInd w:val="0"/>
      <w:spacing w:line="163" w:lineRule="exact"/>
      <w:ind w:firstLine="115"/>
    </w:pPr>
  </w:style>
  <w:style w:type="paragraph" w:customStyle="1" w:styleId="Style12">
    <w:name w:val="Style12"/>
    <w:basedOn w:val="a0"/>
    <w:rsid w:val="00C01AD9"/>
    <w:pPr>
      <w:widowControl w:val="0"/>
      <w:autoSpaceDE w:val="0"/>
      <w:autoSpaceDN w:val="0"/>
      <w:adjustRightInd w:val="0"/>
      <w:spacing w:line="163" w:lineRule="exact"/>
      <w:ind w:firstLine="709"/>
      <w:jc w:val="right"/>
    </w:pPr>
  </w:style>
  <w:style w:type="paragraph" w:customStyle="1" w:styleId="Style13">
    <w:name w:val="Style13"/>
    <w:basedOn w:val="a0"/>
    <w:rsid w:val="00C01AD9"/>
    <w:pPr>
      <w:widowControl w:val="0"/>
      <w:autoSpaceDE w:val="0"/>
      <w:autoSpaceDN w:val="0"/>
      <w:adjustRightInd w:val="0"/>
      <w:spacing w:line="161" w:lineRule="exact"/>
      <w:ind w:firstLine="62"/>
    </w:pPr>
  </w:style>
  <w:style w:type="paragraph" w:customStyle="1" w:styleId="Style15">
    <w:name w:val="Style15"/>
    <w:basedOn w:val="a0"/>
    <w:rsid w:val="00C01AD9"/>
    <w:pPr>
      <w:widowControl w:val="0"/>
      <w:autoSpaceDE w:val="0"/>
      <w:autoSpaceDN w:val="0"/>
      <w:adjustRightInd w:val="0"/>
      <w:ind w:firstLine="709"/>
    </w:pPr>
  </w:style>
  <w:style w:type="paragraph" w:customStyle="1" w:styleId="Style14">
    <w:name w:val="Style14"/>
    <w:basedOn w:val="a0"/>
    <w:rsid w:val="00C01AD9"/>
    <w:pPr>
      <w:widowControl w:val="0"/>
      <w:autoSpaceDE w:val="0"/>
      <w:autoSpaceDN w:val="0"/>
      <w:adjustRightInd w:val="0"/>
      <w:ind w:firstLine="709"/>
    </w:pPr>
  </w:style>
  <w:style w:type="paragraph" w:customStyle="1" w:styleId="Style3">
    <w:name w:val="Style3"/>
    <w:basedOn w:val="a0"/>
    <w:rsid w:val="00C01AD9"/>
    <w:pPr>
      <w:widowControl w:val="0"/>
      <w:autoSpaceDE w:val="0"/>
      <w:autoSpaceDN w:val="0"/>
      <w:adjustRightInd w:val="0"/>
      <w:spacing w:line="232" w:lineRule="exact"/>
      <w:ind w:firstLine="408"/>
      <w:jc w:val="both"/>
    </w:pPr>
  </w:style>
  <w:style w:type="paragraph" w:customStyle="1" w:styleId="CharChar1">
    <w:name w:val="Char Char1"/>
    <w:basedOn w:val="a0"/>
    <w:rsid w:val="00C01AD9"/>
    <w:pPr>
      <w:autoSpaceDE w:val="0"/>
      <w:autoSpaceDN w:val="0"/>
      <w:spacing w:after="160" w:line="240" w:lineRule="exact"/>
      <w:ind w:firstLine="709"/>
    </w:pPr>
    <w:rPr>
      <w:rFonts w:ascii="Arial" w:eastAsia="MS Mincho" w:hAnsi="Arial" w:cs="Arial"/>
      <w:b/>
      <w:sz w:val="20"/>
      <w:szCs w:val="20"/>
      <w:lang w:val="en-US" w:eastAsia="de-DE"/>
    </w:rPr>
  </w:style>
  <w:style w:type="character" w:customStyle="1" w:styleId="FontStyle19">
    <w:name w:val="Font Style19"/>
    <w:rsid w:val="00C01AD9"/>
    <w:rPr>
      <w:rFonts w:ascii="Times New Roman" w:hAnsi="Times New Roman" w:cs="Times New Roman"/>
      <w:sz w:val="14"/>
      <w:szCs w:val="14"/>
    </w:rPr>
  </w:style>
  <w:style w:type="character" w:customStyle="1" w:styleId="FontStyle21">
    <w:name w:val="Font Style21"/>
    <w:rsid w:val="00C01AD9"/>
    <w:rPr>
      <w:rFonts w:ascii="Times New Roman" w:hAnsi="Times New Roman" w:cs="Times New Roman"/>
      <w:b/>
      <w:bCs/>
      <w:sz w:val="12"/>
      <w:szCs w:val="12"/>
    </w:rPr>
  </w:style>
  <w:style w:type="paragraph" w:customStyle="1" w:styleId="xl62">
    <w:name w:val="xl62"/>
    <w:basedOn w:val="a0"/>
    <w:rsid w:val="00C01AD9"/>
    <w:pPr>
      <w:pBdr>
        <w:top w:val="single" w:sz="4" w:space="0" w:color="auto"/>
        <w:right w:val="single" w:sz="4" w:space="0" w:color="auto"/>
      </w:pBdr>
      <w:spacing w:before="100" w:beforeAutospacing="1" w:after="100" w:afterAutospacing="1"/>
      <w:jc w:val="center"/>
      <w:textAlignment w:val="center"/>
    </w:pPr>
    <w:rPr>
      <w:sz w:val="18"/>
      <w:szCs w:val="18"/>
    </w:rPr>
  </w:style>
  <w:style w:type="character" w:customStyle="1" w:styleId="FontStyle11">
    <w:name w:val="Font Style11"/>
    <w:uiPriority w:val="99"/>
    <w:rsid w:val="00C01AD9"/>
    <w:rPr>
      <w:rFonts w:ascii="Times New Roman" w:hAnsi="Times New Roman" w:cs="Times New Roman"/>
      <w:sz w:val="26"/>
      <w:szCs w:val="26"/>
    </w:rPr>
  </w:style>
  <w:style w:type="character" w:customStyle="1" w:styleId="FontStyle15">
    <w:name w:val="Font Style15"/>
    <w:uiPriority w:val="99"/>
    <w:rsid w:val="00C01AD9"/>
    <w:rPr>
      <w:rFonts w:ascii="Arial Narrow" w:hAnsi="Arial Narrow" w:cs="Arial Narrow"/>
      <w:sz w:val="34"/>
      <w:szCs w:val="34"/>
    </w:rPr>
  </w:style>
  <w:style w:type="paragraph" w:customStyle="1" w:styleId="xl24">
    <w:name w:val="xl24"/>
    <w:basedOn w:val="a0"/>
    <w:rsid w:val="00C01AD9"/>
    <w:pPr>
      <w:spacing w:before="100" w:beforeAutospacing="1" w:after="100" w:afterAutospacing="1"/>
      <w:jc w:val="center"/>
    </w:pPr>
  </w:style>
  <w:style w:type="paragraph" w:customStyle="1" w:styleId="xl35">
    <w:name w:val="xl35"/>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caaieiaie2">
    <w:name w:val="caaieiaie 2"/>
    <w:basedOn w:val="Iauiue"/>
    <w:next w:val="Iauiue"/>
    <w:rsid w:val="00C01AD9"/>
    <w:pPr>
      <w:keepNext/>
      <w:keepLines/>
      <w:suppressAutoHyphens w:val="0"/>
      <w:spacing w:before="240" w:after="60"/>
      <w:jc w:val="center"/>
    </w:pPr>
    <w:rPr>
      <w:rFonts w:ascii="Peterburg" w:hAnsi="Peterburg"/>
      <w:b/>
      <w:sz w:val="24"/>
      <w:lang w:eastAsia="ru-RU"/>
    </w:rPr>
  </w:style>
  <w:style w:type="paragraph" w:customStyle="1" w:styleId="xl25">
    <w:name w:val="xl25"/>
    <w:basedOn w:val="a0"/>
    <w:rsid w:val="00C01AD9"/>
    <w:pPr>
      <w:spacing w:before="100" w:beforeAutospacing="1" w:after="100" w:afterAutospacing="1"/>
      <w:jc w:val="center"/>
      <w:textAlignment w:val="center"/>
    </w:pPr>
    <w:rPr>
      <w:b/>
      <w:bCs/>
    </w:rPr>
  </w:style>
  <w:style w:type="paragraph" w:customStyle="1" w:styleId="xl26">
    <w:name w:val="xl26"/>
    <w:basedOn w:val="a0"/>
    <w:rsid w:val="00C01AD9"/>
    <w:pPr>
      <w:spacing w:before="100" w:beforeAutospacing="1" w:after="100" w:afterAutospacing="1"/>
      <w:jc w:val="center"/>
      <w:textAlignment w:val="center"/>
    </w:pPr>
  </w:style>
  <w:style w:type="paragraph" w:customStyle="1" w:styleId="xl27">
    <w:name w:val="xl27"/>
    <w:basedOn w:val="a0"/>
    <w:rsid w:val="00C01AD9"/>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8">
    <w:name w:val="xl28"/>
    <w:basedOn w:val="a0"/>
    <w:rsid w:val="00C01AD9"/>
    <w:pPr>
      <w:spacing w:before="100" w:beforeAutospacing="1" w:after="100" w:afterAutospacing="1"/>
      <w:jc w:val="center"/>
      <w:textAlignment w:val="center"/>
    </w:pPr>
  </w:style>
  <w:style w:type="paragraph" w:customStyle="1" w:styleId="xl29">
    <w:name w:val="xl29"/>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a0"/>
    <w:rsid w:val="00C01AD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
    <w:name w:val="xl32"/>
    <w:basedOn w:val="a0"/>
    <w:rsid w:val="00C01AD9"/>
    <w:pPr>
      <w:spacing w:before="100" w:beforeAutospacing="1" w:after="100" w:afterAutospacing="1"/>
      <w:jc w:val="center"/>
      <w:textAlignment w:val="center"/>
    </w:pPr>
  </w:style>
  <w:style w:type="paragraph" w:customStyle="1" w:styleId="xl33">
    <w:name w:val="xl33"/>
    <w:basedOn w:val="a0"/>
    <w:rsid w:val="00C01AD9"/>
    <w:pPr>
      <w:spacing w:before="100" w:beforeAutospacing="1" w:after="100" w:afterAutospacing="1"/>
      <w:jc w:val="center"/>
      <w:textAlignment w:val="center"/>
    </w:pPr>
  </w:style>
  <w:style w:type="paragraph" w:customStyle="1" w:styleId="xl34">
    <w:name w:val="xl34"/>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a0"/>
    <w:rsid w:val="00C01AD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
    <w:name w:val="xl37"/>
    <w:basedOn w:val="a0"/>
    <w:rsid w:val="00C01AD9"/>
    <w:pPr>
      <w:spacing w:before="100" w:beforeAutospacing="1" w:after="100" w:afterAutospacing="1"/>
      <w:jc w:val="center"/>
      <w:textAlignment w:val="center"/>
    </w:pPr>
  </w:style>
  <w:style w:type="paragraph" w:customStyle="1" w:styleId="xl38">
    <w:name w:val="xl38"/>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9">
    <w:name w:val="xl39"/>
    <w:basedOn w:val="a0"/>
    <w:rsid w:val="00C01AD9"/>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0">
    <w:name w:val="xl40"/>
    <w:basedOn w:val="a0"/>
    <w:rsid w:val="00C01AD9"/>
    <w:pPr>
      <w:spacing w:before="100" w:beforeAutospacing="1" w:after="100" w:afterAutospacing="1"/>
      <w:jc w:val="center"/>
    </w:pPr>
  </w:style>
  <w:style w:type="paragraph" w:customStyle="1" w:styleId="xl41">
    <w:name w:val="xl41"/>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
    <w:name w:val="xl42"/>
    <w:basedOn w:val="a0"/>
    <w:rsid w:val="00C01AD9"/>
    <w:pPr>
      <w:spacing w:before="100" w:beforeAutospacing="1" w:after="100" w:afterAutospacing="1"/>
      <w:jc w:val="center"/>
      <w:textAlignment w:val="center"/>
    </w:pPr>
  </w:style>
  <w:style w:type="paragraph" w:customStyle="1" w:styleId="xl43">
    <w:name w:val="xl43"/>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6">
    <w:name w:val="xl46"/>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7">
    <w:name w:val="xl47"/>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
    <w:name w:val="xl49"/>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
    <w:name w:val="xl50"/>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
    <w:name w:val="xl51"/>
    <w:basedOn w:val="a0"/>
    <w:rsid w:val="00C01AD9"/>
    <w:pPr>
      <w:pBdr>
        <w:bottom w:val="single" w:sz="4" w:space="0" w:color="auto"/>
        <w:right w:val="single" w:sz="4" w:space="0" w:color="auto"/>
      </w:pBdr>
      <w:spacing w:before="100" w:beforeAutospacing="1" w:after="100" w:afterAutospacing="1"/>
      <w:jc w:val="center"/>
      <w:textAlignment w:val="center"/>
    </w:pPr>
  </w:style>
  <w:style w:type="paragraph" w:customStyle="1" w:styleId="xl52">
    <w:name w:val="xl52"/>
    <w:basedOn w:val="a0"/>
    <w:rsid w:val="00C01AD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3">
    <w:name w:val="xl53"/>
    <w:basedOn w:val="a0"/>
    <w:rsid w:val="00C01AD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
    <w:name w:val="xl54"/>
    <w:basedOn w:val="a0"/>
    <w:rsid w:val="00C01AD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
    <w:name w:val="xl55"/>
    <w:basedOn w:val="a0"/>
    <w:rsid w:val="00C01AD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
    <w:name w:val="xl56"/>
    <w:basedOn w:val="a0"/>
    <w:rsid w:val="00C01AD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7">
    <w:name w:val="xl57"/>
    <w:basedOn w:val="a0"/>
    <w:rsid w:val="00C01AD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8">
    <w:name w:val="xl58"/>
    <w:basedOn w:val="a0"/>
    <w:rsid w:val="00C01AD9"/>
    <w:pPr>
      <w:pBdr>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0"/>
    <w:rsid w:val="00C01AD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0">
    <w:name w:val="xl60"/>
    <w:basedOn w:val="a0"/>
    <w:rsid w:val="00C01AD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a0"/>
    <w:rsid w:val="00C01AD9"/>
    <w:pPr>
      <w:spacing w:before="100" w:beforeAutospacing="1" w:after="100" w:afterAutospacing="1"/>
      <w:jc w:val="center"/>
      <w:textAlignment w:val="center"/>
    </w:pPr>
  </w:style>
  <w:style w:type="paragraph" w:customStyle="1" w:styleId="xl63">
    <w:name w:val="xl63"/>
    <w:basedOn w:val="a0"/>
    <w:rsid w:val="00C01AD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4">
    <w:name w:val="xl64"/>
    <w:basedOn w:val="a0"/>
    <w:rsid w:val="00C01AD9"/>
    <w:pPr>
      <w:spacing w:before="100" w:beforeAutospacing="1" w:after="100" w:afterAutospacing="1"/>
      <w:jc w:val="center"/>
      <w:textAlignment w:val="center"/>
    </w:pPr>
  </w:style>
  <w:style w:type="paragraph" w:customStyle="1" w:styleId="xl66">
    <w:name w:val="xl66"/>
    <w:basedOn w:val="a0"/>
    <w:rsid w:val="00C01AD9"/>
    <w:pPr>
      <w:spacing w:before="100" w:beforeAutospacing="1" w:after="100" w:afterAutospacing="1"/>
      <w:jc w:val="center"/>
      <w:textAlignment w:val="center"/>
    </w:pPr>
  </w:style>
  <w:style w:type="paragraph" w:customStyle="1" w:styleId="xl67">
    <w:name w:val="xl67"/>
    <w:basedOn w:val="a0"/>
    <w:rsid w:val="00C01AD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0"/>
    <w:rsid w:val="00C01AD9"/>
    <w:pPr>
      <w:spacing w:before="100" w:beforeAutospacing="1" w:after="100" w:afterAutospacing="1"/>
      <w:jc w:val="center"/>
      <w:textAlignment w:val="center"/>
    </w:pPr>
  </w:style>
  <w:style w:type="paragraph" w:customStyle="1" w:styleId="xl69">
    <w:name w:val="xl69"/>
    <w:basedOn w:val="a0"/>
    <w:rsid w:val="00C01AD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C01AD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1">
    <w:name w:val="xl71"/>
    <w:basedOn w:val="a0"/>
    <w:rsid w:val="00C01AD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C01AD9"/>
    <w:pPr>
      <w:spacing w:before="100" w:beforeAutospacing="1" w:after="100" w:afterAutospacing="1"/>
    </w:pPr>
  </w:style>
  <w:style w:type="paragraph" w:customStyle="1" w:styleId="xl74">
    <w:name w:val="xl74"/>
    <w:basedOn w:val="a0"/>
    <w:rsid w:val="00C01AD9"/>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5">
    <w:name w:val="xl75"/>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0"/>
    <w:rsid w:val="00C01AD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7">
    <w:name w:val="xl77"/>
    <w:basedOn w:val="a0"/>
    <w:rsid w:val="00C01AD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C01AD9"/>
    <w:pPr>
      <w:pBdr>
        <w:bottom w:val="single" w:sz="4" w:space="0" w:color="auto"/>
      </w:pBdr>
      <w:spacing w:before="100" w:beforeAutospacing="1" w:after="100" w:afterAutospacing="1"/>
      <w:jc w:val="center"/>
      <w:textAlignment w:val="center"/>
    </w:pPr>
  </w:style>
  <w:style w:type="paragraph" w:customStyle="1" w:styleId="xl79">
    <w:name w:val="xl79"/>
    <w:basedOn w:val="a0"/>
    <w:rsid w:val="00C01AD9"/>
    <w:pPr>
      <w:pBdr>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C01AD9"/>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0"/>
    <w:rsid w:val="00C01AD9"/>
    <w:pPr>
      <w:pBdr>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0"/>
    <w:rsid w:val="00C01AD9"/>
    <w:pPr>
      <w:pBdr>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C01AD9"/>
    <w:pPr>
      <w:pBdr>
        <w:left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C01AD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C01AD9"/>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6">
    <w:name w:val="xl86"/>
    <w:basedOn w:val="a0"/>
    <w:rsid w:val="00C01AD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0"/>
    <w:rsid w:val="00C01AD9"/>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8">
    <w:name w:val="xl88"/>
    <w:basedOn w:val="a0"/>
    <w:rsid w:val="00C01AD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0"/>
    <w:rsid w:val="00C01AD9"/>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0"/>
    <w:rsid w:val="00C01AD9"/>
    <w:pPr>
      <w:pBdr>
        <w:bottom w:val="single" w:sz="4" w:space="0" w:color="auto"/>
      </w:pBdr>
      <w:spacing w:before="100" w:beforeAutospacing="1" w:after="100" w:afterAutospacing="1"/>
      <w:jc w:val="right"/>
      <w:textAlignment w:val="center"/>
    </w:pPr>
  </w:style>
  <w:style w:type="paragraph" w:customStyle="1" w:styleId="xl91">
    <w:name w:val="xl91"/>
    <w:basedOn w:val="a0"/>
    <w:rsid w:val="00C01AD9"/>
    <w:pPr>
      <w:pBdr>
        <w:left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C01AD9"/>
    <w:pPr>
      <w:pBdr>
        <w:top w:val="single" w:sz="4" w:space="0" w:color="auto"/>
        <w:left w:val="single" w:sz="4" w:space="0" w:color="auto"/>
      </w:pBdr>
      <w:spacing w:before="100" w:beforeAutospacing="1" w:after="100" w:afterAutospacing="1"/>
      <w:jc w:val="center"/>
      <w:textAlignment w:val="center"/>
    </w:pPr>
  </w:style>
  <w:style w:type="paragraph" w:customStyle="1" w:styleId="xl93">
    <w:name w:val="xl93"/>
    <w:basedOn w:val="a0"/>
    <w:rsid w:val="00C01AD9"/>
    <w:pPr>
      <w:pBdr>
        <w:top w:val="single" w:sz="4" w:space="0" w:color="auto"/>
      </w:pBdr>
      <w:spacing w:before="100" w:beforeAutospacing="1" w:after="100" w:afterAutospacing="1"/>
      <w:jc w:val="center"/>
      <w:textAlignment w:val="center"/>
    </w:pPr>
  </w:style>
  <w:style w:type="paragraph" w:customStyle="1" w:styleId="xl94">
    <w:name w:val="xl94"/>
    <w:basedOn w:val="a0"/>
    <w:rsid w:val="00C01AD9"/>
    <w:pPr>
      <w:pBdr>
        <w:top w:val="single" w:sz="4" w:space="0" w:color="auto"/>
        <w:right w:val="single" w:sz="8" w:space="0" w:color="auto"/>
      </w:pBdr>
      <w:spacing w:before="100" w:beforeAutospacing="1" w:after="100" w:afterAutospacing="1"/>
      <w:jc w:val="center"/>
      <w:textAlignment w:val="center"/>
    </w:pPr>
  </w:style>
  <w:style w:type="paragraph" w:customStyle="1" w:styleId="xl95">
    <w:name w:val="xl95"/>
    <w:basedOn w:val="a0"/>
    <w:rsid w:val="00C01AD9"/>
    <w:pPr>
      <w:pBdr>
        <w:left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0"/>
    <w:rsid w:val="00C01AD9"/>
    <w:pPr>
      <w:pBdr>
        <w:bottom w:val="single" w:sz="4" w:space="0" w:color="auto"/>
      </w:pBdr>
      <w:spacing w:before="100" w:beforeAutospacing="1" w:after="100" w:afterAutospacing="1"/>
      <w:jc w:val="center"/>
      <w:textAlignment w:val="center"/>
    </w:pPr>
  </w:style>
  <w:style w:type="paragraph" w:customStyle="1" w:styleId="xl97">
    <w:name w:val="xl97"/>
    <w:basedOn w:val="a0"/>
    <w:rsid w:val="00C01AD9"/>
    <w:pPr>
      <w:pBdr>
        <w:bottom w:val="single" w:sz="4" w:space="0" w:color="auto"/>
        <w:right w:val="single" w:sz="8" w:space="0" w:color="auto"/>
      </w:pBdr>
      <w:spacing w:before="100" w:beforeAutospacing="1" w:after="100" w:afterAutospacing="1"/>
      <w:jc w:val="center"/>
      <w:textAlignment w:val="center"/>
    </w:pPr>
  </w:style>
  <w:style w:type="paragraph" w:customStyle="1" w:styleId="xl98">
    <w:name w:val="xl98"/>
    <w:basedOn w:val="a0"/>
    <w:rsid w:val="00C01AD9"/>
    <w:pPr>
      <w:pBdr>
        <w:top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0"/>
    <w:rsid w:val="00C01AD9"/>
    <w:pPr>
      <w:pBdr>
        <w:top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0"/>
    <w:rsid w:val="00C01AD9"/>
    <w:pPr>
      <w:pBdr>
        <w:top w:val="single" w:sz="4" w:space="0" w:color="auto"/>
        <w:bottom w:val="single" w:sz="4" w:space="0" w:color="auto"/>
      </w:pBdr>
      <w:spacing w:before="100" w:beforeAutospacing="1" w:after="100" w:afterAutospacing="1"/>
      <w:jc w:val="center"/>
      <w:textAlignment w:val="center"/>
    </w:pPr>
  </w:style>
  <w:style w:type="paragraph" w:customStyle="1" w:styleId="xl101">
    <w:name w:val="xl101"/>
    <w:basedOn w:val="a0"/>
    <w:rsid w:val="00C01AD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2">
    <w:name w:val="xl102"/>
    <w:basedOn w:val="a0"/>
    <w:rsid w:val="00C01AD9"/>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0"/>
    <w:rsid w:val="00C01AD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C01AD9"/>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5">
    <w:name w:val="xl105"/>
    <w:basedOn w:val="a0"/>
    <w:rsid w:val="00C01AD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6">
    <w:name w:val="xl106"/>
    <w:basedOn w:val="a0"/>
    <w:rsid w:val="00C01AD9"/>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07">
    <w:name w:val="xl107"/>
    <w:basedOn w:val="a0"/>
    <w:rsid w:val="00C01AD9"/>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08">
    <w:name w:val="xl108"/>
    <w:basedOn w:val="a0"/>
    <w:rsid w:val="00C01AD9"/>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9">
    <w:name w:val="xl109"/>
    <w:basedOn w:val="a0"/>
    <w:rsid w:val="00C01AD9"/>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a0"/>
    <w:rsid w:val="00C01AD9"/>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11">
    <w:name w:val="xl111"/>
    <w:basedOn w:val="a0"/>
    <w:rsid w:val="00C01AD9"/>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affffff8">
    <w:name w:val="основной текст дока"/>
    <w:basedOn w:val="a0"/>
    <w:rsid w:val="00C01AD9"/>
    <w:pPr>
      <w:ind w:firstLine="709"/>
      <w:jc w:val="both"/>
    </w:pPr>
    <w:rPr>
      <w:spacing w:val="-1"/>
      <w:szCs w:val="20"/>
    </w:rPr>
  </w:style>
  <w:style w:type="paragraph" w:customStyle="1" w:styleId="style40">
    <w:name w:val="style4"/>
    <w:basedOn w:val="4"/>
    <w:rsid w:val="00C01AD9"/>
    <w:pPr>
      <w:keepLines w:val="0"/>
      <w:spacing w:before="240" w:after="60" w:line="240" w:lineRule="auto"/>
      <w:jc w:val="left"/>
    </w:pPr>
    <w:rPr>
      <w:rFonts w:ascii="Times New Roman" w:hAnsi="Times New Roman"/>
      <w:b w:val="0"/>
      <w:iCs w:val="0"/>
      <w:color w:val="auto"/>
      <w:sz w:val="24"/>
      <w:szCs w:val="28"/>
      <w:u w:val="single"/>
      <w:lang w:val="x-none"/>
    </w:rPr>
  </w:style>
  <w:style w:type="character" w:customStyle="1" w:styleId="FontStyle14">
    <w:name w:val="Font Style14"/>
    <w:rsid w:val="00C01AD9"/>
    <w:rPr>
      <w:rFonts w:ascii="Times New Roman" w:hAnsi="Times New Roman" w:cs="Times New Roman"/>
      <w:i/>
      <w:iCs/>
      <w:sz w:val="18"/>
      <w:szCs w:val="18"/>
    </w:rPr>
  </w:style>
  <w:style w:type="paragraph" w:customStyle="1" w:styleId="Style5">
    <w:name w:val="Style5"/>
    <w:basedOn w:val="a0"/>
    <w:rsid w:val="00C01AD9"/>
    <w:pPr>
      <w:widowControl w:val="0"/>
      <w:autoSpaceDE w:val="0"/>
      <w:autoSpaceDN w:val="0"/>
      <w:adjustRightInd w:val="0"/>
    </w:pPr>
  </w:style>
  <w:style w:type="paragraph" w:customStyle="1" w:styleId="text19">
    <w:name w:val="text19"/>
    <w:basedOn w:val="a0"/>
    <w:rsid w:val="00C01AD9"/>
    <w:pPr>
      <w:spacing w:after="216" w:line="312" w:lineRule="auto"/>
    </w:pPr>
    <w:rPr>
      <w:rFonts w:ascii="Arial" w:hAnsi="Arial" w:cs="Arial"/>
      <w:sz w:val="18"/>
      <w:szCs w:val="18"/>
    </w:rPr>
  </w:style>
  <w:style w:type="paragraph" w:customStyle="1" w:styleId="affffff9">
    <w:name w:val="Основа"/>
    <w:basedOn w:val="a0"/>
    <w:link w:val="affffffa"/>
    <w:rsid w:val="00C01AD9"/>
    <w:pPr>
      <w:spacing w:before="120" w:line="360" w:lineRule="auto"/>
      <w:ind w:firstLine="567"/>
      <w:jc w:val="both"/>
    </w:pPr>
    <w:rPr>
      <w:sz w:val="22"/>
      <w:lang w:val="x-none" w:eastAsia="x-none"/>
    </w:rPr>
  </w:style>
  <w:style w:type="character" w:customStyle="1" w:styleId="affffffa">
    <w:name w:val="Основа Знак"/>
    <w:link w:val="affffff9"/>
    <w:locked/>
    <w:rsid w:val="00C01AD9"/>
    <w:rPr>
      <w:rFonts w:ascii="Times New Roman" w:eastAsia="Times New Roman" w:hAnsi="Times New Roman" w:cs="Times New Roman"/>
      <w:szCs w:val="24"/>
      <w:lang w:val="x-none" w:eastAsia="x-none"/>
    </w:rPr>
  </w:style>
  <w:style w:type="character" w:customStyle="1" w:styleId="apple-style-span">
    <w:name w:val="apple-style-span"/>
    <w:basedOn w:val="a1"/>
    <w:rsid w:val="00C01AD9"/>
  </w:style>
  <w:style w:type="paragraph" w:customStyle="1" w:styleId="2f6">
    <w:name w:val="Обычный2"/>
    <w:rsid w:val="00C01AD9"/>
    <w:pPr>
      <w:snapToGrid w:val="0"/>
      <w:spacing w:after="0" w:line="240" w:lineRule="auto"/>
    </w:pPr>
    <w:rPr>
      <w:rFonts w:ascii="Times New Roman" w:eastAsia="Times New Roman" w:hAnsi="Times New Roman" w:cs="Times New Roman"/>
      <w:sz w:val="28"/>
      <w:szCs w:val="20"/>
      <w:lang w:eastAsia="ru-RU"/>
    </w:rPr>
  </w:style>
  <w:style w:type="paragraph" w:customStyle="1" w:styleId="Normal1">
    <w:name w:val="Normal1"/>
    <w:rsid w:val="00C01AD9"/>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xl112">
    <w:name w:val="xl112"/>
    <w:basedOn w:val="a0"/>
    <w:rsid w:val="00C01AD9"/>
    <w:pPr>
      <w:pBdr>
        <w:left w:val="single" w:sz="8" w:space="0" w:color="auto"/>
        <w:bottom w:val="single" w:sz="4"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13">
    <w:name w:val="xl113"/>
    <w:basedOn w:val="a0"/>
    <w:rsid w:val="00C01AD9"/>
    <w:pPr>
      <w:pBdr>
        <w:left w:val="single" w:sz="8" w:space="0" w:color="auto"/>
        <w:bottom w:val="single" w:sz="4"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14">
    <w:name w:val="xl114"/>
    <w:basedOn w:val="a0"/>
    <w:rsid w:val="00C01AD9"/>
    <w:pPr>
      <w:pBdr>
        <w:top w:val="single" w:sz="4" w:space="0" w:color="auto"/>
        <w:left w:val="single" w:sz="8" w:space="0" w:color="auto"/>
        <w:bottom w:val="single" w:sz="4" w:space="0" w:color="auto"/>
        <w:right w:val="double" w:sz="6" w:space="0" w:color="auto"/>
      </w:pBdr>
      <w:spacing w:before="100" w:beforeAutospacing="1" w:after="100" w:afterAutospacing="1"/>
      <w:jc w:val="right"/>
    </w:pPr>
    <w:rPr>
      <w:rFonts w:ascii="Times New Roman CYR" w:hAnsi="Times New Roman CYR" w:cs="Times New Roman CYR"/>
      <w:sz w:val="26"/>
      <w:szCs w:val="26"/>
    </w:rPr>
  </w:style>
  <w:style w:type="paragraph" w:customStyle="1" w:styleId="xl115">
    <w:name w:val="xl115"/>
    <w:basedOn w:val="a0"/>
    <w:rsid w:val="00C01AD9"/>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Times New Roman CYR" w:hAnsi="Times New Roman CYR" w:cs="Times New Roman CYR"/>
      <w:sz w:val="26"/>
      <w:szCs w:val="26"/>
    </w:rPr>
  </w:style>
  <w:style w:type="paragraph" w:customStyle="1" w:styleId="xl116">
    <w:name w:val="xl116"/>
    <w:basedOn w:val="a0"/>
    <w:rsid w:val="00C01AD9"/>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17">
    <w:name w:val="xl117"/>
    <w:basedOn w:val="a0"/>
    <w:rsid w:val="00C01AD9"/>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Times New Roman CYR" w:hAnsi="Times New Roman CYR" w:cs="Times New Roman CYR"/>
      <w:sz w:val="26"/>
      <w:szCs w:val="26"/>
    </w:rPr>
  </w:style>
  <w:style w:type="paragraph" w:customStyle="1" w:styleId="xl118">
    <w:name w:val="xl118"/>
    <w:basedOn w:val="a0"/>
    <w:rsid w:val="00C01AD9"/>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19">
    <w:name w:val="xl119"/>
    <w:basedOn w:val="a0"/>
    <w:rsid w:val="00C01AD9"/>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20">
    <w:name w:val="xl120"/>
    <w:basedOn w:val="a0"/>
    <w:rsid w:val="00C01AD9"/>
    <w:pPr>
      <w:pBdr>
        <w:top w:val="single" w:sz="4" w:space="0" w:color="auto"/>
        <w:left w:val="single" w:sz="8" w:space="0" w:color="auto"/>
        <w:right w:val="single" w:sz="8" w:space="0" w:color="auto"/>
      </w:pBdr>
      <w:spacing w:before="100" w:beforeAutospacing="1" w:after="100" w:afterAutospacing="1"/>
      <w:jc w:val="right"/>
    </w:pPr>
    <w:rPr>
      <w:rFonts w:ascii="Times New Roman CYR" w:hAnsi="Times New Roman CYR" w:cs="Times New Roman CYR"/>
      <w:sz w:val="26"/>
      <w:szCs w:val="26"/>
    </w:rPr>
  </w:style>
  <w:style w:type="paragraph" w:customStyle="1" w:styleId="xl121">
    <w:name w:val="xl121"/>
    <w:basedOn w:val="a0"/>
    <w:rsid w:val="00C01AD9"/>
    <w:pPr>
      <w:pBdr>
        <w:top w:val="single" w:sz="4" w:space="0" w:color="auto"/>
        <w:left w:val="single" w:sz="8"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22">
    <w:name w:val="xl122"/>
    <w:basedOn w:val="a0"/>
    <w:rsid w:val="00C01AD9"/>
    <w:pPr>
      <w:pBdr>
        <w:top w:val="single" w:sz="4" w:space="0" w:color="auto"/>
        <w:left w:val="single" w:sz="8"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23">
    <w:name w:val="xl123"/>
    <w:basedOn w:val="a0"/>
    <w:rsid w:val="00C01AD9"/>
    <w:pPr>
      <w:pBdr>
        <w:top w:val="single" w:sz="4" w:space="0" w:color="auto"/>
        <w:left w:val="single" w:sz="8" w:space="0" w:color="auto"/>
        <w:right w:val="single" w:sz="8" w:space="0" w:color="auto"/>
      </w:pBdr>
      <w:spacing w:before="100" w:beforeAutospacing="1" w:after="100" w:afterAutospacing="1"/>
      <w:jc w:val="right"/>
    </w:pPr>
    <w:rPr>
      <w:rFonts w:ascii="Times New Roman CYR" w:hAnsi="Times New Roman CYR" w:cs="Times New Roman CYR"/>
      <w:sz w:val="26"/>
      <w:szCs w:val="26"/>
    </w:rPr>
  </w:style>
  <w:style w:type="paragraph" w:customStyle="1" w:styleId="xl124">
    <w:name w:val="xl124"/>
    <w:basedOn w:val="a0"/>
    <w:rsid w:val="00C01AD9"/>
    <w:pPr>
      <w:pBdr>
        <w:top w:val="single" w:sz="4" w:space="0" w:color="auto"/>
        <w:left w:val="single" w:sz="8"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25">
    <w:name w:val="xl125"/>
    <w:basedOn w:val="a0"/>
    <w:rsid w:val="00C01AD9"/>
    <w:pPr>
      <w:pBdr>
        <w:top w:val="single" w:sz="4" w:space="0" w:color="auto"/>
        <w:left w:val="single" w:sz="8" w:space="0" w:color="auto"/>
        <w:right w:val="double" w:sz="6" w:space="0" w:color="auto"/>
      </w:pBdr>
      <w:spacing w:before="100" w:beforeAutospacing="1" w:after="100" w:afterAutospacing="1"/>
      <w:jc w:val="right"/>
    </w:pPr>
    <w:rPr>
      <w:rFonts w:ascii="Times New Roman CYR" w:hAnsi="Times New Roman CYR" w:cs="Times New Roman CYR"/>
      <w:sz w:val="26"/>
      <w:szCs w:val="26"/>
    </w:rPr>
  </w:style>
  <w:style w:type="paragraph" w:customStyle="1" w:styleId="xl126">
    <w:name w:val="xl126"/>
    <w:basedOn w:val="a0"/>
    <w:rsid w:val="00C01AD9"/>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CYR" w:hAnsi="Times New Roman CYR" w:cs="Times New Roman CYR"/>
      <w:b/>
      <w:bCs/>
      <w:sz w:val="26"/>
      <w:szCs w:val="26"/>
    </w:rPr>
  </w:style>
  <w:style w:type="paragraph" w:customStyle="1" w:styleId="xl127">
    <w:name w:val="xl127"/>
    <w:basedOn w:val="a0"/>
    <w:rsid w:val="00C01AD9"/>
    <w:pPr>
      <w:pBdr>
        <w:top w:val="single" w:sz="4" w:space="0" w:color="auto"/>
        <w:left w:val="single" w:sz="8" w:space="0" w:color="auto"/>
        <w:bottom w:val="single" w:sz="8"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28">
    <w:name w:val="xl128"/>
    <w:basedOn w:val="a0"/>
    <w:rsid w:val="00C01AD9"/>
    <w:pPr>
      <w:pBdr>
        <w:top w:val="single" w:sz="4" w:space="0" w:color="auto"/>
        <w:left w:val="single" w:sz="8" w:space="0" w:color="auto"/>
        <w:bottom w:val="single" w:sz="8"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29">
    <w:name w:val="xl129"/>
    <w:basedOn w:val="a0"/>
    <w:rsid w:val="00C01AD9"/>
    <w:pPr>
      <w:pBdr>
        <w:top w:val="single" w:sz="4" w:space="0" w:color="auto"/>
        <w:left w:val="single" w:sz="8" w:space="0" w:color="auto"/>
        <w:bottom w:val="single" w:sz="8"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30">
    <w:name w:val="xl130"/>
    <w:basedOn w:val="a0"/>
    <w:rsid w:val="00C01AD9"/>
    <w:pPr>
      <w:pBdr>
        <w:top w:val="single" w:sz="4" w:space="0" w:color="auto"/>
        <w:left w:val="single" w:sz="8" w:space="0" w:color="auto"/>
        <w:bottom w:val="single" w:sz="8" w:space="0" w:color="auto"/>
        <w:right w:val="double" w:sz="6" w:space="0" w:color="auto"/>
      </w:pBdr>
      <w:spacing w:before="100" w:beforeAutospacing="1" w:after="100" w:afterAutospacing="1"/>
      <w:jc w:val="center"/>
    </w:pPr>
    <w:rPr>
      <w:rFonts w:ascii="Times New Roman CYR" w:hAnsi="Times New Roman CYR" w:cs="Times New Roman CYR"/>
      <w:sz w:val="26"/>
      <w:szCs w:val="26"/>
    </w:rPr>
  </w:style>
  <w:style w:type="paragraph" w:customStyle="1" w:styleId="xl131">
    <w:name w:val="xl131"/>
    <w:basedOn w:val="a0"/>
    <w:rsid w:val="00C01AD9"/>
    <w:pPr>
      <w:spacing w:before="100" w:beforeAutospacing="1" w:after="100" w:afterAutospacing="1"/>
    </w:pPr>
    <w:rPr>
      <w:b/>
      <w:bCs/>
    </w:rPr>
  </w:style>
  <w:style w:type="paragraph" w:customStyle="1" w:styleId="xl132">
    <w:name w:val="xl132"/>
    <w:basedOn w:val="a0"/>
    <w:rsid w:val="00C01AD9"/>
    <w:pPr>
      <w:pBdr>
        <w:left w:val="single" w:sz="8" w:space="0" w:color="auto"/>
        <w:right w:val="single" w:sz="8" w:space="0" w:color="auto"/>
      </w:pBdr>
      <w:spacing w:before="100" w:beforeAutospacing="1" w:after="100" w:afterAutospacing="1"/>
      <w:jc w:val="center"/>
    </w:pPr>
    <w:rPr>
      <w:rFonts w:ascii="Times New Roman CYR" w:hAnsi="Times New Roman CYR" w:cs="Times New Roman CYR"/>
      <w:sz w:val="26"/>
      <w:szCs w:val="26"/>
    </w:rPr>
  </w:style>
  <w:style w:type="paragraph" w:customStyle="1" w:styleId="xl133">
    <w:name w:val="xl133"/>
    <w:basedOn w:val="a0"/>
    <w:rsid w:val="00C01AD9"/>
    <w:pPr>
      <w:pBdr>
        <w:left w:val="single" w:sz="8" w:space="0" w:color="auto"/>
        <w:right w:val="double" w:sz="6" w:space="0" w:color="auto"/>
      </w:pBdr>
      <w:spacing w:before="100" w:beforeAutospacing="1" w:after="100" w:afterAutospacing="1"/>
      <w:jc w:val="center"/>
    </w:pPr>
    <w:rPr>
      <w:rFonts w:ascii="Times New Roman CYR" w:hAnsi="Times New Roman CYR" w:cs="Times New Roman CYR"/>
      <w:sz w:val="26"/>
      <w:szCs w:val="26"/>
    </w:rPr>
  </w:style>
  <w:style w:type="paragraph" w:customStyle="1" w:styleId="xl134">
    <w:name w:val="xl134"/>
    <w:basedOn w:val="a0"/>
    <w:rsid w:val="00C01AD9"/>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35">
    <w:name w:val="xl135"/>
    <w:basedOn w:val="a0"/>
    <w:rsid w:val="00C01AD9"/>
    <w:pPr>
      <w:pBdr>
        <w:left w:val="single" w:sz="8"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36">
    <w:name w:val="xl136"/>
    <w:basedOn w:val="a0"/>
    <w:rsid w:val="00C01AD9"/>
    <w:pPr>
      <w:pBdr>
        <w:left w:val="single" w:sz="8"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37">
    <w:name w:val="xl137"/>
    <w:basedOn w:val="a0"/>
    <w:rsid w:val="00C01AD9"/>
    <w:pPr>
      <w:pBdr>
        <w:left w:val="single" w:sz="8" w:space="0" w:color="auto"/>
        <w:right w:val="single" w:sz="8" w:space="0" w:color="auto"/>
      </w:pBdr>
      <w:spacing w:before="100" w:beforeAutospacing="1" w:after="100" w:afterAutospacing="1"/>
      <w:jc w:val="right"/>
    </w:pPr>
    <w:rPr>
      <w:rFonts w:ascii="Times New Roman CYR" w:hAnsi="Times New Roman CYR" w:cs="Times New Roman CYR"/>
      <w:sz w:val="26"/>
      <w:szCs w:val="26"/>
    </w:rPr>
  </w:style>
  <w:style w:type="paragraph" w:customStyle="1" w:styleId="xl138">
    <w:name w:val="xl138"/>
    <w:basedOn w:val="a0"/>
    <w:rsid w:val="00C01AD9"/>
    <w:pPr>
      <w:pBdr>
        <w:left w:val="single" w:sz="8"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39">
    <w:name w:val="xl139"/>
    <w:basedOn w:val="a0"/>
    <w:rsid w:val="00C01AD9"/>
    <w:pPr>
      <w:pBdr>
        <w:left w:val="single" w:sz="8"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40">
    <w:name w:val="xl140"/>
    <w:basedOn w:val="a0"/>
    <w:rsid w:val="00C01AD9"/>
    <w:pPr>
      <w:pBdr>
        <w:left w:val="single" w:sz="8"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41">
    <w:name w:val="xl141"/>
    <w:basedOn w:val="a0"/>
    <w:rsid w:val="00C01AD9"/>
    <w:pPr>
      <w:pBdr>
        <w:left w:val="single" w:sz="8" w:space="0" w:color="auto"/>
        <w:right w:val="double" w:sz="6" w:space="0" w:color="auto"/>
      </w:pBdr>
      <w:spacing w:before="100" w:beforeAutospacing="1" w:after="100" w:afterAutospacing="1"/>
      <w:jc w:val="right"/>
    </w:pPr>
    <w:rPr>
      <w:rFonts w:ascii="Times New Roman CYR" w:hAnsi="Times New Roman CYR" w:cs="Times New Roman CYR"/>
      <w:sz w:val="26"/>
      <w:szCs w:val="26"/>
    </w:rPr>
  </w:style>
  <w:style w:type="paragraph" w:customStyle="1" w:styleId="xl142">
    <w:name w:val="xl142"/>
    <w:basedOn w:val="a0"/>
    <w:rsid w:val="00C01AD9"/>
    <w:pPr>
      <w:pBdr>
        <w:top w:val="single" w:sz="4" w:space="0" w:color="auto"/>
        <w:left w:val="single" w:sz="8" w:space="0" w:color="auto"/>
        <w:bottom w:val="double" w:sz="6" w:space="0" w:color="auto"/>
        <w:right w:val="double" w:sz="6" w:space="0" w:color="auto"/>
      </w:pBdr>
      <w:spacing w:before="100" w:beforeAutospacing="1" w:after="100" w:afterAutospacing="1"/>
      <w:jc w:val="center"/>
    </w:pPr>
    <w:rPr>
      <w:rFonts w:ascii="Times New Roman CYR" w:hAnsi="Times New Roman CYR" w:cs="Times New Roman CYR"/>
      <w:b/>
      <w:bCs/>
      <w:sz w:val="26"/>
      <w:szCs w:val="26"/>
    </w:rPr>
  </w:style>
  <w:style w:type="paragraph" w:customStyle="1" w:styleId="xl143">
    <w:name w:val="xl143"/>
    <w:basedOn w:val="a0"/>
    <w:rsid w:val="00C01AD9"/>
    <w:pPr>
      <w:pBdr>
        <w:top w:val="double" w:sz="6" w:space="0" w:color="auto"/>
        <w:left w:val="double" w:sz="6"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44">
    <w:name w:val="xl144"/>
    <w:basedOn w:val="a0"/>
    <w:rsid w:val="00C01AD9"/>
    <w:pPr>
      <w:pBdr>
        <w:left w:val="double" w:sz="6" w:space="0" w:color="auto"/>
        <w:right w:val="single" w:sz="8" w:space="0" w:color="auto"/>
      </w:pBdr>
      <w:spacing w:before="100" w:beforeAutospacing="1" w:after="100" w:afterAutospacing="1"/>
    </w:pPr>
    <w:rPr>
      <w:rFonts w:ascii="Times New Roman CYR" w:hAnsi="Times New Roman CYR" w:cs="Times New Roman CYR"/>
      <w:b/>
      <w:bCs/>
      <w:sz w:val="26"/>
      <w:szCs w:val="26"/>
    </w:rPr>
  </w:style>
  <w:style w:type="paragraph" w:customStyle="1" w:styleId="xl145">
    <w:name w:val="xl145"/>
    <w:basedOn w:val="a0"/>
    <w:rsid w:val="00C01AD9"/>
    <w:pPr>
      <w:pBdr>
        <w:left w:val="single" w:sz="8" w:space="0" w:color="auto"/>
        <w:right w:val="single" w:sz="8" w:space="0" w:color="auto"/>
      </w:pBdr>
      <w:spacing w:before="100" w:beforeAutospacing="1" w:after="100" w:afterAutospacing="1"/>
    </w:pPr>
    <w:rPr>
      <w:rFonts w:ascii="Times New Roman CYR" w:hAnsi="Times New Roman CYR" w:cs="Times New Roman CYR"/>
      <w:b/>
      <w:bCs/>
      <w:sz w:val="26"/>
      <w:szCs w:val="26"/>
    </w:rPr>
  </w:style>
  <w:style w:type="paragraph" w:customStyle="1" w:styleId="xl146">
    <w:name w:val="xl146"/>
    <w:basedOn w:val="a0"/>
    <w:rsid w:val="00C01AD9"/>
    <w:pPr>
      <w:pBdr>
        <w:left w:val="double" w:sz="6" w:space="0" w:color="auto"/>
        <w:bottom w:val="double" w:sz="6"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47">
    <w:name w:val="xl147"/>
    <w:basedOn w:val="a0"/>
    <w:rsid w:val="00C01AD9"/>
    <w:pPr>
      <w:pBdr>
        <w:left w:val="single" w:sz="8" w:space="0" w:color="auto"/>
        <w:bottom w:val="double" w:sz="6" w:space="0" w:color="auto"/>
        <w:right w:val="single" w:sz="8" w:space="0" w:color="auto"/>
      </w:pBdr>
      <w:spacing w:before="100" w:beforeAutospacing="1" w:after="100" w:afterAutospacing="1"/>
      <w:jc w:val="right"/>
    </w:pPr>
    <w:rPr>
      <w:rFonts w:ascii="Times New Roman CYR" w:hAnsi="Times New Roman CYR" w:cs="Times New Roman CYR"/>
      <w:sz w:val="26"/>
      <w:szCs w:val="26"/>
    </w:rPr>
  </w:style>
  <w:style w:type="paragraph" w:customStyle="1" w:styleId="xl148">
    <w:name w:val="xl148"/>
    <w:basedOn w:val="a0"/>
    <w:rsid w:val="00C01AD9"/>
    <w:pPr>
      <w:spacing w:before="100" w:beforeAutospacing="1" w:after="100" w:afterAutospacing="1"/>
      <w:jc w:val="center"/>
    </w:pPr>
    <w:rPr>
      <w:rFonts w:ascii="Times New Roman CYR" w:hAnsi="Times New Roman CYR" w:cs="Times New Roman CYR"/>
      <w:b/>
      <w:bCs/>
      <w:sz w:val="32"/>
      <w:szCs w:val="32"/>
    </w:rPr>
  </w:style>
  <w:style w:type="paragraph" w:customStyle="1" w:styleId="xl149">
    <w:name w:val="xl149"/>
    <w:basedOn w:val="a0"/>
    <w:rsid w:val="00C01AD9"/>
    <w:pPr>
      <w:pBdr>
        <w:top w:val="single" w:sz="8" w:space="0" w:color="auto"/>
        <w:lef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50">
    <w:name w:val="xl150"/>
    <w:basedOn w:val="a0"/>
    <w:rsid w:val="00C01AD9"/>
    <w:pPr>
      <w:pBdr>
        <w:top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51">
    <w:name w:val="xl151"/>
    <w:basedOn w:val="a0"/>
    <w:rsid w:val="00C01AD9"/>
    <w:pPr>
      <w:pBdr>
        <w:left w:val="single" w:sz="8" w:space="0" w:color="auto"/>
        <w:bottom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52">
    <w:name w:val="xl152"/>
    <w:basedOn w:val="a0"/>
    <w:rsid w:val="00C01AD9"/>
    <w:pPr>
      <w:pBdr>
        <w:bottom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53">
    <w:name w:val="xl153"/>
    <w:basedOn w:val="a0"/>
    <w:rsid w:val="00C01AD9"/>
    <w:pPr>
      <w:pBdr>
        <w:top w:val="single" w:sz="8" w:space="0" w:color="auto"/>
        <w:bottom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54">
    <w:name w:val="xl154"/>
    <w:basedOn w:val="a0"/>
    <w:rsid w:val="00C01AD9"/>
    <w:pPr>
      <w:pBdr>
        <w:top w:val="double" w:sz="6" w:space="0" w:color="auto"/>
        <w:left w:val="single" w:sz="8" w:space="0" w:color="auto"/>
        <w:bottom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55">
    <w:name w:val="xl155"/>
    <w:basedOn w:val="a0"/>
    <w:rsid w:val="00C01AD9"/>
    <w:pPr>
      <w:pBdr>
        <w:top w:val="double" w:sz="6" w:space="0" w:color="auto"/>
        <w:bottom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56">
    <w:name w:val="xl156"/>
    <w:basedOn w:val="a0"/>
    <w:rsid w:val="00C01AD9"/>
    <w:pPr>
      <w:pBdr>
        <w:top w:val="double" w:sz="6" w:space="0" w:color="auto"/>
        <w:bottom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57">
    <w:name w:val="xl157"/>
    <w:basedOn w:val="a0"/>
    <w:rsid w:val="00C01AD9"/>
    <w:pPr>
      <w:pBdr>
        <w:top w:val="double" w:sz="6" w:space="0" w:color="auto"/>
        <w:left w:val="single" w:sz="8" w:space="0" w:color="auto"/>
        <w:right w:val="double" w:sz="6"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58">
    <w:name w:val="xl158"/>
    <w:basedOn w:val="a0"/>
    <w:rsid w:val="00C01AD9"/>
    <w:pPr>
      <w:pBdr>
        <w:left w:val="single" w:sz="8" w:space="0" w:color="auto"/>
        <w:right w:val="double" w:sz="6"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59">
    <w:name w:val="xl159"/>
    <w:basedOn w:val="a0"/>
    <w:rsid w:val="00C01AD9"/>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60">
    <w:name w:val="xl160"/>
    <w:basedOn w:val="a0"/>
    <w:rsid w:val="00C01AD9"/>
    <w:pPr>
      <w:pBdr>
        <w:top w:val="double" w:sz="6" w:space="0" w:color="auto"/>
        <w:left w:val="double" w:sz="6"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61">
    <w:name w:val="xl161"/>
    <w:basedOn w:val="a0"/>
    <w:rsid w:val="00C01AD9"/>
    <w:pPr>
      <w:pBdr>
        <w:left w:val="double" w:sz="6"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62">
    <w:name w:val="xl162"/>
    <w:basedOn w:val="a0"/>
    <w:rsid w:val="00C01AD9"/>
    <w:pPr>
      <w:pBdr>
        <w:left w:val="double" w:sz="6" w:space="0" w:color="auto"/>
        <w:bottom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font5">
    <w:name w:val="font5"/>
    <w:basedOn w:val="a0"/>
    <w:rsid w:val="00C01AD9"/>
    <w:pPr>
      <w:spacing w:before="100" w:beforeAutospacing="1" w:after="100" w:afterAutospacing="1"/>
    </w:pPr>
    <w:rPr>
      <w:rFonts w:ascii="Times New Roman CYR" w:hAnsi="Times New Roman CYR" w:cs="Times New Roman CYR"/>
      <w:sz w:val="26"/>
      <w:szCs w:val="26"/>
    </w:rPr>
  </w:style>
  <w:style w:type="paragraph" w:customStyle="1" w:styleId="font6">
    <w:name w:val="font6"/>
    <w:basedOn w:val="a0"/>
    <w:rsid w:val="00C01AD9"/>
    <w:pPr>
      <w:spacing w:before="100" w:beforeAutospacing="1" w:after="100" w:afterAutospacing="1"/>
    </w:pPr>
    <w:rPr>
      <w:rFonts w:ascii="Times New Roman CYR" w:hAnsi="Times New Roman CYR" w:cs="Times New Roman CYR"/>
      <w:sz w:val="26"/>
      <w:szCs w:val="26"/>
    </w:rPr>
  </w:style>
  <w:style w:type="paragraph" w:customStyle="1" w:styleId="font7">
    <w:name w:val="font7"/>
    <w:basedOn w:val="a0"/>
    <w:rsid w:val="00C01AD9"/>
    <w:pPr>
      <w:spacing w:before="100" w:beforeAutospacing="1" w:after="100" w:afterAutospacing="1"/>
    </w:pPr>
    <w:rPr>
      <w:rFonts w:ascii="Tahoma" w:hAnsi="Tahoma" w:cs="Tahoma"/>
      <w:b/>
      <w:bCs/>
      <w:color w:val="000000"/>
      <w:sz w:val="20"/>
      <w:szCs w:val="20"/>
    </w:rPr>
  </w:style>
  <w:style w:type="paragraph" w:customStyle="1" w:styleId="font8">
    <w:name w:val="font8"/>
    <w:basedOn w:val="a0"/>
    <w:rsid w:val="00C01AD9"/>
    <w:pPr>
      <w:spacing w:before="100" w:beforeAutospacing="1" w:after="100" w:afterAutospacing="1"/>
    </w:pPr>
    <w:rPr>
      <w:rFonts w:ascii="Tahoma" w:hAnsi="Tahoma" w:cs="Tahoma"/>
      <w:color w:val="000000"/>
      <w:sz w:val="20"/>
      <w:szCs w:val="20"/>
    </w:rPr>
  </w:style>
  <w:style w:type="paragraph" w:customStyle="1" w:styleId="xl163">
    <w:name w:val="xl163"/>
    <w:basedOn w:val="a0"/>
    <w:rsid w:val="00C01AD9"/>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64">
    <w:name w:val="xl164"/>
    <w:basedOn w:val="a0"/>
    <w:rsid w:val="00C01AD9"/>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65">
    <w:name w:val="xl165"/>
    <w:basedOn w:val="a0"/>
    <w:rsid w:val="00C01AD9"/>
    <w:pPr>
      <w:pBdr>
        <w:top w:val="single" w:sz="8" w:space="0" w:color="auto"/>
        <w:left w:val="double" w:sz="6" w:space="0" w:color="auto"/>
        <w:bottom w:val="single" w:sz="4"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66">
    <w:name w:val="xl166"/>
    <w:basedOn w:val="a0"/>
    <w:rsid w:val="00C01AD9"/>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67">
    <w:name w:val="xl167"/>
    <w:basedOn w:val="a0"/>
    <w:rsid w:val="00C01AD9"/>
    <w:pPr>
      <w:pBdr>
        <w:top w:val="single" w:sz="4" w:space="0" w:color="auto"/>
        <w:left w:val="double" w:sz="6" w:space="0" w:color="auto"/>
        <w:bottom w:val="double" w:sz="6" w:space="0" w:color="auto"/>
        <w:right w:val="single" w:sz="8" w:space="0" w:color="auto"/>
      </w:pBdr>
      <w:spacing w:before="100" w:beforeAutospacing="1" w:after="100" w:afterAutospacing="1"/>
      <w:jc w:val="center"/>
    </w:pPr>
    <w:rPr>
      <w:rFonts w:ascii="Times New Roman CYR" w:hAnsi="Times New Roman CYR" w:cs="Times New Roman CYR"/>
      <w:b/>
      <w:bCs/>
      <w:sz w:val="26"/>
      <w:szCs w:val="26"/>
    </w:rPr>
  </w:style>
  <w:style w:type="paragraph" w:customStyle="1" w:styleId="xl168">
    <w:name w:val="xl168"/>
    <w:basedOn w:val="a0"/>
    <w:rsid w:val="00C01AD9"/>
    <w:pPr>
      <w:pBdr>
        <w:top w:val="single" w:sz="4" w:space="0" w:color="auto"/>
        <w:left w:val="single" w:sz="8" w:space="0" w:color="auto"/>
        <w:bottom w:val="double" w:sz="6" w:space="0" w:color="auto"/>
        <w:right w:val="single" w:sz="8" w:space="0" w:color="auto"/>
      </w:pBdr>
      <w:spacing w:before="100" w:beforeAutospacing="1" w:after="100" w:afterAutospacing="1"/>
      <w:jc w:val="center"/>
    </w:pPr>
    <w:rPr>
      <w:rFonts w:ascii="Times New Roman CYR" w:hAnsi="Times New Roman CYR" w:cs="Times New Roman CYR"/>
      <w:b/>
      <w:bCs/>
      <w:sz w:val="26"/>
      <w:szCs w:val="26"/>
    </w:rPr>
  </w:style>
  <w:style w:type="paragraph" w:customStyle="1" w:styleId="2f7">
    <w:name w:val="Знак Знак Знак2 Знак"/>
    <w:basedOn w:val="a0"/>
    <w:uiPriority w:val="99"/>
    <w:rsid w:val="00C01AD9"/>
    <w:pPr>
      <w:widowControl w:val="0"/>
      <w:adjustRightInd w:val="0"/>
      <w:spacing w:after="160" w:line="240" w:lineRule="exact"/>
      <w:jc w:val="right"/>
    </w:pPr>
    <w:rPr>
      <w:sz w:val="20"/>
      <w:szCs w:val="20"/>
      <w:lang w:val="en-GB"/>
    </w:rPr>
  </w:style>
  <w:style w:type="character" w:customStyle="1" w:styleId="HTML1">
    <w:name w:val="Стандартный HTML Знак1"/>
    <w:basedOn w:val="a1"/>
    <w:rsid w:val="00C01AD9"/>
    <w:rPr>
      <w:rFonts w:ascii="Consolas" w:hAnsi="Consolas"/>
    </w:rPr>
  </w:style>
  <w:style w:type="paragraph" w:customStyle="1" w:styleId="inputbox">
    <w:name w:val="inputbox"/>
    <w:basedOn w:val="a0"/>
    <w:uiPriority w:val="99"/>
    <w:rsid w:val="00C01AD9"/>
    <w:pPr>
      <w:pBdr>
        <w:top w:val="single" w:sz="8" w:space="0" w:color="D3DBDF"/>
        <w:left w:val="single" w:sz="8" w:space="0" w:color="D3DBDF"/>
        <w:bottom w:val="single" w:sz="8" w:space="0" w:color="D3DBDF"/>
        <w:right w:val="single" w:sz="8" w:space="0" w:color="D3DBDF"/>
      </w:pBdr>
      <w:shd w:val="clear" w:color="auto" w:fill="E2E7EA"/>
      <w:spacing w:before="60" w:after="60" w:line="320" w:lineRule="atLeast"/>
    </w:pPr>
    <w:rPr>
      <w:rFonts w:ascii="Arial" w:hAnsi="Arial" w:cs="Arial"/>
      <w:color w:val="000000"/>
      <w:sz w:val="26"/>
      <w:szCs w:val="26"/>
    </w:rPr>
  </w:style>
  <w:style w:type="paragraph" w:customStyle="1" w:styleId="214">
    <w:name w:val="Знак Знак Знак2 Знак1"/>
    <w:basedOn w:val="a0"/>
    <w:uiPriority w:val="99"/>
    <w:rsid w:val="00C01AD9"/>
    <w:pPr>
      <w:widowControl w:val="0"/>
      <w:adjustRightInd w:val="0"/>
      <w:spacing w:after="160" w:line="240" w:lineRule="exact"/>
      <w:jc w:val="right"/>
    </w:pPr>
    <w:rPr>
      <w:sz w:val="20"/>
      <w:szCs w:val="20"/>
      <w:lang w:val="en-GB"/>
    </w:rPr>
  </w:style>
  <w:style w:type="paragraph" w:customStyle="1" w:styleId="affffffb">
    <w:name w:val="ФОРМА!"/>
    <w:basedOn w:val="a0"/>
    <w:link w:val="affffffc"/>
    <w:uiPriority w:val="99"/>
    <w:rsid w:val="00C01AD9"/>
    <w:pPr>
      <w:autoSpaceDE w:val="0"/>
      <w:autoSpaceDN w:val="0"/>
      <w:adjustRightInd w:val="0"/>
      <w:spacing w:line="360" w:lineRule="auto"/>
      <w:ind w:firstLine="425"/>
      <w:jc w:val="both"/>
    </w:pPr>
    <w:rPr>
      <w:rFonts w:eastAsia="Calibri"/>
      <w:color w:val="000000"/>
      <w:sz w:val="26"/>
      <w:szCs w:val="26"/>
      <w:lang w:val="x-none" w:eastAsia="x-none"/>
    </w:rPr>
  </w:style>
  <w:style w:type="character" w:customStyle="1" w:styleId="affffffc">
    <w:name w:val="ФОРМА! Знак"/>
    <w:link w:val="affffffb"/>
    <w:uiPriority w:val="99"/>
    <w:locked/>
    <w:rsid w:val="00C01AD9"/>
    <w:rPr>
      <w:rFonts w:ascii="Times New Roman" w:eastAsia="Calibri" w:hAnsi="Times New Roman" w:cs="Times New Roman"/>
      <w:color w:val="000000"/>
      <w:sz w:val="26"/>
      <w:szCs w:val="26"/>
      <w:lang w:val="x-none" w:eastAsia="x-none"/>
    </w:rPr>
  </w:style>
  <w:style w:type="character" w:customStyle="1" w:styleId="64">
    <w:name w:val="Знак Знак6"/>
    <w:rsid w:val="00C01AD9"/>
    <w:rPr>
      <w:rFonts w:cs="Times New Roman"/>
      <w:sz w:val="22"/>
      <w:szCs w:val="22"/>
      <w:lang w:eastAsia="en-US"/>
    </w:rPr>
  </w:style>
  <w:style w:type="paragraph" w:customStyle="1" w:styleId="222">
    <w:name w:val="Знак Знак Знак2 Знак2"/>
    <w:basedOn w:val="a0"/>
    <w:uiPriority w:val="99"/>
    <w:rsid w:val="00C01AD9"/>
    <w:pPr>
      <w:widowControl w:val="0"/>
      <w:adjustRightInd w:val="0"/>
      <w:spacing w:after="160" w:line="240" w:lineRule="exact"/>
      <w:jc w:val="right"/>
    </w:pPr>
    <w:rPr>
      <w:sz w:val="20"/>
      <w:szCs w:val="20"/>
      <w:lang w:val="en-GB"/>
    </w:rPr>
  </w:style>
  <w:style w:type="character" w:customStyle="1" w:styleId="101">
    <w:name w:val="Знак Знак10"/>
    <w:rsid w:val="00C01AD9"/>
    <w:rPr>
      <w:rFonts w:ascii="Times New Roman" w:hAnsi="Times New Roman" w:cs="Times New Roman"/>
      <w:sz w:val="28"/>
    </w:rPr>
  </w:style>
  <w:style w:type="paragraph" w:customStyle="1" w:styleId="320">
    <w:name w:val="Основной текст 32"/>
    <w:basedOn w:val="a0"/>
    <w:uiPriority w:val="99"/>
    <w:rsid w:val="00C01AD9"/>
    <w:pPr>
      <w:suppressAutoHyphens/>
      <w:jc w:val="both"/>
    </w:pPr>
    <w:rPr>
      <w:rFonts w:ascii="Arial" w:hAnsi="Arial" w:cs="Arial"/>
      <w:sz w:val="26"/>
      <w:lang w:eastAsia="ar-SA"/>
    </w:rPr>
  </w:style>
  <w:style w:type="character" w:customStyle="1" w:styleId="3d">
    <w:name w:val="Знак Знак3"/>
    <w:rsid w:val="00C01AD9"/>
    <w:rPr>
      <w:rFonts w:ascii="Times New Roman" w:hAnsi="Times New Roman" w:cs="Times New Roman"/>
      <w:sz w:val="24"/>
      <w:szCs w:val="24"/>
      <w:lang w:eastAsia="ar-SA" w:bidi="ar-SA"/>
    </w:rPr>
  </w:style>
  <w:style w:type="character" w:customStyle="1" w:styleId="113">
    <w:name w:val="Знак Знак11"/>
    <w:rsid w:val="00C01AD9"/>
    <w:rPr>
      <w:rFonts w:ascii="Cambria" w:hAnsi="Cambria" w:cs="Times New Roman"/>
      <w:b/>
      <w:bCs/>
      <w:kern w:val="32"/>
      <w:sz w:val="32"/>
      <w:szCs w:val="32"/>
      <w:lang w:eastAsia="en-US"/>
    </w:rPr>
  </w:style>
  <w:style w:type="character" w:customStyle="1" w:styleId="92">
    <w:name w:val="Знак Знак9"/>
    <w:rsid w:val="00C01AD9"/>
    <w:rPr>
      <w:rFonts w:ascii="Cambria" w:hAnsi="Cambria" w:cs="Times New Roman"/>
      <w:b/>
      <w:bCs/>
      <w:color w:val="4F81BD"/>
      <w:spacing w:val="-20"/>
      <w:sz w:val="28"/>
      <w:szCs w:val="28"/>
      <w:lang w:eastAsia="en-US"/>
    </w:rPr>
  </w:style>
  <w:style w:type="character" w:customStyle="1" w:styleId="2Arial12">
    <w:name w:val="Стиль Основной текст 2 + Arial 12 пт Знак"/>
    <w:uiPriority w:val="99"/>
    <w:rsid w:val="00C01AD9"/>
    <w:rPr>
      <w:rFonts w:ascii="Arial" w:hAnsi="Arial" w:cs="Times New Roman"/>
      <w:sz w:val="24"/>
      <w:lang w:val="ru-RU" w:eastAsia="ru-RU" w:bidi="ar-SA"/>
    </w:rPr>
  </w:style>
  <w:style w:type="character" w:customStyle="1" w:styleId="82">
    <w:name w:val="Знак Знак8"/>
    <w:rsid w:val="00C01AD9"/>
    <w:rPr>
      <w:rFonts w:eastAsia="Times New Roman" w:cs="Times New Roman"/>
      <w:sz w:val="24"/>
      <w:szCs w:val="24"/>
    </w:rPr>
  </w:style>
  <w:style w:type="character" w:customStyle="1" w:styleId="314">
    <w:name w:val="Знак Знак31"/>
    <w:uiPriority w:val="99"/>
    <w:rsid w:val="00C01AD9"/>
    <w:rPr>
      <w:rFonts w:cs="Times New Roman"/>
      <w:sz w:val="24"/>
      <w:szCs w:val="24"/>
    </w:rPr>
  </w:style>
  <w:style w:type="character" w:customStyle="1" w:styleId="2f8">
    <w:name w:val="Знак Знак2"/>
    <w:rsid w:val="00C01AD9"/>
    <w:rPr>
      <w:rFonts w:cs="Times New Roman"/>
      <w:sz w:val="24"/>
      <w:szCs w:val="24"/>
    </w:rPr>
  </w:style>
  <w:style w:type="character" w:customStyle="1" w:styleId="73">
    <w:name w:val="Знак Знак7"/>
    <w:rsid w:val="00C01AD9"/>
    <w:rPr>
      <w:rFonts w:ascii="Cambria" w:hAnsi="Cambria" w:cs="Times New Roman"/>
      <w:b/>
      <w:bCs/>
      <w:kern w:val="32"/>
      <w:sz w:val="32"/>
      <w:szCs w:val="32"/>
    </w:rPr>
  </w:style>
  <w:style w:type="paragraph" w:customStyle="1" w:styleId="Heading">
    <w:name w:val="Heading"/>
    <w:rsid w:val="00C01AD9"/>
    <w:pPr>
      <w:suppressAutoHyphens/>
      <w:autoSpaceDE w:val="0"/>
      <w:spacing w:after="0" w:line="240" w:lineRule="auto"/>
    </w:pPr>
    <w:rPr>
      <w:rFonts w:ascii="Arial" w:eastAsia="Times New Roman" w:hAnsi="Arial" w:cs="Arial"/>
      <w:b/>
      <w:bCs/>
      <w:lang w:eastAsia="ar-SA"/>
    </w:rPr>
  </w:style>
  <w:style w:type="paragraph" w:customStyle="1" w:styleId="affffffd">
    <w:name w:val="Подпись к рисунку"/>
    <w:basedOn w:val="a0"/>
    <w:uiPriority w:val="99"/>
    <w:rsid w:val="00C01AD9"/>
    <w:pPr>
      <w:keepLines/>
      <w:suppressAutoHyphens/>
      <w:spacing w:after="360" w:line="360" w:lineRule="auto"/>
      <w:jc w:val="center"/>
    </w:pPr>
    <w:rPr>
      <w:lang w:eastAsia="ar-SA"/>
    </w:rPr>
  </w:style>
  <w:style w:type="character" w:customStyle="1" w:styleId="WW8Num4z3">
    <w:name w:val="WW8Num4z3"/>
    <w:uiPriority w:val="99"/>
    <w:rsid w:val="00C01AD9"/>
    <w:rPr>
      <w:rFonts w:ascii="Symbol" w:hAnsi="Symbol"/>
    </w:rPr>
  </w:style>
  <w:style w:type="paragraph" w:customStyle="1" w:styleId="CharCharChar">
    <w:name w:val="Char Знак Знак Char Знак Знак Char"/>
    <w:basedOn w:val="4"/>
    <w:uiPriority w:val="99"/>
    <w:rsid w:val="00C01AD9"/>
    <w:pPr>
      <w:keepLines w:val="0"/>
      <w:spacing w:before="240" w:after="60" w:line="240" w:lineRule="auto"/>
      <w:jc w:val="center"/>
    </w:pPr>
    <w:rPr>
      <w:rFonts w:ascii="Times New Roman" w:eastAsia="Calibri" w:hAnsi="Times New Roman"/>
      <w:i w:val="0"/>
      <w:iCs w:val="0"/>
      <w:color w:val="auto"/>
      <w:szCs w:val="26"/>
      <w:lang w:val="x-none"/>
    </w:rPr>
  </w:style>
  <w:style w:type="paragraph" w:customStyle="1" w:styleId="Char">
    <w:name w:val="Char"/>
    <w:basedOn w:val="4"/>
    <w:uiPriority w:val="99"/>
    <w:rsid w:val="00C01AD9"/>
    <w:pPr>
      <w:keepLines w:val="0"/>
      <w:spacing w:before="240" w:after="60" w:line="240" w:lineRule="auto"/>
      <w:jc w:val="center"/>
    </w:pPr>
    <w:rPr>
      <w:rFonts w:ascii="Times New Roman" w:eastAsia="Calibri" w:hAnsi="Times New Roman"/>
      <w:i w:val="0"/>
      <w:iCs w:val="0"/>
      <w:color w:val="auto"/>
      <w:szCs w:val="26"/>
      <w:lang w:val="x-none"/>
    </w:rPr>
  </w:style>
  <w:style w:type="paragraph" w:customStyle="1" w:styleId="osntext">
    <w:name w:val="osn_text"/>
    <w:basedOn w:val="a0"/>
    <w:uiPriority w:val="99"/>
    <w:rsid w:val="00C01AD9"/>
    <w:pPr>
      <w:spacing w:before="100" w:beforeAutospacing="1" w:after="100" w:afterAutospacing="1"/>
    </w:pPr>
  </w:style>
  <w:style w:type="paragraph" w:customStyle="1" w:styleId="affffffe">
    <w:name w:val="Знак Знак Знак Знак Знак"/>
    <w:basedOn w:val="a0"/>
    <w:rsid w:val="00C01AD9"/>
    <w:pPr>
      <w:spacing w:after="160" w:line="240" w:lineRule="exact"/>
    </w:pPr>
    <w:rPr>
      <w:rFonts w:ascii="Verdana" w:hAnsi="Verdana" w:cs="Verdana"/>
      <w:lang w:val="en-US"/>
    </w:rPr>
  </w:style>
  <w:style w:type="character" w:customStyle="1" w:styleId="S1">
    <w:name w:val="S_Обычный жирный Знак"/>
    <w:link w:val="S0"/>
    <w:rsid w:val="00C01AD9"/>
    <w:rPr>
      <w:rFonts w:ascii="Times New Roman" w:eastAsia="Times New Roman" w:hAnsi="Times New Roman" w:cs="Times New Roman"/>
      <w:sz w:val="28"/>
      <w:szCs w:val="24"/>
      <w:lang w:eastAsia="ru-RU"/>
    </w:rPr>
  </w:style>
  <w:style w:type="paragraph" w:customStyle="1" w:styleId="FR1">
    <w:name w:val="FR1"/>
    <w:rsid w:val="00C01AD9"/>
    <w:pPr>
      <w:widowControl w:val="0"/>
      <w:autoSpaceDE w:val="0"/>
      <w:autoSpaceDN w:val="0"/>
      <w:adjustRightInd w:val="0"/>
      <w:spacing w:before="520" w:after="0" w:line="240" w:lineRule="auto"/>
    </w:pPr>
    <w:rPr>
      <w:rFonts w:ascii="Times New Roman" w:eastAsia="Times New Roman" w:hAnsi="Times New Roman" w:cs="Times New Roman"/>
      <w:b/>
      <w:bCs/>
      <w:sz w:val="28"/>
      <w:szCs w:val="28"/>
      <w:lang w:eastAsia="ru-RU"/>
    </w:rPr>
  </w:style>
  <w:style w:type="paragraph" w:customStyle="1" w:styleId="nienie">
    <w:name w:val="nienie"/>
    <w:basedOn w:val="Iauiue"/>
    <w:rsid w:val="00C01AD9"/>
    <w:pPr>
      <w:keepLines/>
      <w:suppressAutoHyphens w:val="0"/>
      <w:ind w:left="709" w:hanging="284"/>
    </w:pPr>
    <w:rPr>
      <w:rFonts w:ascii="Peterburg" w:hAnsi="Peterburg"/>
      <w:sz w:val="24"/>
      <w:lang w:eastAsia="ru-RU"/>
    </w:rPr>
  </w:style>
  <w:style w:type="paragraph" w:customStyle="1" w:styleId="1fa">
    <w:name w:val="çàãîëîâîê 1"/>
    <w:basedOn w:val="af9"/>
    <w:next w:val="af9"/>
    <w:rsid w:val="00C01AD9"/>
    <w:pPr>
      <w:keepNext/>
      <w:widowControl w:val="0"/>
      <w:overflowPunct/>
      <w:autoSpaceDE/>
      <w:autoSpaceDN/>
      <w:adjustRightInd/>
      <w:jc w:val="left"/>
      <w:textAlignment w:val="auto"/>
    </w:pPr>
    <w:rPr>
      <w:sz w:val="28"/>
    </w:rPr>
  </w:style>
  <w:style w:type="paragraph" w:customStyle="1" w:styleId="Iniiaiieoaenonionooiii2">
    <w:name w:val="Iniiaiie oaeno n ionooiii 2"/>
    <w:basedOn w:val="Iauiue"/>
    <w:rsid w:val="00C01AD9"/>
    <w:pPr>
      <w:widowControl/>
      <w:suppressAutoHyphens w:val="0"/>
      <w:ind w:firstLine="284"/>
    </w:pPr>
    <w:rPr>
      <w:rFonts w:ascii="Peterburg" w:hAnsi="Peterburg"/>
      <w:lang w:eastAsia="ru-RU"/>
    </w:rPr>
  </w:style>
  <w:style w:type="paragraph" w:customStyle="1" w:styleId="315">
    <w:name w:val="Заголовок 31"/>
    <w:basedOn w:val="1d"/>
    <w:next w:val="1d"/>
    <w:rsid w:val="00C01AD9"/>
    <w:pPr>
      <w:keepNext/>
      <w:spacing w:before="0" w:after="0"/>
      <w:ind w:firstLine="0"/>
    </w:pPr>
    <w:rPr>
      <w:snapToGrid/>
    </w:rPr>
  </w:style>
  <w:style w:type="paragraph" w:customStyle="1" w:styleId="114">
    <w:name w:val="Заголовок 11"/>
    <w:basedOn w:val="1d"/>
    <w:next w:val="1d"/>
    <w:rsid w:val="00C01AD9"/>
    <w:pPr>
      <w:keepNext/>
      <w:spacing w:before="0" w:after="0"/>
      <w:ind w:firstLine="0"/>
      <w:jc w:val="left"/>
    </w:pPr>
    <w:rPr>
      <w:snapToGrid/>
    </w:rPr>
  </w:style>
  <w:style w:type="paragraph" w:customStyle="1" w:styleId="afffffff">
    <w:name w:val="Новый Стиль"/>
    <w:basedOn w:val="a0"/>
    <w:rsid w:val="00C01AD9"/>
    <w:pPr>
      <w:suppressAutoHyphens/>
      <w:ind w:firstLine="851"/>
      <w:jc w:val="both"/>
    </w:pPr>
    <w:rPr>
      <w:color w:val="000000"/>
      <w:sz w:val="28"/>
      <w:szCs w:val="20"/>
      <w:lang w:eastAsia="ar-SA"/>
    </w:rPr>
  </w:style>
  <w:style w:type="paragraph" w:customStyle="1" w:styleId="223">
    <w:name w:val="Основной текст 22"/>
    <w:basedOn w:val="a0"/>
    <w:rsid w:val="00C01AD9"/>
    <w:pPr>
      <w:ind w:firstLine="709"/>
      <w:jc w:val="both"/>
    </w:pPr>
    <w:rPr>
      <w:sz w:val="28"/>
      <w:szCs w:val="20"/>
    </w:rPr>
  </w:style>
  <w:style w:type="paragraph" w:customStyle="1" w:styleId="Iniiaiieoaeno21">
    <w:name w:val="Iniiaiie oaeno 21"/>
    <w:basedOn w:val="a0"/>
    <w:rsid w:val="00C01AD9"/>
    <w:pPr>
      <w:overflowPunct w:val="0"/>
      <w:autoSpaceDE w:val="0"/>
      <w:autoSpaceDN w:val="0"/>
      <w:adjustRightInd w:val="0"/>
      <w:jc w:val="center"/>
      <w:textAlignment w:val="baseline"/>
    </w:pPr>
    <w:rPr>
      <w:rFonts w:ascii="Univers" w:hAnsi="Univers"/>
      <w:szCs w:val="20"/>
    </w:rPr>
  </w:style>
  <w:style w:type="numbering" w:customStyle="1" w:styleId="115">
    <w:name w:val="Нет списка11"/>
    <w:next w:val="a3"/>
    <w:semiHidden/>
    <w:rsid w:val="00C01AD9"/>
  </w:style>
  <w:style w:type="character" w:customStyle="1" w:styleId="123">
    <w:name w:val="Знак12 Знак"/>
    <w:aliases w:val=" Знак12 Знак Знак"/>
    <w:rsid w:val="00C01AD9"/>
    <w:rPr>
      <w:rFonts w:ascii="Cambria" w:eastAsia="Times New Roman" w:hAnsi="Cambria" w:cs="Times New Roman"/>
      <w:b/>
      <w:bCs/>
      <w:kern w:val="28"/>
      <w:sz w:val="32"/>
      <w:szCs w:val="32"/>
    </w:rPr>
  </w:style>
  <w:style w:type="table" w:customStyle="1" w:styleId="116">
    <w:name w:val="Сетка таблицы11"/>
    <w:basedOn w:val="a2"/>
    <w:next w:val="a6"/>
    <w:rsid w:val="00C01AD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0">
    <w:name w:val="Intense Emphasis"/>
    <w:qFormat/>
    <w:rsid w:val="00C01AD9"/>
    <w:rPr>
      <w:b/>
      <w:i/>
      <w:sz w:val="24"/>
      <w:szCs w:val="24"/>
      <w:u w:val="single"/>
    </w:rPr>
  </w:style>
  <w:style w:type="character" w:styleId="afffffff1">
    <w:name w:val="Intense Reference"/>
    <w:qFormat/>
    <w:rsid w:val="00C01AD9"/>
    <w:rPr>
      <w:b/>
      <w:sz w:val="24"/>
      <w:u w:val="single"/>
    </w:rPr>
  </w:style>
  <w:style w:type="character" w:styleId="afffffff2">
    <w:name w:val="Book Title"/>
    <w:qFormat/>
    <w:rsid w:val="00C01AD9"/>
    <w:rPr>
      <w:rFonts w:ascii="Cambria" w:eastAsia="Times New Roman" w:hAnsi="Cambria"/>
      <w:b/>
      <w:i/>
      <w:sz w:val="24"/>
      <w:szCs w:val="24"/>
    </w:rPr>
  </w:style>
  <w:style w:type="paragraph" w:customStyle="1" w:styleId="CharChar2">
    <w:name w:val="Char Знак Знак Char Знак Знак Знак Знак Знак Знак Знак Знак Знак Знак Знак Знак Знак Знак Знак Знак"/>
    <w:basedOn w:val="a0"/>
    <w:rsid w:val="00C01AD9"/>
    <w:rPr>
      <w:rFonts w:ascii="Verdana" w:hAnsi="Verdana" w:cs="Verdana"/>
      <w:sz w:val="20"/>
      <w:szCs w:val="20"/>
      <w:lang w:val="en-US"/>
    </w:rPr>
  </w:style>
  <w:style w:type="paragraph" w:customStyle="1" w:styleId="117">
    <w:name w:val="Заголовок 11"/>
    <w:basedOn w:val="11"/>
    <w:rsid w:val="00C01AD9"/>
    <w:pPr>
      <w:spacing w:before="0" w:after="0"/>
      <w:jc w:val="left"/>
    </w:pPr>
    <w:rPr>
      <w:rFonts w:ascii="Times New Roman" w:hAnsi="Times New Roman" w:cs="Times New Roman"/>
      <w:b w:val="0"/>
      <w:bCs w:val="0"/>
      <w:caps/>
      <w:kern w:val="0"/>
      <w:sz w:val="24"/>
      <w:szCs w:val="24"/>
      <w:lang w:val="x-none"/>
    </w:rPr>
  </w:style>
  <w:style w:type="paragraph" w:customStyle="1" w:styleId="00">
    <w:name w:val="Таблица 0"/>
    <w:basedOn w:val="a0"/>
    <w:rsid w:val="00C01AD9"/>
    <w:pPr>
      <w:spacing w:before="80" w:after="80"/>
    </w:pPr>
    <w:rPr>
      <w:rFonts w:ascii="Arial" w:hAnsi="Arial"/>
      <w:szCs w:val="20"/>
    </w:rPr>
  </w:style>
  <w:style w:type="paragraph" w:customStyle="1" w:styleId="afffffff3">
    <w:name w:val="Текст (лев)"/>
    <w:rsid w:val="00C01AD9"/>
    <w:pPr>
      <w:spacing w:before="60" w:after="0" w:line="240" w:lineRule="auto"/>
      <w:ind w:firstLine="567"/>
      <w:jc w:val="both"/>
    </w:pPr>
    <w:rPr>
      <w:rFonts w:ascii="Arial" w:eastAsia="Times New Roman" w:hAnsi="Arial" w:cs="Arial"/>
      <w:sz w:val="18"/>
      <w:szCs w:val="18"/>
      <w:lang w:eastAsia="ru-RU"/>
    </w:rPr>
  </w:style>
  <w:style w:type="character" w:customStyle="1" w:styleId="1fb">
    <w:name w:val="Основной текст с отступом Знак1"/>
    <w:rsid w:val="00C01AD9"/>
    <w:rPr>
      <w:sz w:val="24"/>
      <w:szCs w:val="24"/>
    </w:rPr>
  </w:style>
  <w:style w:type="character" w:customStyle="1" w:styleId="1fc">
    <w:name w:val="Красная строка Знак1"/>
    <w:rsid w:val="00C01AD9"/>
    <w:rPr>
      <w:sz w:val="24"/>
      <w:szCs w:val="24"/>
      <w:lang w:val="ru-RU" w:eastAsia="ru-RU" w:bidi="ar-SA"/>
    </w:rPr>
  </w:style>
  <w:style w:type="character" w:customStyle="1" w:styleId="215">
    <w:name w:val="Красная строка 2 Знак1"/>
    <w:rsid w:val="00C01AD9"/>
    <w:rPr>
      <w:sz w:val="24"/>
      <w:szCs w:val="24"/>
      <w:lang w:val="x-none" w:eastAsia="x-none"/>
    </w:rPr>
  </w:style>
  <w:style w:type="character" w:customStyle="1" w:styleId="1fd">
    <w:name w:val="Текст сноски Знак1"/>
    <w:rsid w:val="00C01AD9"/>
    <w:rPr>
      <w:sz w:val="20"/>
      <w:szCs w:val="20"/>
    </w:rPr>
  </w:style>
  <w:style w:type="paragraph" w:customStyle="1" w:styleId="afffffff4">
    <w:name w:val="Краткий обратный адрес"/>
    <w:basedOn w:val="a0"/>
    <w:rsid w:val="00C01AD9"/>
  </w:style>
  <w:style w:type="paragraph" w:customStyle="1" w:styleId="1fe">
    <w:name w:val="Титул1"/>
    <w:basedOn w:val="a0"/>
    <w:autoRedefine/>
    <w:rsid w:val="00C01AD9"/>
    <w:pPr>
      <w:jc w:val="center"/>
    </w:pPr>
  </w:style>
  <w:style w:type="character" w:customStyle="1" w:styleId="180">
    <w:name w:val="Знак Знак18"/>
    <w:rsid w:val="00C01AD9"/>
    <w:rPr>
      <w:rFonts w:ascii="Arial" w:hAnsi="Arial" w:cs="Arial"/>
      <w:b/>
      <w:bCs/>
      <w:kern w:val="32"/>
      <w:sz w:val="32"/>
      <w:szCs w:val="32"/>
    </w:rPr>
  </w:style>
  <w:style w:type="character" w:customStyle="1" w:styleId="s101">
    <w:name w:val="s_101"/>
    <w:rsid w:val="00C01AD9"/>
    <w:rPr>
      <w:b/>
      <w:bCs/>
      <w:strike w:val="0"/>
      <w:dstrike w:val="0"/>
      <w:color w:val="000080"/>
      <w:u w:val="none"/>
      <w:effect w:val="none"/>
    </w:rPr>
  </w:style>
  <w:style w:type="paragraph" w:customStyle="1" w:styleId="txtpril">
    <w:name w:val="_txt_pril"/>
    <w:basedOn w:val="a0"/>
    <w:autoRedefine/>
    <w:rsid w:val="00C01AD9"/>
    <w:pPr>
      <w:jc w:val="right"/>
    </w:pPr>
    <w:rPr>
      <w:i/>
      <w:iCs/>
    </w:rPr>
  </w:style>
  <w:style w:type="paragraph" w:styleId="2f9">
    <w:name w:val="List 2"/>
    <w:basedOn w:val="a0"/>
    <w:rsid w:val="00C01AD9"/>
    <w:pPr>
      <w:ind w:left="566" w:hanging="283"/>
    </w:pPr>
  </w:style>
  <w:style w:type="paragraph" w:styleId="3e">
    <w:name w:val="List 3"/>
    <w:basedOn w:val="a0"/>
    <w:rsid w:val="00C01AD9"/>
    <w:pPr>
      <w:ind w:left="849" w:hanging="283"/>
    </w:pPr>
  </w:style>
  <w:style w:type="paragraph" w:styleId="2fa">
    <w:name w:val="List Bullet 2"/>
    <w:basedOn w:val="a0"/>
    <w:rsid w:val="00C01AD9"/>
    <w:pPr>
      <w:tabs>
        <w:tab w:val="num" w:pos="643"/>
      </w:tabs>
      <w:ind w:left="643" w:hanging="360"/>
    </w:pPr>
  </w:style>
  <w:style w:type="paragraph" w:customStyle="1" w:styleId="afffffff5">
    <w:name w:val="табличный текст"/>
    <w:basedOn w:val="aa"/>
    <w:rsid w:val="00C01AD9"/>
    <w:pPr>
      <w:spacing w:after="0" w:line="240" w:lineRule="auto"/>
    </w:pPr>
    <w:rPr>
      <w:sz w:val="20"/>
      <w:szCs w:val="20"/>
      <w:lang w:val="x-none"/>
    </w:rPr>
  </w:style>
  <w:style w:type="paragraph" w:customStyle="1" w:styleId="afffffff6">
    <w:name w:val="Знак Знак Знак Знак Знак Знак Знак"/>
    <w:basedOn w:val="a0"/>
    <w:rsid w:val="00C01AD9"/>
    <w:pPr>
      <w:spacing w:before="100" w:beforeAutospacing="1" w:after="100" w:afterAutospacing="1"/>
      <w:jc w:val="both"/>
    </w:pPr>
    <w:rPr>
      <w:rFonts w:ascii="Tahoma" w:hAnsi="Tahoma" w:cs="Tahoma"/>
      <w:sz w:val="20"/>
      <w:szCs w:val="20"/>
      <w:lang w:val="en-US"/>
    </w:rPr>
  </w:style>
  <w:style w:type="paragraph" w:customStyle="1" w:styleId="afffffff7">
    <w:name w:val="Стиль"/>
    <w:rsid w:val="00C01A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f">
    <w:name w:val="новая страница Знак1"/>
    <w:aliases w:val="Раздел 1 Знак1,Заголовок 1 Знак Знак Знак Знак1"/>
    <w:rsid w:val="00C01AD9"/>
    <w:rPr>
      <w:rFonts w:ascii="Times New Roman" w:eastAsia="Times New Roman" w:hAnsi="Times New Roman" w:cs="Times New Roman"/>
      <w:sz w:val="28"/>
      <w:szCs w:val="28"/>
      <w:lang w:eastAsia="ru-RU"/>
    </w:rPr>
  </w:style>
  <w:style w:type="paragraph" w:customStyle="1" w:styleId="afffffff8">
    <w:name w:val="Заголовок статьи"/>
    <w:basedOn w:val="a0"/>
    <w:next w:val="a0"/>
    <w:rsid w:val="00C01AD9"/>
    <w:pPr>
      <w:widowControl w:val="0"/>
      <w:autoSpaceDE w:val="0"/>
      <w:autoSpaceDN w:val="0"/>
      <w:adjustRightInd w:val="0"/>
      <w:ind w:left="1612" w:hanging="892"/>
      <w:jc w:val="both"/>
    </w:pPr>
    <w:rPr>
      <w:rFonts w:ascii="Arial" w:hAnsi="Arial"/>
    </w:rPr>
  </w:style>
  <w:style w:type="paragraph" w:customStyle="1" w:styleId="afffffff9">
    <w:name w:val="Письмо"/>
    <w:basedOn w:val="a0"/>
    <w:rsid w:val="00C01AD9"/>
    <w:pPr>
      <w:spacing w:line="360" w:lineRule="auto"/>
      <w:ind w:firstLine="720"/>
      <w:jc w:val="both"/>
    </w:pPr>
    <w:rPr>
      <w:color w:val="000000"/>
      <w:szCs w:val="20"/>
    </w:rPr>
  </w:style>
  <w:style w:type="paragraph" w:customStyle="1" w:styleId="afffffffa">
    <w:name w:val="Текст_отчет_компактный"/>
    <w:basedOn w:val="affff6"/>
    <w:rsid w:val="00C01AD9"/>
    <w:pPr>
      <w:spacing w:line="288" w:lineRule="auto"/>
      <w:ind w:firstLine="567"/>
      <w:jc w:val="both"/>
    </w:pPr>
    <w:rPr>
      <w:rFonts w:ascii="HeliosCondLight" w:hAnsi="HeliosCondLight"/>
      <w:sz w:val="22"/>
      <w:lang w:eastAsia="ru-RU"/>
    </w:rPr>
  </w:style>
  <w:style w:type="paragraph" w:customStyle="1" w:styleId="afffffffb">
    <w:name w:val="Таблицы (моноширинный)"/>
    <w:basedOn w:val="a0"/>
    <w:next w:val="a0"/>
    <w:rsid w:val="00C01AD9"/>
    <w:pPr>
      <w:widowControl w:val="0"/>
      <w:autoSpaceDE w:val="0"/>
      <w:autoSpaceDN w:val="0"/>
      <w:adjustRightInd w:val="0"/>
      <w:jc w:val="both"/>
    </w:pPr>
    <w:rPr>
      <w:rFonts w:ascii="Courier New" w:hAnsi="Courier New" w:cs="Courier New"/>
    </w:rPr>
  </w:style>
  <w:style w:type="character" w:customStyle="1" w:styleId="58">
    <w:name w:val="Заголовок 58 Знак Знак"/>
    <w:rsid w:val="00C01AD9"/>
    <w:rPr>
      <w:rFonts w:ascii="Arial" w:hAnsi="Arial" w:cs="Arial"/>
      <w:b/>
      <w:bCs/>
      <w:color w:val="339966"/>
      <w:sz w:val="22"/>
      <w:szCs w:val="26"/>
    </w:rPr>
  </w:style>
  <w:style w:type="paragraph" w:customStyle="1" w:styleId="head2">
    <w:name w:val="head2"/>
    <w:basedOn w:val="a0"/>
    <w:rsid w:val="00C01AD9"/>
    <w:pPr>
      <w:spacing w:before="100" w:beforeAutospacing="1" w:after="100" w:afterAutospacing="1"/>
      <w:jc w:val="center"/>
    </w:pPr>
    <w:rPr>
      <w:rFonts w:ascii="Verdana" w:hAnsi="Verdana"/>
      <w:b/>
      <w:bCs/>
      <w:color w:val="000000"/>
      <w:sz w:val="20"/>
      <w:szCs w:val="20"/>
    </w:rPr>
  </w:style>
  <w:style w:type="character" w:customStyle="1" w:styleId="c1">
    <w:name w:val="c1"/>
    <w:basedOn w:val="a1"/>
    <w:rsid w:val="00C01AD9"/>
  </w:style>
  <w:style w:type="paragraph" w:customStyle="1" w:styleId="1ff0">
    <w:name w:val="Штамп1"/>
    <w:basedOn w:val="a0"/>
    <w:rsid w:val="00C01AD9"/>
    <w:pPr>
      <w:widowControl w:val="0"/>
      <w:jc w:val="center"/>
    </w:pPr>
    <w:rPr>
      <w:szCs w:val="20"/>
    </w:rPr>
  </w:style>
  <w:style w:type="character" w:customStyle="1" w:styleId="postbody">
    <w:name w:val="postbody"/>
    <w:basedOn w:val="a1"/>
    <w:rsid w:val="00C01AD9"/>
  </w:style>
  <w:style w:type="paragraph" w:customStyle="1" w:styleId="Cell">
    <w:name w:val="Cell"/>
    <w:basedOn w:val="a0"/>
    <w:rsid w:val="00C01AD9"/>
    <w:pPr>
      <w:widowControl w:val="0"/>
      <w:autoSpaceDE w:val="0"/>
      <w:autoSpaceDN w:val="0"/>
      <w:adjustRightInd w:val="0"/>
    </w:pPr>
    <w:rPr>
      <w:sz w:val="20"/>
      <w:szCs w:val="20"/>
    </w:rPr>
  </w:style>
  <w:style w:type="paragraph" w:customStyle="1" w:styleId="searchthems">
    <w:name w:val="search_thems"/>
    <w:basedOn w:val="a0"/>
    <w:rsid w:val="00C01AD9"/>
    <w:pPr>
      <w:spacing w:before="100" w:beforeAutospacing="1" w:after="100" w:afterAutospacing="1" w:line="454" w:lineRule="atLeast"/>
    </w:pPr>
  </w:style>
  <w:style w:type="paragraph" w:customStyle="1" w:styleId="s19">
    <w:name w:val="s_19"/>
    <w:basedOn w:val="a0"/>
    <w:rsid w:val="00C01AD9"/>
    <w:pPr>
      <w:spacing w:before="100" w:beforeAutospacing="1" w:after="100" w:afterAutospacing="1"/>
      <w:jc w:val="right"/>
    </w:pPr>
  </w:style>
  <w:style w:type="character" w:customStyle="1" w:styleId="124">
    <w:name w:val="Знак12 Знак Знак"/>
    <w:locked/>
    <w:rsid w:val="00C01AD9"/>
    <w:rPr>
      <w:b/>
      <w:sz w:val="28"/>
      <w:lang w:eastAsia="ru-RU"/>
    </w:rPr>
  </w:style>
  <w:style w:type="paragraph" w:customStyle="1" w:styleId="afffffffc">
    <w:name w:val="Текст (лев. подпись)"/>
    <w:basedOn w:val="a0"/>
    <w:next w:val="a0"/>
    <w:rsid w:val="00C01AD9"/>
    <w:pPr>
      <w:widowControl w:val="0"/>
      <w:autoSpaceDE w:val="0"/>
      <w:autoSpaceDN w:val="0"/>
      <w:adjustRightInd w:val="0"/>
    </w:pPr>
    <w:rPr>
      <w:rFonts w:ascii="Arial" w:hAnsi="Arial" w:cs="Arial"/>
    </w:rPr>
  </w:style>
  <w:style w:type="paragraph" w:customStyle="1" w:styleId="afffffffd">
    <w:name w:val="Текст (прав. подпись)"/>
    <w:basedOn w:val="a0"/>
    <w:next w:val="a0"/>
    <w:rsid w:val="00C01AD9"/>
    <w:pPr>
      <w:widowControl w:val="0"/>
      <w:autoSpaceDE w:val="0"/>
      <w:autoSpaceDN w:val="0"/>
      <w:adjustRightInd w:val="0"/>
      <w:jc w:val="right"/>
    </w:pPr>
    <w:rPr>
      <w:rFonts w:ascii="Arial" w:hAnsi="Arial" w:cs="Arial"/>
    </w:rPr>
  </w:style>
  <w:style w:type="character" w:customStyle="1" w:styleId="BodyTextIndentChar">
    <w:name w:val="Body Text Indent Char"/>
    <w:locked/>
    <w:rsid w:val="00C01AD9"/>
    <w:rPr>
      <w:rFonts w:cs="Times New Roman"/>
      <w:sz w:val="18"/>
      <w:szCs w:val="18"/>
    </w:rPr>
  </w:style>
  <w:style w:type="character" w:customStyle="1" w:styleId="Heading8Char">
    <w:name w:val="Heading 8 Char"/>
    <w:locked/>
    <w:rsid w:val="00C01AD9"/>
    <w:rPr>
      <w:rFonts w:cs="Times New Roman"/>
      <w:b/>
      <w:bCs/>
      <w:sz w:val="24"/>
      <w:szCs w:val="24"/>
    </w:rPr>
  </w:style>
  <w:style w:type="character" w:customStyle="1" w:styleId="BodyTextChar">
    <w:name w:val="Body Text Char"/>
    <w:locked/>
    <w:rsid w:val="00C01AD9"/>
    <w:rPr>
      <w:rFonts w:cs="Times New Roman"/>
      <w:sz w:val="18"/>
      <w:szCs w:val="18"/>
    </w:rPr>
  </w:style>
  <w:style w:type="character" w:customStyle="1" w:styleId="BodyTextIndent2Char">
    <w:name w:val="Body Text Indent 2 Char"/>
    <w:locked/>
    <w:rsid w:val="00C01AD9"/>
    <w:rPr>
      <w:rFonts w:cs="Times New Roman"/>
      <w:sz w:val="18"/>
      <w:szCs w:val="18"/>
    </w:rPr>
  </w:style>
  <w:style w:type="character" w:customStyle="1" w:styleId="BodyText2Char">
    <w:name w:val="Body Text 2 Char"/>
    <w:locked/>
    <w:rsid w:val="00C01AD9"/>
    <w:rPr>
      <w:rFonts w:cs="Times New Roman"/>
      <w:b/>
      <w:bCs/>
      <w:sz w:val="24"/>
      <w:szCs w:val="24"/>
    </w:rPr>
  </w:style>
  <w:style w:type="character" w:customStyle="1" w:styleId="BodyText3Char">
    <w:name w:val="Body Text 3 Char"/>
    <w:locked/>
    <w:rsid w:val="00C01AD9"/>
    <w:rPr>
      <w:rFonts w:cs="Times New Roman"/>
      <w:b/>
      <w:bCs/>
      <w:sz w:val="24"/>
      <w:szCs w:val="24"/>
    </w:rPr>
  </w:style>
  <w:style w:type="character" w:customStyle="1" w:styleId="170">
    <w:name w:val="Знак Знак17"/>
    <w:rsid w:val="00C01AD9"/>
    <w:rPr>
      <w:rFonts w:cs="Times New Roman"/>
      <w:sz w:val="24"/>
      <w:szCs w:val="24"/>
    </w:rPr>
  </w:style>
  <w:style w:type="character" w:customStyle="1" w:styleId="160">
    <w:name w:val="Знак Знак16"/>
    <w:rsid w:val="00C01AD9"/>
    <w:rPr>
      <w:rFonts w:ascii="Arial" w:hAnsi="Arial" w:cs="Arial"/>
      <w:b/>
      <w:bCs/>
      <w:color w:val="339966"/>
      <w:sz w:val="26"/>
      <w:szCs w:val="26"/>
    </w:rPr>
  </w:style>
  <w:style w:type="character" w:customStyle="1" w:styleId="150">
    <w:name w:val="Знак Знак15"/>
    <w:rsid w:val="00C01AD9"/>
    <w:rPr>
      <w:rFonts w:cs="Times New Roman"/>
      <w:i/>
      <w:iCs/>
      <w:sz w:val="18"/>
      <w:szCs w:val="18"/>
    </w:rPr>
  </w:style>
  <w:style w:type="character" w:customStyle="1" w:styleId="140">
    <w:name w:val="Знак Знак14"/>
    <w:rsid w:val="00C01AD9"/>
    <w:rPr>
      <w:rFonts w:cs="Times New Roman"/>
      <w:i/>
      <w:iCs/>
      <w:sz w:val="18"/>
      <w:szCs w:val="18"/>
    </w:rPr>
  </w:style>
  <w:style w:type="character" w:customStyle="1" w:styleId="130">
    <w:name w:val="Знак Знак13"/>
    <w:rsid w:val="00C01AD9"/>
    <w:rPr>
      <w:rFonts w:cs="Times New Roman"/>
      <w:b/>
      <w:bCs/>
      <w:sz w:val="22"/>
      <w:szCs w:val="22"/>
    </w:rPr>
  </w:style>
  <w:style w:type="character" w:customStyle="1" w:styleId="126">
    <w:name w:val="Знак Знак12"/>
    <w:rsid w:val="00C01AD9"/>
    <w:rPr>
      <w:rFonts w:cs="Times New Roman"/>
      <w:sz w:val="24"/>
      <w:szCs w:val="24"/>
    </w:rPr>
  </w:style>
  <w:style w:type="character" w:customStyle="1" w:styleId="53">
    <w:name w:val="Знак Знак5"/>
    <w:rsid w:val="00C01AD9"/>
    <w:rPr>
      <w:rFonts w:cs="Times New Roman"/>
      <w:sz w:val="24"/>
      <w:szCs w:val="24"/>
    </w:rPr>
  </w:style>
  <w:style w:type="character" w:customStyle="1" w:styleId="190">
    <w:name w:val="Знак Знак19"/>
    <w:rsid w:val="00C01AD9"/>
    <w:rPr>
      <w:rFonts w:ascii="Arial" w:hAnsi="Arial" w:cs="Arial"/>
      <w:b/>
      <w:bCs/>
      <w:kern w:val="32"/>
      <w:sz w:val="32"/>
      <w:szCs w:val="32"/>
      <w:lang w:val="ru-RU" w:eastAsia="ru-RU" w:bidi="ar-SA"/>
    </w:rPr>
  </w:style>
  <w:style w:type="character" w:customStyle="1" w:styleId="BalloonTextChar">
    <w:name w:val="Balloon Text Char"/>
    <w:locked/>
    <w:rsid w:val="00C01AD9"/>
    <w:rPr>
      <w:rFonts w:ascii="Tahoma" w:hAnsi="Tahoma" w:cs="Tahoma"/>
      <w:sz w:val="16"/>
      <w:szCs w:val="16"/>
    </w:rPr>
  </w:style>
  <w:style w:type="character" w:customStyle="1" w:styleId="216">
    <w:name w:val="Знак Знак21"/>
    <w:rsid w:val="00C01AD9"/>
    <w:rPr>
      <w:rFonts w:ascii="Arial" w:hAnsi="Arial" w:cs="Arial"/>
      <w:b/>
      <w:bCs/>
      <w:kern w:val="32"/>
      <w:sz w:val="32"/>
      <w:szCs w:val="32"/>
      <w:lang w:val="ru-RU" w:eastAsia="ru-RU" w:bidi="ar-SA"/>
    </w:rPr>
  </w:style>
  <w:style w:type="character" w:customStyle="1" w:styleId="200">
    <w:name w:val="Знак Знак20"/>
    <w:rsid w:val="00C01AD9"/>
    <w:rPr>
      <w:rFonts w:cs="Times New Roman"/>
      <w:sz w:val="24"/>
      <w:szCs w:val="24"/>
      <w:lang w:val="ru-RU" w:eastAsia="ru-RU" w:bidi="ar-SA"/>
    </w:rPr>
  </w:style>
  <w:style w:type="character" w:customStyle="1" w:styleId="BodyTextFirstIndentChar">
    <w:name w:val="Body Text First Indent Char"/>
    <w:locked/>
    <w:rsid w:val="00C01AD9"/>
    <w:rPr>
      <w:rFonts w:cs="Times New Roman"/>
      <w:sz w:val="24"/>
      <w:szCs w:val="24"/>
    </w:rPr>
  </w:style>
  <w:style w:type="character" w:customStyle="1" w:styleId="BodyTextFirstIndent2Char">
    <w:name w:val="Body Text First Indent 2 Char"/>
    <w:locked/>
    <w:rsid w:val="00C01AD9"/>
    <w:rPr>
      <w:rFonts w:cs="Times New Roman"/>
      <w:sz w:val="24"/>
      <w:szCs w:val="24"/>
    </w:rPr>
  </w:style>
  <w:style w:type="character" w:customStyle="1" w:styleId="PlainTextChar">
    <w:name w:val="Plain Text Char"/>
    <w:locked/>
    <w:rsid w:val="00C01AD9"/>
    <w:rPr>
      <w:rFonts w:ascii="Courier New" w:hAnsi="Courier New" w:cs="Courier New"/>
      <w:lang w:val="x-none" w:eastAsia="zh-CN"/>
    </w:rPr>
  </w:style>
  <w:style w:type="paragraph" w:customStyle="1" w:styleId="consplustitle0">
    <w:name w:val="consplustitle"/>
    <w:basedOn w:val="a0"/>
    <w:rsid w:val="00C01AD9"/>
    <w:pPr>
      <w:spacing w:before="100" w:after="100"/>
    </w:pPr>
    <w:rPr>
      <w:rFonts w:ascii="Times" w:hAnsi="Times" w:cs="Times"/>
      <w:sz w:val="28"/>
      <w:szCs w:val="28"/>
    </w:rPr>
  </w:style>
  <w:style w:type="paragraph" w:customStyle="1" w:styleId="CharChar20">
    <w:name w:val="Char Char2"/>
    <w:basedOn w:val="a0"/>
    <w:rsid w:val="00C01AD9"/>
    <w:pPr>
      <w:spacing w:before="100" w:beforeAutospacing="1" w:after="100" w:afterAutospacing="1"/>
      <w:jc w:val="both"/>
    </w:pPr>
    <w:rPr>
      <w:rFonts w:ascii="Tahoma" w:hAnsi="Tahoma"/>
      <w:sz w:val="20"/>
      <w:szCs w:val="20"/>
      <w:lang w:val="en-US"/>
    </w:rPr>
  </w:style>
  <w:style w:type="paragraph" w:customStyle="1" w:styleId="118">
    <w:name w:val="Заголовок 1.новая страница.Раздел 1"/>
    <w:basedOn w:val="a0"/>
    <w:next w:val="a0"/>
    <w:rsid w:val="00C01AD9"/>
    <w:pPr>
      <w:keepNext/>
      <w:jc w:val="center"/>
      <w:outlineLvl w:val="0"/>
    </w:pPr>
    <w:rPr>
      <w:sz w:val="36"/>
      <w:szCs w:val="20"/>
    </w:rPr>
  </w:style>
  <w:style w:type="paragraph" w:customStyle="1" w:styleId="1110">
    <w:name w:val="Заголовок 1.новая страница.Раздел 1.Заголовок 1 Знак Знак"/>
    <w:basedOn w:val="a0"/>
    <w:next w:val="a0"/>
    <w:rsid w:val="00C01AD9"/>
    <w:pPr>
      <w:keepNext/>
      <w:framePr w:hSpace="180" w:wrap="auto" w:vAnchor="text" w:hAnchor="text" w:x="-168" w:y="1"/>
      <w:jc w:val="center"/>
      <w:outlineLvl w:val="0"/>
    </w:pPr>
    <w:rPr>
      <w:sz w:val="20"/>
      <w:szCs w:val="20"/>
      <w:u w:val="single"/>
    </w:rPr>
  </w:style>
  <w:style w:type="paragraph" w:customStyle="1" w:styleId="358">
    <w:name w:val="Заголовок 3.Заголовок 58"/>
    <w:basedOn w:val="a0"/>
    <w:next w:val="a0"/>
    <w:rsid w:val="00C01AD9"/>
    <w:pPr>
      <w:keepNext/>
      <w:outlineLvl w:val="2"/>
    </w:pPr>
    <w:rPr>
      <w:b/>
      <w:sz w:val="18"/>
      <w:szCs w:val="20"/>
    </w:rPr>
  </w:style>
  <w:style w:type="paragraph" w:customStyle="1" w:styleId="afffffffe">
    <w:name w:val="Знак Знак Знак Знак Знак Знак Знак Знак Знак Знак Знак Знак Знак Знак Знак Знак Знак Знак Знак"/>
    <w:basedOn w:val="a0"/>
    <w:rsid w:val="00C01AD9"/>
    <w:pPr>
      <w:spacing w:before="100" w:beforeAutospacing="1" w:after="100" w:afterAutospacing="1"/>
      <w:jc w:val="both"/>
    </w:pPr>
    <w:rPr>
      <w:rFonts w:ascii="Tahoma" w:hAnsi="Tahoma"/>
      <w:sz w:val="20"/>
      <w:szCs w:val="20"/>
      <w:lang w:val="en-US"/>
    </w:rPr>
  </w:style>
  <w:style w:type="paragraph" w:customStyle="1" w:styleId="1ff1">
    <w:name w:val="Знак Знак Знак1 Знак Знак Знак Знак"/>
    <w:basedOn w:val="a0"/>
    <w:rsid w:val="00C01AD9"/>
    <w:pPr>
      <w:pageBreakBefore/>
      <w:spacing w:after="160" w:line="360" w:lineRule="auto"/>
    </w:pPr>
    <w:rPr>
      <w:sz w:val="28"/>
      <w:szCs w:val="20"/>
      <w:lang w:val="en-US"/>
    </w:rPr>
  </w:style>
  <w:style w:type="character" w:styleId="affffffff">
    <w:name w:val="annotation reference"/>
    <w:rsid w:val="00C01AD9"/>
    <w:rPr>
      <w:sz w:val="16"/>
      <w:szCs w:val="16"/>
    </w:rPr>
  </w:style>
  <w:style w:type="paragraph" w:customStyle="1" w:styleId="CharChar5">
    <w:name w:val="Char Char5"/>
    <w:basedOn w:val="a0"/>
    <w:rsid w:val="00C01AD9"/>
    <w:pPr>
      <w:spacing w:before="100" w:beforeAutospacing="1" w:after="100" w:afterAutospacing="1"/>
      <w:jc w:val="both"/>
    </w:pPr>
    <w:rPr>
      <w:rFonts w:ascii="Tahoma" w:hAnsi="Tahoma"/>
      <w:sz w:val="20"/>
      <w:szCs w:val="20"/>
      <w:lang w:val="en-US"/>
    </w:rPr>
  </w:style>
  <w:style w:type="paragraph" w:customStyle="1" w:styleId="CharChar4">
    <w:name w:val="Char Char4"/>
    <w:basedOn w:val="a0"/>
    <w:rsid w:val="00C01AD9"/>
    <w:pPr>
      <w:spacing w:before="100" w:beforeAutospacing="1" w:after="100" w:afterAutospacing="1"/>
      <w:jc w:val="both"/>
    </w:pPr>
    <w:rPr>
      <w:rFonts w:ascii="Tahoma" w:hAnsi="Tahoma"/>
      <w:sz w:val="20"/>
      <w:szCs w:val="20"/>
      <w:lang w:val="en-US"/>
    </w:rPr>
  </w:style>
  <w:style w:type="character" w:customStyle="1" w:styleId="810">
    <w:name w:val="Заголовок 8 Знак1"/>
    <w:rsid w:val="00C01AD9"/>
    <w:rPr>
      <w:rFonts w:ascii="Times New Roman" w:eastAsia="Times New Roman" w:hAnsi="Times New Roman" w:cs="Times New Roman"/>
      <w:b/>
      <w:bCs/>
      <w:sz w:val="28"/>
      <w:szCs w:val="24"/>
      <w:lang w:eastAsia="ru-RU"/>
    </w:rPr>
  </w:style>
  <w:style w:type="character" w:customStyle="1" w:styleId="2fb">
    <w:name w:val="Верхний колонтитул Знак2"/>
    <w:basedOn w:val="a1"/>
    <w:qFormat/>
    <w:rsid w:val="00C01AD9"/>
  </w:style>
  <w:style w:type="character" w:customStyle="1" w:styleId="1ff2">
    <w:name w:val="Верхний колонтитул Знак1"/>
    <w:locked/>
    <w:rsid w:val="00C01AD9"/>
    <w:rPr>
      <w:rFonts w:ascii="Times New Roman" w:eastAsia="Times New Roman" w:hAnsi="Times New Roman" w:cs="Times New Roman"/>
      <w:sz w:val="24"/>
      <w:szCs w:val="24"/>
      <w:lang w:eastAsia="ru-RU"/>
    </w:rPr>
  </w:style>
  <w:style w:type="character" w:customStyle="1" w:styleId="1ff3">
    <w:name w:val="Нижний колонтитул Знак1"/>
    <w:locked/>
    <w:rsid w:val="00C01AD9"/>
    <w:rPr>
      <w:rFonts w:ascii="Times New Roman" w:eastAsia="Times New Roman" w:hAnsi="Times New Roman" w:cs="Times New Roman"/>
      <w:sz w:val="24"/>
      <w:szCs w:val="24"/>
      <w:lang w:eastAsia="ru-RU"/>
    </w:rPr>
  </w:style>
  <w:style w:type="character" w:customStyle="1" w:styleId="1ff4">
    <w:name w:val="Текст выноски Знак1"/>
    <w:rsid w:val="00C01AD9"/>
    <w:rPr>
      <w:rFonts w:ascii="Tahoma" w:eastAsia="Times New Roman" w:hAnsi="Tahoma" w:cs="Tahoma"/>
      <w:sz w:val="16"/>
      <w:szCs w:val="16"/>
      <w:lang w:eastAsia="ru-RU"/>
    </w:rPr>
  </w:style>
  <w:style w:type="paragraph" w:customStyle="1" w:styleId="1ff5">
    <w:name w:val="1 Знак Знак Знак Знак"/>
    <w:basedOn w:val="a0"/>
    <w:rsid w:val="00C01AD9"/>
    <w:rPr>
      <w:rFonts w:ascii="Verdana" w:hAnsi="Verdana" w:cs="Verdana"/>
      <w:sz w:val="20"/>
      <w:szCs w:val="20"/>
      <w:lang w:val="en-US"/>
    </w:rPr>
  </w:style>
  <w:style w:type="paragraph" w:customStyle="1" w:styleId="1ff6">
    <w:name w:val="Знак1 Знак Знак Знак Знак Знак Знак"/>
    <w:basedOn w:val="a0"/>
    <w:rsid w:val="00C01AD9"/>
    <w:pPr>
      <w:spacing w:before="100" w:beforeAutospacing="1" w:after="100" w:afterAutospacing="1"/>
      <w:jc w:val="both"/>
    </w:pPr>
    <w:rPr>
      <w:rFonts w:ascii="Tahoma" w:hAnsi="Tahoma"/>
      <w:sz w:val="20"/>
      <w:szCs w:val="20"/>
      <w:lang w:val="en-US"/>
    </w:rPr>
  </w:style>
  <w:style w:type="paragraph" w:customStyle="1" w:styleId="3f">
    <w:name w:val="Обычный3"/>
    <w:rsid w:val="00C01AD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harChar3">
    <w:name w:val="Char Char3"/>
    <w:basedOn w:val="a0"/>
    <w:rsid w:val="00C01AD9"/>
    <w:pPr>
      <w:spacing w:before="100" w:beforeAutospacing="1" w:after="100" w:afterAutospacing="1"/>
      <w:jc w:val="both"/>
    </w:pPr>
    <w:rPr>
      <w:rFonts w:ascii="Tahoma" w:hAnsi="Tahoma"/>
      <w:sz w:val="20"/>
      <w:szCs w:val="20"/>
      <w:lang w:val="en-US"/>
    </w:rPr>
  </w:style>
  <w:style w:type="character" w:customStyle="1" w:styleId="affffffff0">
    <w:name w:val="Не вступил в силу"/>
    <w:rsid w:val="00C01AD9"/>
    <w:rPr>
      <w:b/>
      <w:bCs/>
      <w:color w:val="008080"/>
    </w:rPr>
  </w:style>
  <w:style w:type="paragraph" w:customStyle="1" w:styleId="119">
    <w:name w:val="Знак11"/>
    <w:basedOn w:val="a0"/>
    <w:rsid w:val="00C01AD9"/>
    <w:pPr>
      <w:spacing w:before="100" w:beforeAutospacing="1" w:after="100" w:afterAutospacing="1"/>
      <w:jc w:val="both"/>
    </w:pPr>
    <w:rPr>
      <w:rFonts w:ascii="Tahoma" w:hAnsi="Tahoma"/>
      <w:sz w:val="20"/>
      <w:szCs w:val="20"/>
      <w:lang w:val="en-US"/>
    </w:rPr>
  </w:style>
  <w:style w:type="paragraph" w:customStyle="1" w:styleId="45">
    <w:name w:val="Обычный4"/>
    <w:rsid w:val="00C01AD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17">
    <w:name w:val="Знак21"/>
    <w:basedOn w:val="a0"/>
    <w:rsid w:val="00C01AD9"/>
    <w:pPr>
      <w:spacing w:before="100" w:beforeAutospacing="1" w:after="100" w:afterAutospacing="1"/>
      <w:jc w:val="both"/>
    </w:pPr>
    <w:rPr>
      <w:rFonts w:ascii="Tahoma" w:hAnsi="Tahoma"/>
      <w:sz w:val="20"/>
      <w:szCs w:val="20"/>
      <w:lang w:val="en-US"/>
    </w:rPr>
  </w:style>
  <w:style w:type="paragraph" w:customStyle="1" w:styleId="11a">
    <w:name w:val="Знак1 Знак Знак Знак Знак Знак Знак1"/>
    <w:basedOn w:val="a0"/>
    <w:rsid w:val="00C01AD9"/>
    <w:pPr>
      <w:spacing w:before="100" w:beforeAutospacing="1" w:after="100" w:afterAutospacing="1"/>
      <w:jc w:val="both"/>
    </w:pPr>
    <w:rPr>
      <w:rFonts w:ascii="Tahoma" w:hAnsi="Tahoma"/>
      <w:sz w:val="20"/>
      <w:szCs w:val="20"/>
      <w:lang w:val="en-US"/>
    </w:rPr>
  </w:style>
  <w:style w:type="character" w:customStyle="1" w:styleId="240">
    <w:name w:val="Знак Знак24"/>
    <w:rsid w:val="00C01AD9"/>
    <w:rPr>
      <w:sz w:val="28"/>
      <w:szCs w:val="24"/>
    </w:rPr>
  </w:style>
  <w:style w:type="paragraph" w:customStyle="1" w:styleId="1215">
    <w:name w:val="Док12 инт1.5 Знак"/>
    <w:basedOn w:val="a0"/>
    <w:autoRedefine/>
    <w:rsid w:val="00C01AD9"/>
    <w:pPr>
      <w:widowControl w:val="0"/>
      <w:autoSpaceDE w:val="0"/>
      <w:autoSpaceDN w:val="0"/>
      <w:adjustRightInd w:val="0"/>
      <w:spacing w:line="360" w:lineRule="auto"/>
      <w:ind w:firstLine="709"/>
      <w:jc w:val="both"/>
    </w:pPr>
    <w:rPr>
      <w:rFonts w:eastAsia="MS Mincho"/>
      <w:szCs w:val="28"/>
    </w:rPr>
  </w:style>
  <w:style w:type="paragraph" w:customStyle="1" w:styleId="affffffff1">
    <w:name w:val="Заголовки_паспорта"/>
    <w:basedOn w:val="a0"/>
    <w:next w:val="a0"/>
    <w:rsid w:val="00C01AD9"/>
    <w:pPr>
      <w:spacing w:before="200"/>
      <w:jc w:val="center"/>
    </w:pPr>
    <w:rPr>
      <w:rFonts w:ascii="PragmaticaCondC" w:hAnsi="PragmaticaCondC"/>
      <w:b/>
      <w:color w:val="000000"/>
      <w:szCs w:val="20"/>
    </w:rPr>
  </w:style>
  <w:style w:type="character" w:customStyle="1" w:styleId="230">
    <w:name w:val="Знак Знак23"/>
    <w:rsid w:val="00C01AD9"/>
    <w:rPr>
      <w:rFonts w:ascii="Arial" w:hAnsi="Arial" w:cs="Arial"/>
      <w:b/>
      <w:bCs/>
      <w:color w:val="339966"/>
      <w:sz w:val="22"/>
      <w:szCs w:val="26"/>
    </w:rPr>
  </w:style>
  <w:style w:type="character" w:customStyle="1" w:styleId="224">
    <w:name w:val="Знак Знак22"/>
    <w:rsid w:val="00C01AD9"/>
    <w:rPr>
      <w:i/>
      <w:iCs/>
      <w:sz w:val="24"/>
      <w:szCs w:val="18"/>
    </w:rPr>
  </w:style>
  <w:style w:type="paragraph" w:customStyle="1" w:styleId="316">
    <w:name w:val="Заголовок 31"/>
    <w:basedOn w:val="1e"/>
    <w:next w:val="1e"/>
    <w:rsid w:val="00C01AD9"/>
    <w:pPr>
      <w:keepNext/>
      <w:spacing w:before="0" w:after="0"/>
      <w:ind w:firstLine="0"/>
    </w:pPr>
    <w:rPr>
      <w:snapToGrid/>
    </w:rPr>
  </w:style>
  <w:style w:type="paragraph" w:customStyle="1" w:styleId="font1">
    <w:name w:val="font1"/>
    <w:basedOn w:val="a0"/>
    <w:rsid w:val="00C01AD9"/>
    <w:pPr>
      <w:spacing w:before="100" w:beforeAutospacing="1" w:after="100" w:afterAutospacing="1"/>
    </w:pPr>
    <w:rPr>
      <w:rFonts w:ascii="Arial CYR" w:hAnsi="Arial CYR" w:cs="Arial CYR"/>
      <w:sz w:val="20"/>
      <w:szCs w:val="20"/>
    </w:rPr>
  </w:style>
  <w:style w:type="paragraph" w:customStyle="1" w:styleId="xl22">
    <w:name w:val="xl22"/>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
    <w:name w:val="xl23"/>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7">
    <w:name w:val="Основной шрифт абзаца1"/>
    <w:rsid w:val="00C01AD9"/>
  </w:style>
  <w:style w:type="paragraph" w:customStyle="1" w:styleId="font9">
    <w:name w:val="font9"/>
    <w:basedOn w:val="a0"/>
    <w:rsid w:val="00C01AD9"/>
    <w:pPr>
      <w:spacing w:before="100" w:beforeAutospacing="1" w:after="100" w:afterAutospacing="1"/>
    </w:pPr>
    <w:rPr>
      <w:rFonts w:ascii="Tahoma" w:hAnsi="Tahoma" w:cs="Tahoma"/>
      <w:color w:val="000000"/>
      <w:sz w:val="16"/>
      <w:szCs w:val="16"/>
    </w:rPr>
  </w:style>
  <w:style w:type="paragraph" w:customStyle="1" w:styleId="font10">
    <w:name w:val="font10"/>
    <w:basedOn w:val="a0"/>
    <w:rsid w:val="00C01AD9"/>
    <w:pPr>
      <w:spacing w:before="100" w:beforeAutospacing="1" w:after="100" w:afterAutospacing="1"/>
    </w:pPr>
    <w:rPr>
      <w:rFonts w:ascii="Tahoma" w:hAnsi="Tahoma" w:cs="Tahoma"/>
      <w:color w:val="000000"/>
      <w:sz w:val="18"/>
      <w:szCs w:val="18"/>
    </w:rPr>
  </w:style>
  <w:style w:type="paragraph" w:customStyle="1" w:styleId="font11">
    <w:name w:val="font11"/>
    <w:basedOn w:val="a0"/>
    <w:rsid w:val="00C01AD9"/>
    <w:pPr>
      <w:spacing w:before="100" w:beforeAutospacing="1" w:after="100" w:afterAutospacing="1"/>
    </w:pPr>
    <w:rPr>
      <w:rFonts w:ascii="Tahoma" w:hAnsi="Tahoma" w:cs="Tahoma"/>
      <w:b/>
      <w:bCs/>
      <w:color w:val="000000"/>
      <w:sz w:val="18"/>
      <w:szCs w:val="18"/>
    </w:rPr>
  </w:style>
  <w:style w:type="paragraph" w:customStyle="1" w:styleId="xl169">
    <w:name w:val="xl169"/>
    <w:basedOn w:val="a0"/>
    <w:rsid w:val="00C01AD9"/>
    <w:pPr>
      <w:pBdr>
        <w:left w:val="double" w:sz="6" w:space="0" w:color="auto"/>
        <w:bottom w:val="double" w:sz="6"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70">
    <w:name w:val="xl170"/>
    <w:basedOn w:val="a0"/>
    <w:rsid w:val="00C01AD9"/>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71">
    <w:name w:val="xl171"/>
    <w:basedOn w:val="a0"/>
    <w:rsid w:val="00C01AD9"/>
    <w:pPr>
      <w:pBdr>
        <w:top w:val="double" w:sz="6" w:space="0" w:color="auto"/>
        <w:left w:val="double" w:sz="6"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72">
    <w:name w:val="xl172"/>
    <w:basedOn w:val="a0"/>
    <w:rsid w:val="00C01AD9"/>
    <w:pPr>
      <w:pBdr>
        <w:left w:val="double" w:sz="6"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73">
    <w:name w:val="xl173"/>
    <w:basedOn w:val="a0"/>
    <w:rsid w:val="00C01AD9"/>
    <w:pPr>
      <w:pBdr>
        <w:left w:val="double" w:sz="6" w:space="0" w:color="auto"/>
        <w:bottom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74">
    <w:name w:val="xl174"/>
    <w:basedOn w:val="a0"/>
    <w:rsid w:val="00C01AD9"/>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75">
    <w:name w:val="xl175"/>
    <w:basedOn w:val="a0"/>
    <w:rsid w:val="00C01AD9"/>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76">
    <w:name w:val="xl176"/>
    <w:basedOn w:val="a0"/>
    <w:rsid w:val="00C01AD9"/>
    <w:pPr>
      <w:pBdr>
        <w:left w:val="double" w:sz="6"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77">
    <w:name w:val="xl177"/>
    <w:basedOn w:val="a0"/>
    <w:rsid w:val="00C01AD9"/>
    <w:pPr>
      <w:pBdr>
        <w:top w:val="single" w:sz="4" w:space="0" w:color="auto"/>
        <w:left w:val="double" w:sz="6" w:space="0" w:color="auto"/>
        <w:bottom w:val="double" w:sz="6" w:space="0" w:color="auto"/>
      </w:pBd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78">
    <w:name w:val="xl178"/>
    <w:basedOn w:val="a0"/>
    <w:rsid w:val="00C01AD9"/>
    <w:pPr>
      <w:pBdr>
        <w:top w:val="single" w:sz="4" w:space="0" w:color="auto"/>
        <w:bottom w:val="double" w:sz="6" w:space="0" w:color="auto"/>
      </w:pBd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79">
    <w:name w:val="xl179"/>
    <w:basedOn w:val="a0"/>
    <w:rsid w:val="00C01AD9"/>
    <w:pPr>
      <w:pBdr>
        <w:top w:val="single" w:sz="4" w:space="0" w:color="auto"/>
        <w:bottom w:val="double" w:sz="6"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80">
    <w:name w:val="xl180"/>
    <w:basedOn w:val="a0"/>
    <w:rsid w:val="00C01AD9"/>
    <w:pPr>
      <w:pBdr>
        <w:top w:val="single" w:sz="4" w:space="0" w:color="auto"/>
        <w:left w:val="double" w:sz="6" w:space="0" w:color="auto"/>
        <w:right w:val="single" w:sz="8" w:space="0" w:color="auto"/>
      </w:pBdr>
      <w:spacing w:before="100" w:beforeAutospacing="1" w:after="100" w:afterAutospacing="1"/>
      <w:textAlignment w:val="center"/>
    </w:pPr>
    <w:rPr>
      <w:rFonts w:ascii="Times New Roman CYR" w:hAnsi="Times New Roman CYR" w:cs="Times New Roman CYR"/>
      <w:sz w:val="26"/>
      <w:szCs w:val="26"/>
    </w:rPr>
  </w:style>
  <w:style w:type="paragraph" w:customStyle="1" w:styleId="xl181">
    <w:name w:val="xl181"/>
    <w:basedOn w:val="a0"/>
    <w:rsid w:val="00C01AD9"/>
    <w:pPr>
      <w:pBdr>
        <w:left w:val="double" w:sz="6" w:space="0" w:color="auto"/>
        <w:bottom w:val="single" w:sz="4" w:space="0" w:color="auto"/>
        <w:right w:val="single" w:sz="8" w:space="0" w:color="auto"/>
      </w:pBdr>
      <w:spacing w:before="100" w:beforeAutospacing="1" w:after="100" w:afterAutospacing="1"/>
      <w:textAlignment w:val="center"/>
    </w:pPr>
    <w:rPr>
      <w:rFonts w:ascii="Times New Roman CYR" w:hAnsi="Times New Roman CYR" w:cs="Times New Roman CYR"/>
      <w:sz w:val="26"/>
      <w:szCs w:val="26"/>
    </w:rPr>
  </w:style>
  <w:style w:type="paragraph" w:customStyle="1" w:styleId="xl182">
    <w:name w:val="xl182"/>
    <w:basedOn w:val="a0"/>
    <w:rsid w:val="00C01AD9"/>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83">
    <w:name w:val="xl183"/>
    <w:basedOn w:val="a0"/>
    <w:rsid w:val="00C01AD9"/>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84">
    <w:name w:val="xl184"/>
    <w:basedOn w:val="a0"/>
    <w:rsid w:val="00C01AD9"/>
    <w:pPr>
      <w:pBdr>
        <w:left w:val="single" w:sz="8" w:space="0" w:color="auto"/>
        <w:bottom w:val="single" w:sz="4" w:space="0" w:color="auto"/>
        <w:right w:val="single" w:sz="8" w:space="0" w:color="auto"/>
      </w:pBdr>
      <w:spacing w:before="100" w:beforeAutospacing="1" w:after="100" w:afterAutospacing="1"/>
      <w:textAlignment w:val="center"/>
    </w:pPr>
    <w:rPr>
      <w:rFonts w:ascii="Times New Roman CYR" w:hAnsi="Times New Roman CYR" w:cs="Times New Roman CYR"/>
      <w:sz w:val="26"/>
      <w:szCs w:val="26"/>
    </w:rPr>
  </w:style>
  <w:style w:type="paragraph" w:customStyle="1" w:styleId="xl185">
    <w:name w:val="xl185"/>
    <w:basedOn w:val="a0"/>
    <w:rsid w:val="00C01AD9"/>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86">
    <w:name w:val="xl186"/>
    <w:basedOn w:val="a0"/>
    <w:rsid w:val="00C01AD9"/>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87">
    <w:name w:val="xl187"/>
    <w:basedOn w:val="a0"/>
    <w:rsid w:val="00C01AD9"/>
    <w:pPr>
      <w:pBdr>
        <w:top w:val="double" w:sz="6" w:space="0" w:color="auto"/>
        <w:left w:val="single" w:sz="8" w:space="0" w:color="auto"/>
        <w:right w:val="double" w:sz="6"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88">
    <w:name w:val="xl188"/>
    <w:basedOn w:val="a0"/>
    <w:rsid w:val="00C01AD9"/>
    <w:pPr>
      <w:pBdr>
        <w:left w:val="single" w:sz="8" w:space="0" w:color="auto"/>
        <w:right w:val="double" w:sz="6"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89">
    <w:name w:val="xl189"/>
    <w:basedOn w:val="a0"/>
    <w:rsid w:val="00C01AD9"/>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90">
    <w:name w:val="xl190"/>
    <w:basedOn w:val="a0"/>
    <w:rsid w:val="00C01AD9"/>
    <w:pPr>
      <w:pBdr>
        <w:left w:val="single" w:sz="8" w:space="0" w:color="auto"/>
        <w:right w:val="double" w:sz="6" w:space="0" w:color="auto"/>
      </w:pBd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91">
    <w:name w:val="xl191"/>
    <w:basedOn w:val="a0"/>
    <w:rsid w:val="00C01AD9"/>
    <w:pPr>
      <w:pBdr>
        <w:left w:val="single" w:sz="8" w:space="0" w:color="auto"/>
        <w:bottom w:val="single" w:sz="4" w:space="0" w:color="auto"/>
        <w:right w:val="double" w:sz="6" w:space="0" w:color="auto"/>
      </w:pBd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92">
    <w:name w:val="xl192"/>
    <w:basedOn w:val="a0"/>
    <w:rsid w:val="00C01AD9"/>
    <w:pPr>
      <w:pBdr>
        <w:left w:val="single" w:sz="8" w:space="0" w:color="auto"/>
        <w:right w:val="single" w:sz="8" w:space="0" w:color="auto"/>
      </w:pBdr>
      <w:spacing w:before="100" w:beforeAutospacing="1" w:after="100" w:afterAutospacing="1"/>
      <w:jc w:val="right"/>
      <w:textAlignment w:val="center"/>
    </w:pPr>
    <w:rPr>
      <w:rFonts w:ascii="Times New Roman CYR" w:hAnsi="Times New Roman CYR" w:cs="Times New Roman CYR"/>
      <w:sz w:val="26"/>
      <w:szCs w:val="26"/>
    </w:rPr>
  </w:style>
  <w:style w:type="paragraph" w:customStyle="1" w:styleId="xl193">
    <w:name w:val="xl193"/>
    <w:basedOn w:val="a0"/>
    <w:rsid w:val="00C01AD9"/>
    <w:pPr>
      <w:pBdr>
        <w:left w:val="single" w:sz="8" w:space="0" w:color="auto"/>
        <w:bottom w:val="single" w:sz="4" w:space="0" w:color="auto"/>
        <w:right w:val="single" w:sz="8" w:space="0" w:color="auto"/>
      </w:pBdr>
      <w:spacing w:before="100" w:beforeAutospacing="1" w:after="100" w:afterAutospacing="1"/>
      <w:jc w:val="right"/>
      <w:textAlignment w:val="center"/>
    </w:pPr>
    <w:rPr>
      <w:rFonts w:ascii="Times New Roman CYR" w:hAnsi="Times New Roman CYR" w:cs="Times New Roman CYR"/>
      <w:sz w:val="26"/>
      <w:szCs w:val="26"/>
    </w:rPr>
  </w:style>
  <w:style w:type="paragraph" w:customStyle="1" w:styleId="xl194">
    <w:name w:val="xl194"/>
    <w:basedOn w:val="a0"/>
    <w:rsid w:val="00C01AD9"/>
    <w:pPr>
      <w:pBdr>
        <w:top w:val="double" w:sz="6" w:space="0" w:color="auto"/>
        <w:left w:val="single" w:sz="8" w:space="0" w:color="auto"/>
        <w:bottom w:val="single" w:sz="8" w:space="0" w:color="auto"/>
      </w:pBdr>
      <w:spacing w:before="100" w:beforeAutospacing="1" w:after="100" w:afterAutospacing="1"/>
      <w:jc w:val="center"/>
      <w:textAlignment w:val="center"/>
    </w:pPr>
    <w:rPr>
      <w:rFonts w:ascii="Times New Roman CYR" w:hAnsi="Times New Roman CYR" w:cs="Times New Roman CYR"/>
      <w:b/>
      <w:bCs/>
    </w:rPr>
  </w:style>
  <w:style w:type="character" w:customStyle="1" w:styleId="2fc">
    <w:name w:val="Основной текст (2)_"/>
    <w:link w:val="2fd"/>
    <w:rsid w:val="00C01AD9"/>
    <w:rPr>
      <w:sz w:val="28"/>
      <w:szCs w:val="28"/>
      <w:shd w:val="clear" w:color="auto" w:fill="FFFFFF"/>
    </w:rPr>
  </w:style>
  <w:style w:type="paragraph" w:customStyle="1" w:styleId="2fd">
    <w:name w:val="Основной текст (2)"/>
    <w:basedOn w:val="a0"/>
    <w:link w:val="2fc"/>
    <w:rsid w:val="00C01AD9"/>
    <w:pPr>
      <w:widowControl w:val="0"/>
      <w:shd w:val="clear" w:color="auto" w:fill="FFFFFF"/>
      <w:spacing w:before="660" w:line="562" w:lineRule="exact"/>
      <w:jc w:val="both"/>
    </w:pPr>
    <w:rPr>
      <w:rFonts w:asciiTheme="minorHAnsi" w:eastAsiaTheme="minorHAnsi" w:hAnsiTheme="minorHAnsi" w:cstheme="minorBidi"/>
      <w:sz w:val="28"/>
      <w:szCs w:val="28"/>
      <w:lang w:eastAsia="en-US"/>
    </w:rPr>
  </w:style>
  <w:style w:type="character" w:customStyle="1" w:styleId="2ArialNarrow13pt">
    <w:name w:val="Основной текст (2) + Arial Narrow;13 pt"/>
    <w:rsid w:val="00C01AD9"/>
    <w:rPr>
      <w:rFonts w:ascii="Arial Narrow" w:eastAsia="Arial Narrow" w:hAnsi="Arial Narrow" w:cs="Arial Narrow"/>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pt">
    <w:name w:val="Основной текст (2) + Интервал -1 pt"/>
    <w:rsid w:val="00C01AD9"/>
    <w:rPr>
      <w:rFonts w:ascii="Times New Roman" w:eastAsia="Times New Roman" w:hAnsi="Times New Roman" w:cs="Times New Roman"/>
      <w:b w:val="0"/>
      <w:bCs w:val="0"/>
      <w:i w:val="0"/>
      <w:iCs w:val="0"/>
      <w:smallCaps w:val="0"/>
      <w:strike w:val="0"/>
      <w:color w:val="000000"/>
      <w:spacing w:val="-20"/>
      <w:w w:val="100"/>
      <w:position w:val="0"/>
      <w:sz w:val="28"/>
      <w:szCs w:val="28"/>
      <w:u w:val="none"/>
      <w:shd w:val="clear" w:color="auto" w:fill="FFFFFF"/>
      <w:lang w:val="ru-RU" w:eastAsia="ru-RU" w:bidi="ru-RU"/>
    </w:rPr>
  </w:style>
  <w:style w:type="character" w:customStyle="1" w:styleId="2CenturyGothic12pt">
    <w:name w:val="Основной текст (2) + Century Gothic;12 pt;Полужирный"/>
    <w:rsid w:val="00C01AD9"/>
    <w:rPr>
      <w:rFonts w:ascii="Century Gothic" w:eastAsia="Century Gothic" w:hAnsi="Century Gothic" w:cs="Century Gothic"/>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105pt">
    <w:name w:val="Основной текст (2) + 10;5 pt;Курсив"/>
    <w:rsid w:val="00C01AD9"/>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paragraph" w:customStyle="1" w:styleId="11b">
    <w:name w:val="Табличный_боковик_11"/>
    <w:link w:val="11c"/>
    <w:qFormat/>
    <w:rsid w:val="00C01AD9"/>
    <w:pPr>
      <w:spacing w:after="0" w:line="240" w:lineRule="auto"/>
    </w:pPr>
    <w:rPr>
      <w:rFonts w:ascii="Times New Roman" w:eastAsia="Times New Roman" w:hAnsi="Times New Roman" w:cs="Times New Roman"/>
      <w:szCs w:val="24"/>
      <w:lang w:eastAsia="ru-RU"/>
    </w:rPr>
  </w:style>
  <w:style w:type="character" w:customStyle="1" w:styleId="11c">
    <w:name w:val="Табличный_боковик_11 Знак"/>
    <w:link w:val="11b"/>
    <w:rsid w:val="00C01AD9"/>
    <w:rPr>
      <w:rFonts w:ascii="Times New Roman" w:eastAsia="Times New Roman" w:hAnsi="Times New Roman" w:cs="Times New Roman"/>
      <w:szCs w:val="24"/>
      <w:lang w:eastAsia="ru-RU"/>
    </w:rPr>
  </w:style>
  <w:style w:type="character" w:customStyle="1" w:styleId="affffffff2">
    <w:name w:val="Подпись к таблице_"/>
    <w:link w:val="affffffff3"/>
    <w:locked/>
    <w:rsid w:val="00C01AD9"/>
    <w:rPr>
      <w:i/>
      <w:iCs/>
      <w:sz w:val="28"/>
      <w:szCs w:val="28"/>
      <w:shd w:val="clear" w:color="auto" w:fill="FFFFFF"/>
    </w:rPr>
  </w:style>
  <w:style w:type="paragraph" w:customStyle="1" w:styleId="affffffff3">
    <w:name w:val="Подпись к таблице"/>
    <w:basedOn w:val="a0"/>
    <w:link w:val="affffffff2"/>
    <w:rsid w:val="00C01AD9"/>
    <w:pPr>
      <w:widowControl w:val="0"/>
      <w:shd w:val="clear" w:color="auto" w:fill="FFFFFF"/>
    </w:pPr>
    <w:rPr>
      <w:rFonts w:asciiTheme="minorHAnsi" w:eastAsiaTheme="minorHAnsi" w:hAnsiTheme="minorHAnsi" w:cstheme="minorBidi"/>
      <w:i/>
      <w:iCs/>
      <w:sz w:val="28"/>
      <w:szCs w:val="28"/>
      <w:lang w:eastAsia="en-US"/>
    </w:rPr>
  </w:style>
  <w:style w:type="character" w:customStyle="1" w:styleId="affffffff4">
    <w:name w:val="Другое_"/>
    <w:link w:val="affffffff5"/>
    <w:locked/>
    <w:rsid w:val="00C01AD9"/>
    <w:rPr>
      <w:sz w:val="28"/>
      <w:szCs w:val="28"/>
      <w:shd w:val="clear" w:color="auto" w:fill="FFFFFF"/>
    </w:rPr>
  </w:style>
  <w:style w:type="paragraph" w:customStyle="1" w:styleId="affffffff5">
    <w:name w:val="Другое"/>
    <w:basedOn w:val="a0"/>
    <w:link w:val="affffffff4"/>
    <w:rsid w:val="00C01AD9"/>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msonormal0">
    <w:name w:val="msonormal"/>
    <w:basedOn w:val="a0"/>
    <w:rsid w:val="00C01AD9"/>
    <w:pPr>
      <w:spacing w:before="100" w:beforeAutospacing="1" w:after="100" w:afterAutospacing="1"/>
    </w:pPr>
  </w:style>
  <w:style w:type="paragraph" w:customStyle="1" w:styleId="b">
    <w:name w:val="_b_обычный"/>
    <w:qFormat/>
    <w:rsid w:val="00C01AD9"/>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button-search">
    <w:name w:val="button-search"/>
    <w:rsid w:val="00C01AD9"/>
  </w:style>
  <w:style w:type="character" w:customStyle="1" w:styleId="affffffff6">
    <w:name w:val="Колонтитул_"/>
    <w:link w:val="affffffff7"/>
    <w:rsid w:val="00C01AD9"/>
    <w:rPr>
      <w:rFonts w:ascii="Arial" w:eastAsia="Arial" w:hAnsi="Arial" w:cs="Arial"/>
      <w:sz w:val="26"/>
      <w:szCs w:val="26"/>
      <w:shd w:val="clear" w:color="auto" w:fill="FFFFFF"/>
    </w:rPr>
  </w:style>
  <w:style w:type="paragraph" w:customStyle="1" w:styleId="affffffff7">
    <w:name w:val="Колонтитул"/>
    <w:basedOn w:val="a0"/>
    <w:link w:val="affffffff6"/>
    <w:rsid w:val="00C01AD9"/>
    <w:pPr>
      <w:widowControl w:val="0"/>
      <w:shd w:val="clear" w:color="auto" w:fill="FFFFFF"/>
      <w:spacing w:line="298" w:lineRule="exact"/>
      <w:ind w:firstLine="709"/>
      <w:jc w:val="right"/>
    </w:pPr>
    <w:rPr>
      <w:rFonts w:ascii="Arial" w:eastAsia="Arial" w:hAnsi="Arial" w:cs="Arial"/>
      <w:sz w:val="26"/>
      <w:szCs w:val="26"/>
      <w:lang w:eastAsia="en-US"/>
    </w:rPr>
  </w:style>
  <w:style w:type="paragraph" w:customStyle="1" w:styleId="affffffff8">
    <w:name w:val="Заголовок таблицы"/>
    <w:basedOn w:val="a0"/>
    <w:link w:val="affffffff9"/>
    <w:rsid w:val="00C01AD9"/>
    <w:pPr>
      <w:spacing w:before="60" w:line="360" w:lineRule="auto"/>
      <w:ind w:firstLine="709"/>
      <w:jc w:val="center"/>
    </w:pPr>
    <w:rPr>
      <w:rFonts w:ascii="Arial Black" w:hAnsi="Arial Black"/>
      <w:spacing w:val="-5"/>
      <w:sz w:val="16"/>
      <w:szCs w:val="16"/>
      <w:lang w:val="x-none" w:eastAsia="en-US"/>
    </w:rPr>
  </w:style>
  <w:style w:type="character" w:customStyle="1" w:styleId="affffffff9">
    <w:name w:val="Заголовок таблицы Знак"/>
    <w:link w:val="affffffff8"/>
    <w:locked/>
    <w:rsid w:val="00C01AD9"/>
    <w:rPr>
      <w:rFonts w:ascii="Arial Black" w:eastAsia="Times New Roman" w:hAnsi="Arial Black" w:cs="Times New Roman"/>
      <w:spacing w:val="-5"/>
      <w:sz w:val="16"/>
      <w:szCs w:val="16"/>
      <w:lang w:val="x-none"/>
    </w:rPr>
  </w:style>
  <w:style w:type="character" w:customStyle="1" w:styleId="markedcontent">
    <w:name w:val="markedcontent"/>
    <w:rsid w:val="00C01AD9"/>
  </w:style>
  <w:style w:type="paragraph" w:customStyle="1" w:styleId="b1">
    <w:name w:val="b_Заголовок_1"/>
    <w:basedOn w:val="a0"/>
    <w:next w:val="a0"/>
    <w:qFormat/>
    <w:rsid w:val="00C01AD9"/>
    <w:pPr>
      <w:jc w:val="both"/>
      <w:outlineLvl w:val="0"/>
    </w:pPr>
    <w:rPr>
      <w:b/>
      <w:sz w:val="28"/>
    </w:rPr>
  </w:style>
  <w:style w:type="paragraph" w:customStyle="1" w:styleId="b0">
    <w:name w:val="b_обычный"/>
    <w:link w:val="b2"/>
    <w:qFormat/>
    <w:rsid w:val="00C01AD9"/>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b2">
    <w:name w:val="b_обычный Знак"/>
    <w:link w:val="b0"/>
    <w:rsid w:val="00C01AD9"/>
    <w:rPr>
      <w:rFonts w:ascii="Times New Roman" w:eastAsia="Times New Roman" w:hAnsi="Times New Roman" w:cs="Times New Roman"/>
      <w:sz w:val="28"/>
      <w:szCs w:val="24"/>
      <w:lang w:eastAsia="ru-RU"/>
    </w:rPr>
  </w:style>
  <w:style w:type="character" w:customStyle="1" w:styleId="sectioninfo">
    <w:name w:val="section__info"/>
    <w:rsid w:val="00C01AD9"/>
  </w:style>
  <w:style w:type="character" w:customStyle="1" w:styleId="afff6">
    <w:name w:val="Название объекта Знак"/>
    <w:link w:val="afff5"/>
    <w:qFormat/>
    <w:locked/>
    <w:rsid w:val="00C01AD9"/>
    <w:rPr>
      <w:rFonts w:ascii="Times New Roman" w:eastAsia="Times New Roman" w:hAnsi="Times New Roman" w:cs="Times New Roman"/>
      <w:b/>
      <w:bCs/>
      <w:color w:val="5B9BD5" w:themeColor="accent1"/>
      <w:sz w:val="18"/>
      <w:szCs w:val="18"/>
      <w:lang w:eastAsia="ru-RU"/>
    </w:rPr>
  </w:style>
  <w:style w:type="character" w:customStyle="1" w:styleId="2fe">
    <w:name w:val="Заголовок 2 Знак Знак"/>
    <w:qFormat/>
    <w:locked/>
    <w:rsid w:val="00C01AD9"/>
    <w:rPr>
      <w:rFonts w:ascii="Arial" w:hAnsi="Arial" w:cs="Arial"/>
      <w:b/>
      <w:bCs/>
      <w:i/>
      <w:iCs/>
      <w:sz w:val="28"/>
      <w:szCs w:val="28"/>
      <w:lang w:val="ru-RU" w:eastAsia="ru-RU" w:bidi="ar-SA"/>
    </w:rPr>
  </w:style>
  <w:style w:type="paragraph" w:styleId="affffffffa">
    <w:name w:val="Revision"/>
    <w:hidden/>
    <w:uiPriority w:val="99"/>
    <w:semiHidden/>
    <w:rsid w:val="00C01AD9"/>
    <w:pPr>
      <w:spacing w:after="0" w:line="240" w:lineRule="auto"/>
    </w:pPr>
    <w:rPr>
      <w:rFonts w:ascii="Times New Roman" w:eastAsia="Times New Roman" w:hAnsi="Times New Roman" w:cs="Times New Roman"/>
      <w:sz w:val="24"/>
      <w:szCs w:val="24"/>
      <w:lang w:eastAsia="ru-RU"/>
    </w:rPr>
  </w:style>
  <w:style w:type="character" w:customStyle="1" w:styleId="affffffffb">
    <w:name w:val="Обычный в таблице Знак"/>
    <w:link w:val="affffffffc"/>
    <w:locked/>
    <w:rsid w:val="00C01AD9"/>
    <w:rPr>
      <w:sz w:val="24"/>
      <w:szCs w:val="24"/>
    </w:rPr>
  </w:style>
  <w:style w:type="paragraph" w:customStyle="1" w:styleId="affffffffc">
    <w:name w:val="Обычный в таблице"/>
    <w:basedOn w:val="a0"/>
    <w:link w:val="affffffffb"/>
    <w:rsid w:val="00C01AD9"/>
    <w:pPr>
      <w:spacing w:line="360" w:lineRule="auto"/>
      <w:ind w:hanging="6"/>
      <w:jc w:val="center"/>
    </w:pPr>
    <w:rPr>
      <w:rFonts w:asciiTheme="minorHAnsi" w:eastAsiaTheme="minorHAnsi" w:hAnsiTheme="minorHAnsi" w:cstheme="minorBidi"/>
      <w:lang w:eastAsia="en-US"/>
    </w:rPr>
  </w:style>
  <w:style w:type="paragraph" w:customStyle="1" w:styleId="affffffffd">
    <w:name w:val="Заголовок таблици"/>
    <w:basedOn w:val="a0"/>
    <w:semiHidden/>
    <w:rsid w:val="00C01AD9"/>
    <w:pPr>
      <w:ind w:firstLine="540"/>
      <w:jc w:val="both"/>
    </w:pPr>
    <w:rPr>
      <w:sz w:val="22"/>
    </w:rPr>
  </w:style>
  <w:style w:type="paragraph" w:customStyle="1" w:styleId="style60">
    <w:name w:val="style6"/>
    <w:basedOn w:val="a0"/>
    <w:rsid w:val="00C01AD9"/>
    <w:pPr>
      <w:spacing w:before="100" w:beforeAutospacing="1" w:after="100" w:afterAutospacing="1"/>
      <w:ind w:firstLine="100"/>
    </w:pPr>
  </w:style>
  <w:style w:type="paragraph" w:customStyle="1" w:styleId="affffffffe">
    <w:name w:val="Табличный_заголовки"/>
    <w:basedOn w:val="a0"/>
    <w:rsid w:val="00C01AD9"/>
    <w:pPr>
      <w:keepNext/>
      <w:keepLines/>
      <w:jc w:val="center"/>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572504">
      <w:bodyDiv w:val="1"/>
      <w:marLeft w:val="0"/>
      <w:marRight w:val="0"/>
      <w:marTop w:val="0"/>
      <w:marBottom w:val="0"/>
      <w:divBdr>
        <w:top w:val="none" w:sz="0" w:space="0" w:color="auto"/>
        <w:left w:val="none" w:sz="0" w:space="0" w:color="auto"/>
        <w:bottom w:val="none" w:sz="0" w:space="0" w:color="auto"/>
        <w:right w:val="none" w:sz="0" w:space="0" w:color="auto"/>
      </w:divBdr>
    </w:div>
    <w:div w:id="919103017">
      <w:bodyDiv w:val="1"/>
      <w:marLeft w:val="0"/>
      <w:marRight w:val="0"/>
      <w:marTop w:val="0"/>
      <w:marBottom w:val="0"/>
      <w:divBdr>
        <w:top w:val="none" w:sz="0" w:space="0" w:color="auto"/>
        <w:left w:val="none" w:sz="0" w:space="0" w:color="auto"/>
        <w:bottom w:val="none" w:sz="0" w:space="0" w:color="auto"/>
        <w:right w:val="none" w:sz="0" w:space="0" w:color="auto"/>
      </w:divBdr>
    </w:div>
    <w:div w:id="1237008341">
      <w:bodyDiv w:val="1"/>
      <w:marLeft w:val="0"/>
      <w:marRight w:val="0"/>
      <w:marTop w:val="0"/>
      <w:marBottom w:val="0"/>
      <w:divBdr>
        <w:top w:val="none" w:sz="0" w:space="0" w:color="auto"/>
        <w:left w:val="none" w:sz="0" w:space="0" w:color="auto"/>
        <w:bottom w:val="none" w:sz="0" w:space="0" w:color="auto"/>
        <w:right w:val="none" w:sz="0" w:space="0" w:color="auto"/>
      </w:divBdr>
    </w:div>
    <w:div w:id="1337197128">
      <w:bodyDiv w:val="1"/>
      <w:marLeft w:val="0"/>
      <w:marRight w:val="0"/>
      <w:marTop w:val="0"/>
      <w:marBottom w:val="0"/>
      <w:divBdr>
        <w:top w:val="none" w:sz="0" w:space="0" w:color="auto"/>
        <w:left w:val="none" w:sz="0" w:space="0" w:color="auto"/>
        <w:bottom w:val="none" w:sz="0" w:space="0" w:color="auto"/>
        <w:right w:val="none" w:sz="0" w:space="0" w:color="auto"/>
      </w:divBdr>
    </w:div>
    <w:div w:id="1362239848">
      <w:bodyDiv w:val="1"/>
      <w:marLeft w:val="0"/>
      <w:marRight w:val="0"/>
      <w:marTop w:val="0"/>
      <w:marBottom w:val="0"/>
      <w:divBdr>
        <w:top w:val="none" w:sz="0" w:space="0" w:color="auto"/>
        <w:left w:val="none" w:sz="0" w:space="0" w:color="auto"/>
        <w:bottom w:val="none" w:sz="0" w:space="0" w:color="auto"/>
        <w:right w:val="none" w:sz="0" w:space="0" w:color="auto"/>
      </w:divBdr>
    </w:div>
    <w:div w:id="157655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hart" Target="charts/chart1.xml"/><Relationship Id="rId26" Type="http://schemas.openxmlformats.org/officeDocument/2006/relationships/hyperlink" Target="consultantplus://offline/ref=3AE4DF60BEE8DF42A5EF9EB8AF7F61F30BE4094CADB3ACA7EFA2EDECm6v5L"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hyperlink" Target="consultantplus://offline/ref=DE076185D68FCE15C74F237892123A93061407E505FFCDB6D1992530D97C39B75DBEFA6553CC09O77EN"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consultant.ru/document/cons_doc_LAW_416246/4c65ff0f232195d8dccc08535d2c3923d5b67f1c/"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consultant.ru/document/cons_doc_LAW_416246/4c65ff0f232195d8dccc08535d2c3923d5b67f1c/" TargetMode="External"/><Relationship Id="rId28" Type="http://schemas.openxmlformats.org/officeDocument/2006/relationships/header" Target="header7.xml"/><Relationship Id="rId10" Type="http://schemas.openxmlformats.org/officeDocument/2006/relationships/hyperlink" Target="consultantplus://offline/main?base=LAW;n=2875;fld=134" TargetMode="Externa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 Id="rId14" Type="http://schemas.openxmlformats.org/officeDocument/2006/relationships/footer" Target="footer2.xml"/><Relationship Id="rId22" Type="http://schemas.openxmlformats.org/officeDocument/2006/relationships/hyperlink" Target="https://www.consultant.ru/document/cons_doc_LAW_420499/906b3e51e3ca62c51d9ff5a89c2e5bfdcb1e581f/" TargetMode="External"/><Relationship Id="rId27" Type="http://schemas.openxmlformats.org/officeDocument/2006/relationships/hyperlink" Target="consultantplus://offline/ref=66508FF6316F61B128BC03D8174E87F9E3A6FB7845D36F70D81CDB6CFCD85BD64F75C215FE5432k9AEF"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038876889848811"/>
          <c:y val="9.3385214007782102E-2"/>
          <c:w val="0.85745140388768903"/>
          <c:h val="0.6108949416342413"/>
        </c:manualLayout>
      </c:layout>
      <c:lineChart>
        <c:grouping val="stacked"/>
        <c:varyColors val="0"/>
        <c:ser>
          <c:idx val="0"/>
          <c:order val="0"/>
          <c:tx>
            <c:strRef>
              <c:f>Sheet1!$A$2</c:f>
              <c:strCache>
                <c:ptCount val="1"/>
                <c:pt idx="0">
                  <c:v>Численность населения</c:v>
                </c:pt>
              </c:strCache>
            </c:strRef>
          </c:tx>
          <c:spPr>
            <a:ln w="33934">
              <a:solidFill>
                <a:srgbClr val="800080"/>
              </a:solidFill>
              <a:prstDash val="solid"/>
            </a:ln>
          </c:spPr>
          <c:marker>
            <c:symbol val="diamond"/>
            <c:size val="7"/>
            <c:spPr>
              <a:solidFill>
                <a:srgbClr val="800080"/>
              </a:solidFill>
              <a:ln>
                <a:solidFill>
                  <a:srgbClr val="800080"/>
                </a:solidFill>
                <a:prstDash val="solid"/>
              </a:ln>
            </c:spPr>
          </c:marker>
          <c:cat>
            <c:strRef>
              <c:f>Sheet1!$B$1:$E$1</c:f>
              <c:strCache>
                <c:ptCount val="4"/>
                <c:pt idx="0">
                  <c:v>2002 г.</c:v>
                </c:pt>
                <c:pt idx="1">
                  <c:v>2012 г.</c:v>
                </c:pt>
                <c:pt idx="2">
                  <c:v>2022 г.</c:v>
                </c:pt>
                <c:pt idx="3">
                  <c:v>2023 г.</c:v>
                </c:pt>
              </c:strCache>
            </c:strRef>
          </c:cat>
          <c:val>
            <c:numRef>
              <c:f>Sheet1!$B$2:$E$2</c:f>
              <c:numCache>
                <c:formatCode>\О\с\н\о\в\н\о\й</c:formatCode>
                <c:ptCount val="4"/>
                <c:pt idx="0">
                  <c:v>983</c:v>
                </c:pt>
                <c:pt idx="1">
                  <c:v>692</c:v>
                </c:pt>
                <c:pt idx="2">
                  <c:v>362</c:v>
                </c:pt>
                <c:pt idx="3">
                  <c:v>349</c:v>
                </c:pt>
              </c:numCache>
            </c:numRef>
          </c:val>
          <c:smooth val="0"/>
          <c:extLst>
            <c:ext xmlns:c16="http://schemas.microsoft.com/office/drawing/2014/chart" uri="{C3380CC4-5D6E-409C-BE32-E72D297353CC}">
              <c16:uniqueId val="{00000000-F1B9-4C62-B780-4CB7E2E9A122}"/>
            </c:ext>
          </c:extLst>
        </c:ser>
        <c:dLbls>
          <c:showLegendKey val="0"/>
          <c:showVal val="0"/>
          <c:showCatName val="0"/>
          <c:showSerName val="0"/>
          <c:showPercent val="0"/>
          <c:showBubbleSize val="0"/>
        </c:dLbls>
        <c:marker val="1"/>
        <c:smooth val="0"/>
        <c:axId val="770535024"/>
        <c:axId val="1"/>
      </c:lineChart>
      <c:catAx>
        <c:axId val="770535024"/>
        <c:scaling>
          <c:orientation val="minMax"/>
        </c:scaling>
        <c:delete val="0"/>
        <c:axPos val="b"/>
        <c:numFmt formatCode="General" sourceLinked="1"/>
        <c:majorTickMark val="out"/>
        <c:minorTickMark val="none"/>
        <c:tickLblPos val="nextTo"/>
        <c:spPr>
          <a:ln w="2828">
            <a:solidFill>
              <a:srgbClr val="000000"/>
            </a:solidFill>
            <a:prstDash val="solid"/>
          </a:ln>
        </c:spPr>
        <c:txPr>
          <a:bodyPr rot="0" vert="horz"/>
          <a:lstStyle/>
          <a:p>
            <a:pPr>
              <a:defRPr sz="1071" b="0" i="0" u="none" strike="noStrike" baseline="0">
                <a:solidFill>
                  <a:srgbClr val="000000"/>
                </a:solidFill>
                <a:latin typeface="Times New Roman"/>
                <a:ea typeface="Times New Roman"/>
                <a:cs typeface="Times New Roman"/>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2828">
              <a:solidFill>
                <a:srgbClr val="000000"/>
              </a:solidFill>
              <a:prstDash val="solid"/>
            </a:ln>
          </c:spPr>
        </c:majorGridlines>
        <c:numFmt formatCode="\О\с\н\о\в\н\о\й" sourceLinked="1"/>
        <c:majorTickMark val="out"/>
        <c:minorTickMark val="none"/>
        <c:tickLblPos val="nextTo"/>
        <c:spPr>
          <a:ln w="2828">
            <a:solidFill>
              <a:srgbClr val="000000"/>
            </a:solidFill>
            <a:prstDash val="solid"/>
          </a:ln>
        </c:spPr>
        <c:txPr>
          <a:bodyPr rot="0" vert="horz"/>
          <a:lstStyle/>
          <a:p>
            <a:pPr>
              <a:defRPr sz="1071" b="0" i="0" u="none" strike="noStrike" baseline="0">
                <a:solidFill>
                  <a:srgbClr val="000000"/>
                </a:solidFill>
                <a:latin typeface="Times New Roman"/>
                <a:ea typeface="Times New Roman"/>
                <a:cs typeface="Times New Roman"/>
              </a:defRPr>
            </a:pPr>
            <a:endParaRPr lang="ru-RU"/>
          </a:p>
        </c:txPr>
        <c:crossAx val="770535024"/>
        <c:crosses val="autoZero"/>
        <c:crossBetween val="between"/>
      </c:valAx>
      <c:spPr>
        <a:noFill/>
        <a:ln w="22664">
          <a:noFill/>
        </a:ln>
      </c:spPr>
    </c:plotArea>
    <c:legend>
      <c:legendPos val="b"/>
      <c:layout>
        <c:manualLayout>
          <c:xMode val="edge"/>
          <c:yMode val="edge"/>
          <c:x val="0.2937364044447715"/>
          <c:y val="0.87548636268375202"/>
          <c:w val="0.51619849387985384"/>
          <c:h val="0.11284053371655545"/>
        </c:manualLayout>
      </c:layout>
      <c:overlay val="0"/>
      <c:spPr>
        <a:noFill/>
        <a:ln w="22623">
          <a:noFill/>
        </a:ln>
      </c:spPr>
      <c:txPr>
        <a:bodyPr/>
        <a:lstStyle/>
        <a:p>
          <a:pPr>
            <a:defRPr sz="1053"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1071"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250C8-696F-4148-B2B4-BA5AB8D00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26287</Words>
  <Characters>149836</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16</cp:revision>
  <cp:lastPrinted>2024-06-17T03:12:00Z</cp:lastPrinted>
  <dcterms:created xsi:type="dcterms:W3CDTF">2023-09-13T09:37:00Z</dcterms:created>
  <dcterms:modified xsi:type="dcterms:W3CDTF">2024-06-17T03:13:00Z</dcterms:modified>
</cp:coreProperties>
</file>