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26" w:rsidRDefault="00721426" w:rsidP="003032DF">
      <w:pPr>
        <w:pStyle w:val="a5"/>
        <w:jc w:val="both"/>
        <w:rPr>
          <w:rStyle w:val="a6"/>
          <w:b w:val="0"/>
          <w:sz w:val="28"/>
          <w:szCs w:val="28"/>
        </w:rPr>
      </w:pPr>
    </w:p>
    <w:p w:rsidR="00721426" w:rsidRDefault="00721426" w:rsidP="003032DF">
      <w:pPr>
        <w:pStyle w:val="a5"/>
        <w:jc w:val="both"/>
        <w:rPr>
          <w:rStyle w:val="a6"/>
          <w:b w:val="0"/>
          <w:sz w:val="28"/>
          <w:szCs w:val="28"/>
        </w:rPr>
      </w:pPr>
    </w:p>
    <w:p w:rsidR="003032DF" w:rsidRDefault="003032DF" w:rsidP="003032DF">
      <w:pPr>
        <w:pStyle w:val="a5"/>
        <w:jc w:val="both"/>
        <w:rPr>
          <w:sz w:val="28"/>
          <w:szCs w:val="28"/>
        </w:rPr>
      </w:pPr>
      <w:bookmarkStart w:id="0" w:name="_GoBack"/>
      <w:bookmarkEnd w:id="0"/>
      <w:r w:rsidRPr="003032DF">
        <w:rPr>
          <w:rStyle w:val="a6"/>
          <w:b w:val="0"/>
          <w:sz w:val="28"/>
          <w:szCs w:val="28"/>
        </w:rPr>
        <w:t>23</w:t>
      </w:r>
      <w:r>
        <w:rPr>
          <w:rStyle w:val="a6"/>
          <w:sz w:val="28"/>
          <w:szCs w:val="28"/>
        </w:rPr>
        <w:t xml:space="preserve"> </w:t>
      </w:r>
      <w:r w:rsidRPr="003032DF">
        <w:rPr>
          <w:rStyle w:val="a6"/>
          <w:b w:val="0"/>
          <w:sz w:val="28"/>
          <w:szCs w:val="28"/>
        </w:rPr>
        <w:t>сентября 2019 года   в филиале ГАУ НСО «МФЦ» Купинского района</w:t>
      </w:r>
      <w:r>
        <w:rPr>
          <w:sz w:val="28"/>
          <w:szCs w:val="28"/>
        </w:rPr>
        <w:t xml:space="preserve"> в рамках региональной программы «Обеспечение защиты прав потребителей на территории Новосибирской области на 2018-2022 годы»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пециалистом администрации Купинского района совместно со специалистом Территориального Отдела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Новосибирской области в Карасукском районе прошел семинар по  оказанию консультаций вопросов защиты прав потребителей жителей Купинского района.</w:t>
      </w:r>
    </w:p>
    <w:p w:rsidR="003032DF" w:rsidRDefault="003032DF" w:rsidP="003032D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Целью мероприятия было  повышение правовой  грамотности населения в вопросах защиты прав потребителей, уровень доступности информации в данной сфере.</w:t>
      </w:r>
    </w:p>
    <w:p w:rsidR="003032DF" w:rsidRDefault="003032DF" w:rsidP="003032D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Жители города и района</w:t>
      </w:r>
      <w:r w:rsidR="00195633">
        <w:rPr>
          <w:sz w:val="28"/>
          <w:szCs w:val="28"/>
        </w:rPr>
        <w:t xml:space="preserve"> </w:t>
      </w:r>
      <w:r w:rsidR="008020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задавали многие</w:t>
      </w:r>
      <w:r w:rsidR="0080201C">
        <w:rPr>
          <w:sz w:val="28"/>
          <w:szCs w:val="28"/>
        </w:rPr>
        <w:t xml:space="preserve"> актуальные</w:t>
      </w:r>
      <w:r>
        <w:rPr>
          <w:sz w:val="28"/>
          <w:szCs w:val="28"/>
        </w:rPr>
        <w:t xml:space="preserve"> вопрос</w:t>
      </w:r>
      <w:r w:rsidR="0080201C">
        <w:rPr>
          <w:sz w:val="28"/>
          <w:szCs w:val="28"/>
        </w:rPr>
        <w:t>ы,</w:t>
      </w:r>
      <w:r>
        <w:rPr>
          <w:sz w:val="28"/>
          <w:szCs w:val="28"/>
        </w:rPr>
        <w:t xml:space="preserve"> касавшие</w:t>
      </w:r>
      <w:r w:rsidR="00195633">
        <w:rPr>
          <w:sz w:val="28"/>
          <w:szCs w:val="28"/>
        </w:rPr>
        <w:t xml:space="preserve">ся покупки товаров дистанционно, </w:t>
      </w:r>
      <w:proofErr w:type="gramStart"/>
      <w:r w:rsidR="00195633">
        <w:rPr>
          <w:sz w:val="28"/>
          <w:szCs w:val="28"/>
        </w:rPr>
        <w:t>сроках</w:t>
      </w:r>
      <w:proofErr w:type="gramEnd"/>
      <w:r w:rsidR="00195633">
        <w:rPr>
          <w:sz w:val="28"/>
          <w:szCs w:val="28"/>
        </w:rPr>
        <w:t xml:space="preserve"> возврата и обмена.</w:t>
      </w:r>
    </w:p>
    <w:p w:rsidR="003032DF" w:rsidRDefault="003032DF" w:rsidP="003032D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Озвучены</w:t>
      </w:r>
      <w:r w:rsidR="0080201C">
        <w:rPr>
          <w:sz w:val="28"/>
          <w:szCs w:val="28"/>
        </w:rPr>
        <w:t xml:space="preserve"> и  также</w:t>
      </w:r>
      <w:r>
        <w:rPr>
          <w:sz w:val="28"/>
          <w:szCs w:val="28"/>
        </w:rPr>
        <w:t xml:space="preserve"> вопросы г</w:t>
      </w:r>
      <w:r w:rsidR="0080201C">
        <w:rPr>
          <w:sz w:val="28"/>
          <w:szCs w:val="28"/>
        </w:rPr>
        <w:t>рубого обращения с покупателями</w:t>
      </w:r>
      <w:r>
        <w:rPr>
          <w:sz w:val="28"/>
          <w:szCs w:val="28"/>
        </w:rPr>
        <w:t>,</w:t>
      </w:r>
      <w:r w:rsidR="0080201C">
        <w:rPr>
          <w:sz w:val="28"/>
          <w:szCs w:val="28"/>
        </w:rPr>
        <w:t xml:space="preserve"> </w:t>
      </w:r>
      <w:r w:rsidR="00195633">
        <w:rPr>
          <w:sz w:val="28"/>
          <w:szCs w:val="28"/>
        </w:rPr>
        <w:t>пути их решения, страхование автовладельцев ОСАГО и другое.</w:t>
      </w:r>
    </w:p>
    <w:p w:rsidR="0080201C" w:rsidRDefault="0080201C" w:rsidP="003032D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Такие мероприятия в данном формате планирует</w:t>
      </w:r>
      <w:r w:rsidR="00195633">
        <w:rPr>
          <w:sz w:val="28"/>
          <w:szCs w:val="28"/>
        </w:rPr>
        <w:t>ся проводить в плановом порядке, по мере необходимости и по просьбе жителей района.</w:t>
      </w:r>
    </w:p>
    <w:p w:rsidR="003032DF" w:rsidRDefault="00195633" w:rsidP="003032D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Посетители полу</w:t>
      </w:r>
      <w:r w:rsidR="003032DF">
        <w:rPr>
          <w:sz w:val="28"/>
          <w:szCs w:val="28"/>
        </w:rPr>
        <w:t>чили памятки по основным вопросам защиты прав потребителям и напомнили, что по все вопросам касающихся защиты нарушенных прав потребителей они могут обратиться  в администрацию Купинского района, кабинет № 10</w:t>
      </w:r>
      <w:r w:rsidR="0080201C">
        <w:rPr>
          <w:sz w:val="28"/>
          <w:szCs w:val="28"/>
        </w:rPr>
        <w:t>, тел: 8(38358)23-543,прием ведется как при личном присутствии заявителя, так и в устной форме по указан</w:t>
      </w:r>
      <w:r>
        <w:rPr>
          <w:sz w:val="28"/>
          <w:szCs w:val="28"/>
        </w:rPr>
        <w:t>н</w:t>
      </w:r>
      <w:r w:rsidR="0080201C">
        <w:rPr>
          <w:sz w:val="28"/>
          <w:szCs w:val="28"/>
        </w:rPr>
        <w:t>ому выше телефону.</w:t>
      </w:r>
    </w:p>
    <w:p w:rsidR="00721426" w:rsidRDefault="00721426" w:rsidP="003032DF">
      <w:pPr>
        <w:pStyle w:val="a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456407"/>
            <wp:effectExtent l="0" t="0" r="3175" b="1905"/>
            <wp:docPr id="2" name="Рисунок 2" descr="D:\Загрузки\DSC_0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DSC_03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565" w:rsidRDefault="00721426" w:rsidP="003032DF">
      <w:pPr>
        <w:jc w:val="both"/>
      </w:pPr>
    </w:p>
    <w:p w:rsidR="00721426" w:rsidRPr="003032DF" w:rsidRDefault="00721426" w:rsidP="003032DF">
      <w:pPr>
        <w:jc w:val="both"/>
      </w:pPr>
      <w:r>
        <w:rPr>
          <w:noProof/>
        </w:rPr>
        <w:lastRenderedPageBreak/>
        <w:drawing>
          <wp:inline distT="0" distB="0" distL="0" distR="0">
            <wp:extent cx="5940425" cy="4456407"/>
            <wp:effectExtent l="0" t="635" r="2540" b="2540"/>
            <wp:docPr id="8" name="Рисунок 8" descr="D:\Загрузки\DSC_0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Загрузки\DSC_03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1426" w:rsidRPr="003032DF" w:rsidSect="0072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CF"/>
    <w:rsid w:val="00195633"/>
    <w:rsid w:val="002E29D2"/>
    <w:rsid w:val="003032DF"/>
    <w:rsid w:val="00721426"/>
    <w:rsid w:val="0080201C"/>
    <w:rsid w:val="00B83532"/>
    <w:rsid w:val="00BC3978"/>
    <w:rsid w:val="00D079B4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7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3978"/>
    <w:pPr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C3978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3032D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032D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214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42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7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3978"/>
    <w:pPr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C3978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3032D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032D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214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42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Маис</dc:creator>
  <cp:keywords/>
  <dc:description/>
  <cp:lastModifiedBy>Маис</cp:lastModifiedBy>
  <cp:revision>7</cp:revision>
  <dcterms:created xsi:type="dcterms:W3CDTF">2019-09-25T08:55:00Z</dcterms:created>
  <dcterms:modified xsi:type="dcterms:W3CDTF">2019-09-25T09:40:00Z</dcterms:modified>
</cp:coreProperties>
</file>