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B8" w:rsidRPr="00D050B8" w:rsidRDefault="00D050B8" w:rsidP="00D050B8">
      <w:pPr>
        <w:widowControl/>
        <w:autoSpaceDE/>
        <w:autoSpaceDN/>
        <w:ind w:firstLine="5954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УТВЕРЖДЕНА</w:t>
      </w:r>
    </w:p>
    <w:p w:rsidR="00D050B8" w:rsidRPr="00D050B8" w:rsidRDefault="00D050B8" w:rsidP="00D050B8">
      <w:pPr>
        <w:widowControl/>
        <w:autoSpaceDE/>
        <w:autoSpaceDN/>
        <w:ind w:left="5954"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приказом министерства промышленности, торговли и развития предпринимательства Новосибирской области</w:t>
      </w:r>
    </w:p>
    <w:p w:rsidR="00D050B8" w:rsidRPr="00D050B8" w:rsidRDefault="00D050B8" w:rsidP="00D050B8">
      <w:pPr>
        <w:widowControl/>
        <w:autoSpaceDE/>
        <w:autoSpaceDN/>
        <w:ind w:left="5954"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от</w:t>
      </w:r>
      <w:r w:rsidR="003151A9">
        <w:rPr>
          <w:rFonts w:eastAsia="Calibri"/>
          <w:lang w:eastAsia="en-US"/>
        </w:rPr>
        <w:t xml:space="preserve"> 04.12.2019 № 386</w:t>
      </w: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D050B8">
        <w:rPr>
          <w:rFonts w:eastAsia="Calibri"/>
          <w:b/>
          <w:lang w:eastAsia="en-US"/>
        </w:rPr>
        <w:t>Ведомственная целевая программа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D050B8">
        <w:rPr>
          <w:rFonts w:eastAsia="Calibri"/>
          <w:b/>
          <w:lang w:eastAsia="en-US"/>
        </w:rPr>
        <w:t>«Развитие торговли на территории Новосибирской области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b/>
          <w:lang w:eastAsia="en-US"/>
        </w:rPr>
        <w:t>на 2020 – 2025 годы» (далее – Программа)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CC691B">
        <w:rPr>
          <w:rFonts w:eastAsia="Calibri"/>
          <w:lang w:eastAsia="en-US"/>
        </w:rPr>
        <w:t>I. Паспорт</w:t>
      </w: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7"/>
        <w:gridCol w:w="6825"/>
      </w:tblGrid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Ведомственная целевая программа «Развитие торговли на территории Новосибирской области на 2020 – 2025 годы»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Министерство промышленности, торговли и развития предпринимательства Новосибирской области (далее – Минпромторг НСО)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Руководитель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Министр промышленности, торговли и развития предпринимательства Новосибирской области А.А. Гончаров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Цель: Содействие удовлетворению спроса населения в потребительских товарах, повышение их ценовой и территориальной доступности.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Задачи: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1. Создание организационно-правовых условий для бесперебойного обеспечения населения товарами и повышения конкуренции в сфере торговли.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2. Содействие развитию </w:t>
            </w:r>
            <w:proofErr w:type="spellStart"/>
            <w:r w:rsidRPr="00CC691B">
              <w:rPr>
                <w:rFonts w:ascii="Times New Roman" w:hAnsi="Times New Roman"/>
              </w:rPr>
              <w:t>многоформатной</w:t>
            </w:r>
            <w:proofErr w:type="spellEnd"/>
            <w:r w:rsidRPr="00CC691B">
              <w:rPr>
                <w:rFonts w:ascii="Times New Roman" w:hAnsi="Times New Roman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3. Развитие кадрового потенциала организаций потребительского рынка и сферы услуг.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Исполнители основных мероприятий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Минпромторг НСО, администрации муниципальных районов и городских округов Новосибирской области, организации, привлеченные на конкурсной основе, в соответствии с законодательством.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Объемы финансирования (с расшифровкой по годам и источникам </w:t>
            </w:r>
            <w:r w:rsidRPr="00CC691B">
              <w:rPr>
                <w:rFonts w:ascii="Times New Roman" w:hAnsi="Times New Roman"/>
              </w:rPr>
              <w:lastRenderedPageBreak/>
              <w:t>финансирования)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Прогнозные объемы финансирования Программы: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306 000,0 тыс. рублей, в том числе: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– за счет средств областного бюджета Новосибирской области составляют всего 306 000,0 тыс. рублей, из </w:t>
            </w:r>
            <w:r w:rsidRPr="00CC691B">
              <w:rPr>
                <w:rFonts w:ascii="Times New Roman" w:hAnsi="Times New Roman"/>
              </w:rPr>
              <w:lastRenderedPageBreak/>
              <w:t>них: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2020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2021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2022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2023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2024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2025 год – 51 000,0 тыс. рублей.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Важнейшие целевые индикаторы: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индекс оборота розничной торговли;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мероприятий по информированию хозяйствующих субъектов и населения по вопросам организации торговли;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обеспеченность отдаленных населенных пунктов Новосибирской области торговыми услугами;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доля специалистов сферы потребительского рынка, повысивших квалификацию (ежегодно от общего количества специалистов);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мероприятий по повышению квалификации специалистов сферы потребительского рынка.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Реализация мероприятий Программы обеспечит достижение следующих результатов: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</w:t>
            </w:r>
            <w:r w:rsidRPr="00CC691B">
              <w:rPr>
                <w:rFonts w:ascii="Times New Roman" w:hAnsi="Times New Roman"/>
                <w:lang w:val="en-US"/>
              </w:rPr>
              <w:t> </w:t>
            </w:r>
            <w:r w:rsidRPr="00CC691B">
              <w:rPr>
                <w:rFonts w:ascii="Times New Roman" w:hAnsi="Times New Roman"/>
              </w:rPr>
              <w:t>году, что на 30 единиц выше аналогичного показателя 2019 года;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обеспеченность отдаленных населенных пунктов Новосибирской области торговыми услугами увеличится с 88,0% в 2019 году до 89,2%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– 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 мероприятий по повышению </w:t>
            </w:r>
            <w:r w:rsidRPr="00CC691B">
              <w:rPr>
                <w:rFonts w:ascii="Times New Roman" w:hAnsi="Times New Roman"/>
              </w:rPr>
              <w:lastRenderedPageBreak/>
              <w:t xml:space="preserve">квалификации кадров, занятых в сфере потребительского рынка, проводимых </w:t>
            </w:r>
            <w:proofErr w:type="spellStart"/>
            <w:r w:rsidRPr="00CC691B">
              <w:rPr>
                <w:rFonts w:ascii="Times New Roman" w:hAnsi="Times New Roman"/>
              </w:rPr>
              <w:t>Минпромторгом</w:t>
            </w:r>
            <w:proofErr w:type="spellEnd"/>
            <w:r w:rsidRPr="00CC691B">
              <w:rPr>
                <w:rFonts w:ascii="Times New Roman" w:hAnsi="Times New Roman"/>
              </w:rPr>
              <w:t xml:space="preserve"> НСО в рамках программы.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процентных пункта превысит уровень 2019 года (97,2%).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Индекс оборота розничной торговли (в сопоставимых ценах к предыдущему году) увеличится с 101,8% в 2019 году до 104,2%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Оборот розничной торговли к концу 2025 года вырастет более чем в 1,2 раза по отношению к уровню 2019 года.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Электронный адрес размещения Программы в информационно-телекоммуникационной сети «Интернет»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 w:rsidRPr="00CC691B">
              <w:rPr>
                <w:rFonts w:ascii="Times New Roman" w:hAnsi="Times New Roman"/>
              </w:rPr>
              <w:t>Минпромторга</w:t>
            </w:r>
            <w:proofErr w:type="spellEnd"/>
            <w:r w:rsidRPr="00CC691B">
              <w:rPr>
                <w:rFonts w:ascii="Times New Roman" w:hAnsi="Times New Roman"/>
              </w:rPr>
              <w:t xml:space="preserve"> НСО (www.minrpp.nso.ru). Подраздел «Государственные и целевые программы» раздела «Документы»: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http://minrpp.nso.ru/page/677.</w:t>
            </w:r>
          </w:p>
        </w:tc>
      </w:tr>
    </w:tbl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CC691B">
        <w:rPr>
          <w:rFonts w:eastAsia="Calibri"/>
          <w:lang w:eastAsia="en-US"/>
        </w:rPr>
        <w:t>II. Общие положения</w:t>
      </w: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Программа направлена на содействие удовлетворению спроса населения в потребительских товарах, повышение их ценовой и территориальной доступности, а также на поддержку организаций торговли, расположенных в отдаленных сельских населенных пунктах.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Сфера действия Программы: потребительский рынок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Для целей настоящей Программы используются следующие термины и понятия: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 потребительский рынок –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2) торговая деятельность (далее также – торговля) – вид предпринимательской деятельности, связанный с приобретением и продажей товаров;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3) оптовая торговля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4) розничная торговля – вид торговой деятельности, связанный с приобретением и продажей товаров для использования их в личных, семейных, </w:t>
      </w:r>
      <w:r w:rsidRPr="00D050B8">
        <w:rPr>
          <w:rFonts w:eastAsia="Calibri"/>
          <w:lang w:eastAsia="en-US"/>
        </w:rPr>
        <w:lastRenderedPageBreak/>
        <w:t>домашних и иных целях, не связанных с осуществлением предпринимательской деятельности;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5) розничный рынок –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6) 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7) площадь торгового объекта –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8) торговая сеть –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 Федеральным законом «О защите конкуренции»,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9) торговый реестр – реестр, который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10) автолавка – нестационарный торговый объект, представляющий собой автотранспортное или транспортное средство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Pr="00D050B8">
        <w:rPr>
          <w:rFonts w:eastAsia="Calibri"/>
          <w:lang w:eastAsia="en-US"/>
        </w:rPr>
        <w:t>ых</w:t>
      </w:r>
      <w:proofErr w:type="spellEnd"/>
      <w:r w:rsidRPr="00D050B8">
        <w:rPr>
          <w:rFonts w:eastAsia="Calibri"/>
          <w:lang w:eastAsia="en-US"/>
        </w:rPr>
        <w:t>) осуществляют предложение товаров, их отпуск и расчет с покупателями.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Программа разрабатывается в соответствии с Федеральным законом от 28.12.2009 № 381-ФЗ «Об основах государственного регулирования торговой деятельности в Российской Федерации», Законом Новосибирской области от 05.12.2011 № 163-ОЗ «О государственном регулировании торговой деятельности на территории Новосибирской области», приказом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России от 28.07.2010 № 637 «Об утверждении методических рекомендаций по разработке региональных программ развития торговли», постановлением Правительства Новосибирской области от 30.01.2012 № 43-п «Об утверждении Порядка разработки, утверждения и реализации ведомственных целевых программ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Задачи Программы будут решаться с учетом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105-п, Доктрины продовольственной безопасности Российской </w:t>
      </w:r>
      <w:r w:rsidRPr="00D050B8">
        <w:rPr>
          <w:rFonts w:eastAsia="Calibri"/>
          <w:lang w:eastAsia="en-US"/>
        </w:rPr>
        <w:lastRenderedPageBreak/>
        <w:t>Федерации, утвержденной Указом Президента Российской Федерации от 30.01.2010 № 120.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III. Характеристика сферы действия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Потребительский рынок товаров – сфера деятельности, которая оказывает большое влияние на состояние региональной и общенациональной экономики, способствует расширению и оптимизации производства, конкурентоспособности отечественных товаров, расширению спектра выпускаемых товаров и повышению качества выпускаемой продукции для полного удовлетворения спроса населения,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Потребительский рынок Новосибирской области (далее – потребительский рынок) занимает одно из ведущих мест в структуре экономики Новосибирской области,</w:t>
      </w:r>
      <w:r w:rsidRPr="00D050B8">
        <w:rPr>
          <w:rFonts w:eastAsia="Calibri"/>
          <w:color w:val="000000"/>
          <w:lang w:eastAsia="en-US"/>
        </w:rPr>
        <w:t xml:space="preserve"> составляя </w:t>
      </w:r>
      <w:r w:rsidRPr="00D050B8">
        <w:rPr>
          <w:rFonts w:eastAsia="Calibri"/>
          <w:lang w:eastAsia="en-US"/>
        </w:rPr>
        <w:t>в валовом региональном продукте Новосибирской области по итогам 2017 года 15,4%, а также является весомым источником занятости населения.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Оборот розничной торговли за январь-июнь 2019 года составил 254,4 млрд. рублей, с индексом физического объема оборота в сопоставимых ценах к соответствующему периоду 2018 года 102,3%. Товарооборот на 98,8% формировался торгующими организациями, индекс физического объема оборота розничной торговли торгующих организаций составил 102,3%. Среди торгующих организаций наибольшая доля приходится на оборот крупных организаций и субъектов среднего предпринимательства – 58,7%, на малые предприятия (включая </w:t>
      </w:r>
      <w:proofErr w:type="spellStart"/>
      <w:r w:rsidRPr="00D050B8">
        <w:rPr>
          <w:rFonts w:eastAsia="Calibri"/>
          <w:lang w:eastAsia="en-US"/>
        </w:rPr>
        <w:t>микропредприятия</w:t>
      </w:r>
      <w:proofErr w:type="spellEnd"/>
      <w:r w:rsidRPr="00D050B8">
        <w:rPr>
          <w:rFonts w:eastAsia="Calibri"/>
          <w:lang w:eastAsia="en-US"/>
        </w:rPr>
        <w:t>) и индивидуальных предпринимателей, реализующих товары вне рынка – 40,1%. Доля продаж товаров на розничных рынках и ярмарках составила 1,2%.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Торговое обслуживание населения осуществляют 32,9 тыс. объектов потребительского рынка, в том числе 12,1 тыс. стационарных торговых объектов, 2,5 тыс. общедоступных предприятий общественного питания, 1,1 тыс. предприятий оптовой торговли, около 4,5 тыс. нестационарных торговых объектов, 11 розничных рынков и другие объекты.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В рамках ведомственной целевой программы «Развитие торговли на территории Новосибирской области на 2015 – 2019 годы», утвержденной приказом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от 17.12.2014 г. № 362 были выполнены мероприятия, направленные на реализацию комплекса мер для бесперебойного обеспечения населения товарами и повышения конкуренции в сфере торговли, содействие развитию инфраструктуры торговли, создание условий для стимулирования торговли в малых и отдаленных населенных пунктах, развитие кадрового потенциала организаций потребительского рынка и сферы услуг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Реализация программных мероприятий в 2015-2019 годах позволила обеспечить стабилизацию ситуации на потребительском рынке Новосибирской </w:t>
      </w:r>
      <w:r w:rsidRPr="00D050B8">
        <w:rPr>
          <w:rFonts w:eastAsia="Calibri"/>
          <w:lang w:eastAsia="en-US"/>
        </w:rPr>
        <w:lastRenderedPageBreak/>
        <w:t xml:space="preserve">области и по ряду целевых показателей обеспечить положительную динамику в течение всего периода реализации.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Начиная с 2017 года произошло восстановление показателей развития потребительского рынка Новосибирской области: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-  индекс оборота розничной торговли превысил запланированное значение и в 2018-2019 году показывал стабильный рост;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-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составила 97%, что на 3 процентных пункта было выше плановых значений. В 34 муниципальных районах и городских округах уровень обеспеченности населения торговыми площадями выше норматива;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- по экспертным оценкам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НСО,  с учетом государственной поддержки хозяйствующих субъектов, осуществляющих торговлю на сельских территориях, обеспеченность малых и отдаленных населенных пунктов Новосибирской области торговыми услугами увеличилась до 88%;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- обеспечены условия для увеличения конкуренции и развития </w:t>
      </w:r>
      <w:proofErr w:type="spellStart"/>
      <w:r w:rsidRPr="00D050B8">
        <w:rPr>
          <w:rFonts w:eastAsia="Calibri"/>
          <w:lang w:eastAsia="en-US"/>
        </w:rPr>
        <w:t>многоформатной</w:t>
      </w:r>
      <w:proofErr w:type="spellEnd"/>
      <w:r w:rsidRPr="00D050B8">
        <w:rPr>
          <w:rFonts w:eastAsia="Calibri"/>
          <w:lang w:eastAsia="en-US"/>
        </w:rPr>
        <w:t xml:space="preserve">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Анализ состояния сферы торговли показал, что 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потребителям, совершенствование системы взаимодействия торговых предприятий с поставщиками товаров, развитие альтернативных форматов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Несмотря на достаточно активное развитие, в торговой отрасли Новосибирской области продолжает оставаться ряд проблемных вопросов, на решение которых необходимо направить действие данной ведомственной целевой программы: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 повышение информированности хозяйствующих субъектов и населения по вопросам организации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По экспертной оценке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существующий уровень информированности недостаточен. Информация о доступности консультаций специалистов сферы торговли и услуг, о различных формах государственной поддержки, в том числе на муниципальном уровне, необходима хозяйствующим субъектах для эффективного ведения бизнеса. Информация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области, позволят населению региона не допускать потребление опасных для здоровья, а также некачественных и фальсифицированных пищевых продуктов.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Ежегодное увеличение количества мероприятий по информированию</w:t>
      </w:r>
      <w:r w:rsidRPr="00D050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50B8">
        <w:rPr>
          <w:rFonts w:eastAsia="Calibri"/>
          <w:lang w:eastAsia="en-US"/>
        </w:rPr>
        <w:t>хозяйствующих субъектов и населения по вопросам организации торговли будет способствовать совершенствованию регионального потребительского рынка, насыщению его качественными и безопасными товарами и способствовать увеличению здоровой конкуренции.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2) содействие налаживанию эффективных хозяйственных связей между производителями и организациями торговли, повышение уровня развития кооперации, сокращение большого числа посредников между производителями и торговыми организациями.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На территории Новосибирской области необходимо продолжить реализацию мероприятий, направленных на обеспечение взаимодействия с местными товаропроизводителями и торговыми сетями в целях расширения ассортимента товаров российских и региональных товаропроизводителей и недопущения необоснованного роста цен.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3)</w:t>
      </w:r>
      <w:r w:rsidRPr="00D050B8">
        <w:rPr>
          <w:rFonts w:ascii="Calibri" w:eastAsia="Calibri" w:hAnsi="Calibri"/>
          <w:sz w:val="22"/>
          <w:szCs w:val="22"/>
          <w:lang w:eastAsia="en-US"/>
        </w:rPr>
        <w:t> </w:t>
      </w:r>
      <w:r w:rsidRPr="00D050B8">
        <w:rPr>
          <w:rFonts w:eastAsia="Calibri"/>
          <w:lang w:eastAsia="en-US"/>
        </w:rPr>
        <w:t>обеспечение экономической (ценовой) доступности товаров для всех групп населения.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Создание условий для проведения социально ориентированных торговых мероприятий, в том числе ярмарочных мероприятий, услугами которых пользуются в первую очередь малообеспеченные категории населения, пенсионеры, позволит решить данную проблему.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2018 году на территории Новосибирской области было проведено 1 975 ярмарочных мероприятий. В городе Новосибирске в ежедневном режиме работают областная социальная ярмарка, и две городские социальные продовольственные ярмарки. В сельских районах области проведено 11 областных оптово-розничных универсальных ярмарок, в рамках которых реализовано товаров населению товаров на сумму 48,1 млн. рублей. Работа по проведению ярмарок различного направления  продолжена в 2019 году.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 опубликованным официальным данным Территориального органа Федеральной службы государственной статистики по Новосибирской области, в июне 2019 года сводный индекс потребительских цен по Новосибирской области (в % к декабрю 2018 года) составил 102,44%, при этом цены на продовольственные товары увеличились на 2,77%, что ниже уровня средних показателей по Российской Федерации и по Сибирскому федеральному округу.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По экспертным оценкам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НСО, организация широкой ярмарочной деятельности на территории Новосибирской области создает условия, позволяющие сдерживать рост цен на основные продукты питания.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В рамках реализации данной ведомственной целевой программы необходимо продолжить работу по организации и проведению ярмарок, а </w:t>
      </w:r>
      <w:proofErr w:type="gramStart"/>
      <w:r w:rsidRPr="00D050B8">
        <w:rPr>
          <w:rFonts w:eastAsia="Calibri"/>
          <w:lang w:eastAsia="en-US"/>
        </w:rPr>
        <w:t>так же</w:t>
      </w:r>
      <w:proofErr w:type="gramEnd"/>
      <w:r w:rsidRPr="00D050B8">
        <w:rPr>
          <w:rFonts w:eastAsia="Calibri"/>
          <w:lang w:eastAsia="en-US"/>
        </w:rPr>
        <w:t xml:space="preserve"> повысить их эффективность путем максимального привлечения к участию в них местных товаропроизводителей. Увеличение количества товаропроизводителей, организаций оптовой торговли, принявших участие в ярмарках, проводимых на территории Новосибирской области, позволит создать условия для дальнейшего сдерживания роста цен на основные продукты питания и будет способствовать насыщению регионального потребительского рынка товарами местного производства.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4) диспропорция в развитии и территориальном размещении торговой инфраструктуры.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Обеспеченность населения площадью стационарных торговых объектов на 1 000 жителей в Новосибирской области составляет 1 226,4 </w:t>
      </w:r>
      <w:proofErr w:type="spellStart"/>
      <w:proofErr w:type="gramStart"/>
      <w:r w:rsidRPr="00D050B8">
        <w:rPr>
          <w:rFonts w:eastAsia="Calibri"/>
          <w:lang w:eastAsia="en-US"/>
        </w:rPr>
        <w:t>кв.м</w:t>
      </w:r>
      <w:proofErr w:type="spellEnd"/>
      <w:proofErr w:type="gramEnd"/>
      <w:r w:rsidRPr="00D050B8">
        <w:rPr>
          <w:rFonts w:eastAsia="Calibri"/>
          <w:lang w:eastAsia="en-US"/>
        </w:rPr>
        <w:t xml:space="preserve"> (при нормативе минимальной обеспеченности площадью стационарных торговых объектов 552,0 </w:t>
      </w:r>
      <w:proofErr w:type="spellStart"/>
      <w:r w:rsidRPr="00D050B8">
        <w:rPr>
          <w:rFonts w:eastAsia="Calibri"/>
          <w:lang w:eastAsia="en-US"/>
        </w:rPr>
        <w:lastRenderedPageBreak/>
        <w:t>кв.м</w:t>
      </w:r>
      <w:proofErr w:type="spellEnd"/>
      <w:r w:rsidRPr="00D050B8">
        <w:rPr>
          <w:rFonts w:eastAsia="Calibri"/>
          <w:lang w:eastAsia="en-US"/>
        </w:rPr>
        <w:t>). В 34 (из 35) муниципальных районах и городских округах достигнуто превышение фактического показателя обеспеченности над установленным нормативом.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Вместе с тем, сфера торговли в сельских населенных пунктах Новосибирской области развивается неравномерно. В Новосибирской области в 333 населенных пунктах отсутствует стационарная торговля. В ряде поселений работает 1 – 2 объекта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Анализ ситуации торгового обслуживания на территориях муниципальных районов Новосибирской области показал, на потребительском рынке присутствуют: торговые сети, потребительская кооперация, индивидуальные предприниматели.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Потребительская кооперация является основой торгового обслуживания жителей сельской местности Новосибирской области. В Новосибирской области работают более 688 кооперативных магазинов, из которых 87% расположены в сельской местности. Кооперативные предприятия обслуживают 114 сельских населенных пунктов с численностью жителей менее 125 человек.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Низкая покупательская способность, высокие издержки, отсутствие экономической заинтересованности у организаций торговли, ограниченный ассортимент не мотивируют организации к развитию и открытию стационарных объектов торговли на территории сельской местности. Это приводит к тому, что на территории региона есть отдаленные населенные пункты, не обеспеченные услугами торговли. По экспертной оценке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к наиболее эффективным формам обслуживания таких населенных пунктов относится выездная торговля с использованием автолавок и других мобильных объектов, и взаимодействие с сельскими советами по организации обслуживания жителей по заявкам.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Содействие развитию </w:t>
      </w:r>
      <w:proofErr w:type="spellStart"/>
      <w:r w:rsidRPr="00D050B8">
        <w:rPr>
          <w:rFonts w:eastAsia="Calibri"/>
          <w:lang w:eastAsia="en-US"/>
        </w:rPr>
        <w:t>многоформатной</w:t>
      </w:r>
      <w:proofErr w:type="spellEnd"/>
      <w:r w:rsidRPr="00D050B8">
        <w:rPr>
          <w:rFonts w:eastAsia="Calibri"/>
          <w:lang w:eastAsia="en-US"/>
        </w:rPr>
        <w:t xml:space="preserve"> инфраструктуры торговли, в том числе на сельских территориях,   а также  государственная поддержка различных форматов ведения торговой деятельности позволит увеличить обеспеченность отдаленных населенных пунктов Новосибирской области торговыми услугами, а </w:t>
      </w:r>
      <w:r w:rsidRPr="00D050B8">
        <w:rPr>
          <w:rFonts w:eastAsia="Calibri"/>
          <w:color w:val="000000"/>
          <w:lang w:eastAsia="en-US"/>
        </w:rPr>
        <w:t xml:space="preserve">также довести долю </w:t>
      </w:r>
      <w:r w:rsidRPr="00D050B8">
        <w:rPr>
          <w:rFonts w:eastAsia="Calibri"/>
          <w:lang w:eastAsia="en-US"/>
        </w:rPr>
        <w:t>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до 100% и решить проблему обеспечения жителей Новосибирской области услугами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5) дефицит квалифицированных кадров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Сфера торговли обеспечивает рабочими местами значительную часть экономически активного населения. На  потребительском рынке работает более 265 тыс. человек.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Быстрый рост сферы торговли обусловил приток в торговую отрасль работников с недостаточным уровнем образования и непрофильной квалификацией. При этом профессиональные кадры с большим стажем работы имеют недостаточный объем знаний и навыков в стимулировании продаж, маркетинговых технологиях и коммуникациях.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Целесообразно продолжать укрепление взаимодействия органов власти, профессиональной среды и академического сообщества, расширять практику </w:t>
      </w:r>
      <w:r w:rsidRPr="00D050B8">
        <w:rPr>
          <w:rFonts w:eastAsia="Calibri"/>
          <w:lang w:eastAsia="en-US"/>
        </w:rPr>
        <w:lastRenderedPageBreak/>
        <w:t xml:space="preserve">проведения различных образовательных программ, конкурсов профессионального мастерства, различных профессиональных форумов, которые станут площадкой для общения широкого круга специалистов сферы торговли и общественного питания, администраций органов местного самоуправления.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Увеличение доли квалифицированных кадров будет способствовать улучшению качества торгового обслуживания и повышению  имиджа рабочих профессий.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мероприятий, направленных на качественное развитие сферы торговли.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Программный метод обеспечивает консолидацию деятельности органов государственной власти, органов местного самоуправления и представителей бизнеса с целью поддержания высоких темпов развития торговой сферы, расширению производства и потребления отечественных товаров, позволит создать новые рабочие места и обеспечить значительную часть поступлений в бюджеты различных уровней, что отвечает всем требованиям инновационного развития Новосибирской области. 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IV. Цели и задачи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Цель Программы – содействие удовлетворению спроса населения в потребительских товарах, повышение их ценовой и территориальной доступности.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Поставленная цель обуславливает необходимость решения следующих основных задач: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Создание организационно-правовых условий для бесперебойного обеспечения населения товарами и повышения конкуренции в сфере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2. Содействие развитию </w:t>
      </w:r>
      <w:proofErr w:type="spellStart"/>
      <w:r w:rsidRPr="00D050B8">
        <w:rPr>
          <w:rFonts w:eastAsia="Calibri"/>
          <w:lang w:eastAsia="en-US"/>
        </w:rPr>
        <w:t>многоформатной</w:t>
      </w:r>
      <w:proofErr w:type="spellEnd"/>
      <w:r w:rsidRPr="00D050B8">
        <w:rPr>
          <w:rFonts w:eastAsia="Calibri"/>
          <w:lang w:eastAsia="en-US"/>
        </w:rPr>
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Развитие кадрового потенциала организаций потребительского рынка и сферы услуг.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качестве целевых индикаторов реализации цели и задач Программы выбраны следующие показатели: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Индекс оборота розничной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Количество мероприятий по информированию хозяйствующих субъектов и населения по вопросам организации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Количество товаропроизводителей, организаций оптовой торговли, принявших участие в ярмарках, проводимых на территории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4.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Обеспеченность отдаленных населенных пунктов Новосибирской области торговыми услугами.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6. Доля специалистов сферы потребительского рынка, повысивших квалификацию (ежегодно от общего количества специалистов).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7. Количество мероприятий по повышению квалификации специалистов сферы потребительского рынка.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При определении плановых значений целевых индикаторов были использованы данные прошлых периодов, которые затем с учетом сложившихся тенденций были уточнены для получения итоговых плановых значений.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Расчет целевых индикаторов осуществляется следующим образом: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Индекс оборота розничной торговли: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Плановое значение </w:t>
      </w:r>
      <w:r w:rsidRPr="00D050B8">
        <w:rPr>
          <w:rFonts w:eastAsia="Calibri"/>
          <w:color w:val="000000"/>
          <w:lang w:eastAsia="en-US"/>
        </w:rPr>
        <w:t xml:space="preserve">определено </w:t>
      </w:r>
      <w:r w:rsidRPr="00D050B8">
        <w:rPr>
          <w:rFonts w:eastAsia="Calibri"/>
          <w:lang w:eastAsia="en-US"/>
        </w:rPr>
        <w:t>в соответствии со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105-п. (показатель № 160 Приложения 8 «Показатели социально-экономического развития Новосибирской области, характеризующие результат достижения целей стратегии, решения поставленных задач»).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ежеквартально на основании официальных данных Территориального органа Федеральной службы государственной статистики по Новосибирской области по форме f-05-56 «Сведения об обороте розничной торговли и общественного питания по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Количество мероприятий по информированию хозяйствующих субъектов и населения по вопросам организации торговли: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708"/>
        <w:jc w:val="center"/>
        <w:rPr>
          <w:rFonts w:eastAsia="Calibri"/>
          <w:lang w:val="en-US"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sz w:val="24"/>
          <w:szCs w:val="24"/>
          <w:vertAlign w:val="subscript"/>
          <w:lang w:val="en-US" w:eastAsia="en-US"/>
        </w:rPr>
        <w:t>f2</w:t>
      </w:r>
      <w:r w:rsidRPr="00D050B8">
        <w:rPr>
          <w:rFonts w:eastAsia="Calibri"/>
          <w:lang w:val="en-US" w:eastAsia="en-US"/>
        </w:rPr>
        <w:t xml:space="preserve"> = P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3t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4t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5t+</w:t>
      </w:r>
      <w:r w:rsidRPr="00D050B8">
        <w:rPr>
          <w:rFonts w:eastAsia="Calibri"/>
          <w:lang w:val="en-US" w:eastAsia="en-US"/>
        </w:rPr>
        <w:t xml:space="preserve"> P</w:t>
      </w:r>
      <w:r w:rsidRPr="00D050B8">
        <w:rPr>
          <w:rFonts w:eastAsia="Calibri"/>
          <w:vertAlign w:val="subscript"/>
          <w:lang w:val="en-US" w:eastAsia="en-US"/>
        </w:rPr>
        <w:t>6t+</w:t>
      </w:r>
      <w:r w:rsidRPr="00D050B8">
        <w:rPr>
          <w:rFonts w:eastAsia="Calibri"/>
          <w:lang w:val="en-US" w:eastAsia="en-US"/>
        </w:rPr>
        <w:t xml:space="preserve"> P</w:t>
      </w:r>
      <w:r w:rsidRPr="00D050B8">
        <w:rPr>
          <w:rFonts w:eastAsia="Calibri"/>
          <w:vertAlign w:val="subscript"/>
          <w:lang w:val="en-US" w:eastAsia="en-US"/>
        </w:rPr>
        <w:t>7t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1t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>планируемых к реализации/</w:t>
      </w:r>
      <w:r w:rsidRPr="00D050B8">
        <w:rPr>
          <w:rFonts w:eastAsia="Calibri"/>
          <w:lang w:eastAsia="en-US"/>
        </w:rPr>
        <w:t>реализованных мероприятий на территории Новосибирской области в t-м году, в рамках реализации мероприятия 3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2t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4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3t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6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4t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</w:t>
      </w:r>
      <w:r w:rsidRPr="00D050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50B8">
        <w:rPr>
          <w:rFonts w:eastAsia="Calibri"/>
          <w:lang w:eastAsia="en-US"/>
        </w:rPr>
        <w:t>на территории Новосибирской области в t-м году, в рамках реализации мероприятия 9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5t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</w:t>
      </w:r>
      <w:r w:rsidRPr="00D050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50B8">
        <w:rPr>
          <w:rFonts w:eastAsia="Calibri"/>
          <w:lang w:eastAsia="en-US"/>
        </w:rPr>
        <w:t>на территории Новосибирской области в t-м году, в рамках реализации мероприятия 11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P</w:t>
      </w:r>
      <w:r w:rsidRPr="00D050B8">
        <w:rPr>
          <w:rFonts w:eastAsia="Calibri"/>
          <w:vertAlign w:val="subscript"/>
          <w:lang w:eastAsia="en-US"/>
        </w:rPr>
        <w:t>6t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13 приложения № 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P</w:t>
      </w:r>
      <w:r w:rsidRPr="00D050B8">
        <w:rPr>
          <w:rFonts w:eastAsia="Calibri"/>
          <w:vertAlign w:val="subscript"/>
          <w:lang w:eastAsia="en-US"/>
        </w:rPr>
        <w:t>7t</w:t>
      </w:r>
      <w:r w:rsidRPr="00D050B8">
        <w:rPr>
          <w:rFonts w:eastAsia="Calibri"/>
          <w:lang w:eastAsia="en-US"/>
        </w:rPr>
        <w:t xml:space="preserve"> – </w:t>
      </w:r>
      <w:r w:rsidRPr="00D050B8">
        <w:rPr>
          <w:rFonts w:eastAsia="Calibri"/>
          <w:color w:val="000000"/>
          <w:lang w:eastAsia="en-US"/>
        </w:rPr>
        <w:t xml:space="preserve">количество планируемых к реализации/реализованных мероприятий </w:t>
      </w:r>
      <w:r w:rsidRPr="00D050B8">
        <w:rPr>
          <w:rFonts w:eastAsia="Calibri"/>
          <w:lang w:eastAsia="en-US"/>
        </w:rPr>
        <w:t>на территории Новосибирской области в t-м году, в рамках реализации мероприятия 14 приложения № 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Фактическое значение определяется ежемесячно, на основании отчета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НСО, формируемого в соответствии с п. 5 постановления Губернатора Новосибирской области от 19.03.2007 № 113 «О Типовом регламенте внутренней организации исполнительного органа государственной власти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Количество товаропроизводителей, организаций оптовой торговли, принявших участие в ярмарках, проводимых на территории Новосибирской области: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f3</w:t>
      </w:r>
      <w:r w:rsidRPr="00D050B8">
        <w:rPr>
          <w:rFonts w:eastAsia="Calibri"/>
          <w:lang w:val="en-US" w:eastAsia="en-US"/>
        </w:rPr>
        <w:t xml:space="preserve"> = SUMM (Y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Y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Y</w:t>
      </w:r>
      <w:r w:rsidRPr="00D050B8">
        <w:rPr>
          <w:rFonts w:eastAsia="Calibri"/>
          <w:vertAlign w:val="subscript"/>
          <w:lang w:val="en-US" w:eastAsia="en-US"/>
        </w:rPr>
        <w:t>3t</w:t>
      </w:r>
      <w:r w:rsidRPr="00D050B8">
        <w:rPr>
          <w:rFonts w:eastAsia="Calibri"/>
          <w:lang w:val="en-US" w:eastAsia="en-US"/>
        </w:rPr>
        <w:t xml:space="preserve"> + ... </w:t>
      </w:r>
      <w:r w:rsidRPr="00D050B8">
        <w:rPr>
          <w:rFonts w:eastAsia="Calibri"/>
          <w:lang w:eastAsia="en-US"/>
        </w:rPr>
        <w:t xml:space="preserve">+ </w:t>
      </w:r>
      <w:proofErr w:type="spellStart"/>
      <w:r w:rsidRPr="00D050B8">
        <w:rPr>
          <w:rFonts w:eastAsia="Calibri"/>
          <w:lang w:eastAsia="en-US"/>
        </w:rPr>
        <w:t>Y</w:t>
      </w:r>
      <w:r w:rsidRPr="00D050B8">
        <w:rPr>
          <w:rFonts w:eastAsia="Calibri"/>
          <w:vertAlign w:val="subscript"/>
          <w:lang w:eastAsia="en-US"/>
        </w:rPr>
        <w:t>nt</w:t>
      </w:r>
      <w:proofErr w:type="spellEnd"/>
      <w:r w:rsidRPr="00D050B8">
        <w:rPr>
          <w:rFonts w:eastAsia="Calibri"/>
          <w:lang w:eastAsia="en-US"/>
        </w:rPr>
        <w:t>),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1t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первой ярмарке, проводимой на территории Новосибирской области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2t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во второй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3t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третьей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proofErr w:type="spellStart"/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nt</w:t>
      </w:r>
      <w:proofErr w:type="spellEnd"/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n-ой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Фактическое значение определяется ежеквартально на основании ведомственного отчета администраций муниципальных районов и городских округов Новосибирской области, </w:t>
      </w:r>
      <w:r w:rsidRPr="00D050B8">
        <w:rPr>
          <w:rFonts w:eastAsia="Calibri"/>
          <w:color w:val="000000"/>
          <w:lang w:eastAsia="en-US"/>
        </w:rPr>
        <w:t xml:space="preserve">с учетом итогов реализации </w:t>
      </w:r>
      <w:r w:rsidRPr="00D050B8">
        <w:rPr>
          <w:rFonts w:eastAsia="Calibri"/>
          <w:lang w:eastAsia="en-US"/>
        </w:rPr>
        <w:t>мероприятия 16 приложения № 2 к Программе, ед.</w:t>
      </w:r>
    </w:p>
    <w:p w:rsidR="00D050B8" w:rsidRPr="00D050B8" w:rsidRDefault="00D050B8" w:rsidP="00D050B8">
      <w:pPr>
        <w:ind w:firstLine="540"/>
      </w:pPr>
    </w:p>
    <w:p w:rsidR="00D050B8" w:rsidRPr="00D050B8" w:rsidRDefault="00D050B8" w:rsidP="00D050B8">
      <w:pPr>
        <w:ind w:firstLine="540"/>
      </w:pPr>
      <w:r w:rsidRPr="00D050B8">
        <w:t xml:space="preserve">4. Доля муниципальных районов и городских округов Новосибирской области, </w:t>
      </w:r>
      <w:r w:rsidRPr="00D050B8">
        <w:lastRenderedPageBreak/>
        <w:t>в которых уровень обеспеченности населения площадью торговых объектов соответствует нормативу:</w:t>
      </w:r>
    </w:p>
    <w:p w:rsidR="00D050B8" w:rsidRPr="00D050B8" w:rsidRDefault="00D050B8" w:rsidP="00D050B8">
      <w:pPr>
        <w:ind w:firstLine="540"/>
      </w:pPr>
      <w:r w:rsidRPr="00D050B8"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ind w:firstLine="0"/>
        <w:jc w:val="center"/>
      </w:pPr>
      <w:r w:rsidRPr="00D050B8">
        <w:t>I</w:t>
      </w:r>
      <w:r w:rsidRPr="00D050B8">
        <w:rPr>
          <w:vertAlign w:val="subscript"/>
        </w:rPr>
        <w:t>f4</w:t>
      </w:r>
      <w:r w:rsidRPr="00D050B8">
        <w:t xml:space="preserve"> = </w:t>
      </w:r>
      <w:proofErr w:type="spellStart"/>
      <w:r w:rsidRPr="00D050B8">
        <w:t>m</w:t>
      </w:r>
      <w:r w:rsidRPr="00D050B8">
        <w:rPr>
          <w:vertAlign w:val="subscript"/>
        </w:rPr>
        <w:t>t</w:t>
      </w:r>
      <w:proofErr w:type="spellEnd"/>
      <w:r w:rsidRPr="00D050B8">
        <w:t xml:space="preserve"> / M x 100%,</w:t>
      </w:r>
    </w:p>
    <w:p w:rsidR="00D050B8" w:rsidRPr="00D050B8" w:rsidRDefault="00D050B8" w:rsidP="00D050B8">
      <w:pPr>
        <w:ind w:firstLine="540"/>
      </w:pPr>
    </w:p>
    <w:p w:rsidR="00D050B8" w:rsidRPr="00D050B8" w:rsidRDefault="00D050B8" w:rsidP="00D050B8">
      <w:pPr>
        <w:ind w:firstLine="540"/>
      </w:pPr>
      <w:r w:rsidRPr="00D050B8">
        <w:t>где</w:t>
      </w:r>
    </w:p>
    <w:p w:rsidR="00D050B8" w:rsidRPr="00D050B8" w:rsidRDefault="00D050B8" w:rsidP="00D050B8">
      <w:pPr>
        <w:ind w:firstLine="540"/>
      </w:pPr>
      <w:r w:rsidRPr="00D050B8">
        <w:t>M - общее количество муниципальных районов и городских округов Новосибирской области, ед.</w:t>
      </w:r>
    </w:p>
    <w:p w:rsidR="00D050B8" w:rsidRPr="00D050B8" w:rsidRDefault="00D050B8" w:rsidP="00D050B8">
      <w:pPr>
        <w:ind w:firstLine="540"/>
      </w:pPr>
      <w:r w:rsidRPr="00D050B8">
        <w:t>Определяется на основании официальных данных Территориального органа Федеральной службы государственной статистики по Новосибирской области. На территории Новосибирской области 35 муниципальных районов и городских округов;</w:t>
      </w:r>
    </w:p>
    <w:p w:rsidR="00D050B8" w:rsidRPr="00D050B8" w:rsidRDefault="00D050B8" w:rsidP="00D050B8">
      <w:pPr>
        <w:ind w:firstLine="540"/>
      </w:pPr>
      <w:proofErr w:type="spellStart"/>
      <w:r w:rsidRPr="00D050B8">
        <w:t>m</w:t>
      </w:r>
      <w:r w:rsidRPr="00D050B8">
        <w:rPr>
          <w:vertAlign w:val="subscript"/>
        </w:rPr>
        <w:t>t</w:t>
      </w:r>
      <w:proofErr w:type="spellEnd"/>
      <w:r w:rsidRPr="00D050B8">
        <w:t xml:space="preserve"> </w:t>
      </w:r>
      <w:r w:rsidRPr="00D050B8">
        <w:rPr>
          <w:color w:val="000000"/>
        </w:rPr>
        <w:t xml:space="preserve">– планируемое/фактическое количество </w:t>
      </w:r>
      <w:r w:rsidRPr="00D050B8">
        <w:t>муниципальных районов и городских округов Новосибирской области, в которых уровень обеспеченности населения площадью торговых объектов в t-м году соответствует нормативу, ед.</w:t>
      </w:r>
    </w:p>
    <w:p w:rsidR="00D050B8" w:rsidRPr="00D050B8" w:rsidRDefault="00D050B8" w:rsidP="00D050B8">
      <w:pPr>
        <w:ind w:firstLine="540"/>
      </w:pPr>
      <w:r w:rsidRPr="00D050B8">
        <w:t>Фактическое значение определяется на основании данных мониторинга в рамках реализации мероприятия 17 приложения № 2 к Программе. Расчет производится ежегодно до 30 марта года, следующего за отчетным.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Обеспеченность отдаленных населенных пунктов Новосибирской области торговыми услугами: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</w:t>
      </w:r>
      <w:r w:rsidRPr="00D050B8">
        <w:rPr>
          <w:rFonts w:eastAsia="Calibri"/>
          <w:vertAlign w:val="subscript"/>
          <w:lang w:eastAsia="en-US"/>
        </w:rPr>
        <w:t>5</w:t>
      </w:r>
      <w:r w:rsidRPr="00D050B8">
        <w:rPr>
          <w:rFonts w:eastAsia="Calibri"/>
          <w:lang w:eastAsia="en-US"/>
        </w:rPr>
        <w:t xml:space="preserve"> = (</w:t>
      </w:r>
      <w:proofErr w:type="spellStart"/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 – </w:t>
      </w:r>
      <w:proofErr w:type="spellStart"/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) / </w:t>
      </w:r>
      <w:proofErr w:type="spellStart"/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 * 100%,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proofErr w:type="spellStart"/>
      <w:r w:rsidRPr="00D050B8">
        <w:rPr>
          <w:rFonts w:eastAsia="Calibri"/>
          <w:lang w:eastAsia="en-US"/>
        </w:rPr>
        <w:t>W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 – общее количество отдаленных населенных пунктов в Новосибирской области в t-м году, определяемых </w:t>
      </w:r>
      <w:proofErr w:type="spellStart"/>
      <w:r w:rsidRPr="00D050B8">
        <w:rPr>
          <w:rFonts w:eastAsia="Calibri"/>
          <w:lang w:eastAsia="en-US"/>
        </w:rPr>
        <w:t>Минпромторгом</w:t>
      </w:r>
      <w:proofErr w:type="spellEnd"/>
      <w:r w:rsidRPr="00D050B8">
        <w:rPr>
          <w:rFonts w:eastAsia="Calibri"/>
          <w:lang w:eastAsia="en-US"/>
        </w:rPr>
        <w:t xml:space="preserve"> НСО, как расположенных на расстоянии, начиная с 11 км от районных центров,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Для расчета плановых значений принято значение факта за 2019 год на основании ведомственного отчета администраций муниципальных районов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proofErr w:type="spellStart"/>
      <w:r w:rsidRPr="00D050B8">
        <w:rPr>
          <w:rFonts w:eastAsia="Calibri"/>
          <w:lang w:eastAsia="en-US"/>
        </w:rPr>
        <w:t>w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> – плановое/фактическое количество отдаленных населенных пунктов в Новосибирской области, не обеспеченных в t-м году услугами розничной торговли,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Плановые значения определяются с учетом планируемого обеспечения (охвата) отдаленных населенных пунктов услугами розничной торговли с учетом объемов субсидий, предоставляемых в рамках мероприятий 20 – </w:t>
      </w:r>
      <w:proofErr w:type="gramStart"/>
      <w:r w:rsidRPr="00D050B8">
        <w:rPr>
          <w:rFonts w:eastAsia="Calibri"/>
          <w:lang w:eastAsia="en-US"/>
        </w:rPr>
        <w:t>21  приложения</w:t>
      </w:r>
      <w:proofErr w:type="gramEnd"/>
      <w:r w:rsidRPr="00D050B8">
        <w:rPr>
          <w:rFonts w:eastAsia="Calibri"/>
          <w:lang w:eastAsia="en-US"/>
        </w:rPr>
        <w:t xml:space="preserve">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Фактические значения определяются на основании ведомственного отчета администраций муниципальных районов Новосибирской области по итогам реализации мероприятий 20 – 21 приложения № 2 к Программе. Периодичность предоставления ежегодно, с ежеквартальным уточнением.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6. Доля специалистов сферы потребительского рынка, повысивших квалификацию (ежегодно от общего количества специалистов):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</w:t>
      </w:r>
      <w:r w:rsidRPr="00D050B8">
        <w:rPr>
          <w:rFonts w:eastAsia="Calibri"/>
          <w:vertAlign w:val="subscript"/>
          <w:lang w:eastAsia="en-US"/>
        </w:rPr>
        <w:t>f6</w:t>
      </w:r>
      <w:r w:rsidRPr="00D050B8">
        <w:rPr>
          <w:rFonts w:eastAsia="Calibri"/>
          <w:lang w:eastAsia="en-US"/>
        </w:rPr>
        <w:t xml:space="preserve"> = </w:t>
      </w:r>
      <w:proofErr w:type="spellStart"/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 / </w:t>
      </w:r>
      <w:proofErr w:type="spellStart"/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 xml:space="preserve"> * 100%,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proofErr w:type="spellStart"/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> – общее количество работающих в сфере потребительского рынка в t-м году, чел.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Для расчета плановых значений используются прогнозные данные о количестве работающих в сфере потребительского рынка, определенные по оценке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на основании ведомственного отчета администраций муниципальных районов и городских округов Новосибирской области. Периодичность предоставления ежегодно.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proofErr w:type="spellStart"/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proofErr w:type="spellEnd"/>
      <w:r w:rsidRPr="00D050B8">
        <w:rPr>
          <w:rFonts w:eastAsia="Calibri"/>
          <w:lang w:eastAsia="en-US"/>
        </w:rPr>
        <w:t> – количество специалистов потребительского рынка, которые планируют повысить/фактически повысивших квалификацию в t-м году, чел.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Фактические значения определяются на основании ведомственного отчета администраций муниципальных районов и городских округов, с учетом итогов реализации </w:t>
      </w:r>
      <w:proofErr w:type="spellStart"/>
      <w:r w:rsidRPr="00D050B8">
        <w:rPr>
          <w:rFonts w:eastAsia="Calibri"/>
          <w:lang w:eastAsia="en-US"/>
        </w:rPr>
        <w:t>Минпромторгом</w:t>
      </w:r>
      <w:proofErr w:type="spellEnd"/>
      <w:r w:rsidRPr="00D050B8">
        <w:rPr>
          <w:rFonts w:eastAsia="Calibri"/>
          <w:lang w:eastAsia="en-US"/>
        </w:rPr>
        <w:t xml:space="preserve"> НСО мероприятий 22 – 26 приложения № 2 к Программе. Периодичность предоставления ежегодно.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7. Количество мероприятий по повышению квалификации специалистов сферы потребительского рынка: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val="en-US"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f7</w:t>
      </w:r>
      <w:r w:rsidRPr="00D050B8">
        <w:rPr>
          <w:rFonts w:eastAsia="Calibri"/>
          <w:lang w:val="en-US" w:eastAsia="en-US"/>
        </w:rPr>
        <w:t xml:space="preserve"> = SUMM (S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S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... + </w:t>
      </w:r>
      <w:proofErr w:type="spellStart"/>
      <w:r w:rsidRPr="00D050B8">
        <w:rPr>
          <w:rFonts w:eastAsia="Calibri"/>
          <w:lang w:val="en-US" w:eastAsia="en-US"/>
        </w:rPr>
        <w:t>S</w:t>
      </w:r>
      <w:r w:rsidRPr="00D050B8">
        <w:rPr>
          <w:rFonts w:eastAsia="Calibri"/>
          <w:vertAlign w:val="subscript"/>
          <w:lang w:val="en-US" w:eastAsia="en-US"/>
        </w:rPr>
        <w:t>nt</w:t>
      </w:r>
      <w:proofErr w:type="spellEnd"/>
      <w:r w:rsidRPr="00D050B8">
        <w:rPr>
          <w:rFonts w:eastAsia="Calibri"/>
          <w:lang w:val="en-US" w:eastAsia="en-US"/>
        </w:rPr>
        <w:t>),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val="en-US"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S</w:t>
      </w:r>
      <w:r w:rsidRPr="00D050B8">
        <w:rPr>
          <w:rFonts w:eastAsia="Calibri"/>
          <w:vertAlign w:val="subscript"/>
          <w:lang w:eastAsia="en-US"/>
        </w:rPr>
        <w:t>1t</w:t>
      </w:r>
      <w:r w:rsidRPr="00D050B8">
        <w:rPr>
          <w:rFonts w:eastAsia="Calibri"/>
          <w:lang w:eastAsia="en-US"/>
        </w:rPr>
        <w:t>, S</w:t>
      </w:r>
      <w:r w:rsidRPr="00D050B8">
        <w:rPr>
          <w:rFonts w:eastAsia="Calibri"/>
          <w:vertAlign w:val="subscript"/>
          <w:lang w:eastAsia="en-US"/>
        </w:rPr>
        <w:t>2t</w:t>
      </w:r>
      <w:r w:rsidRPr="00D050B8">
        <w:rPr>
          <w:rFonts w:eastAsia="Calibri"/>
          <w:lang w:eastAsia="en-US"/>
        </w:rPr>
        <w:t xml:space="preserve">, </w:t>
      </w:r>
      <w:proofErr w:type="spellStart"/>
      <w:r w:rsidRPr="00D050B8">
        <w:rPr>
          <w:rFonts w:eastAsia="Calibri"/>
          <w:lang w:eastAsia="en-US"/>
        </w:rPr>
        <w:t>S</w:t>
      </w:r>
      <w:r w:rsidRPr="00D050B8">
        <w:rPr>
          <w:rFonts w:eastAsia="Calibri"/>
          <w:vertAlign w:val="subscript"/>
          <w:lang w:eastAsia="en-US"/>
        </w:rPr>
        <w:t>nt</w:t>
      </w:r>
      <w:proofErr w:type="spellEnd"/>
      <w:r w:rsidRPr="00D050B8">
        <w:rPr>
          <w:rFonts w:eastAsia="Calibri"/>
          <w:lang w:eastAsia="en-US"/>
        </w:rPr>
        <w:t xml:space="preserve"> – мероприятие по повышению квалификации специалистов сферы потребительского рынка, планируемое к проведению/фактически проведенное в рамках текущей деятельности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на территории Новосибирской области в t-м году в составе программы,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Фактическое значение определяется ежеквартально как сумма количества мероприятий, проведенных </w:t>
      </w:r>
      <w:proofErr w:type="spellStart"/>
      <w:r w:rsidRPr="00D050B8">
        <w:rPr>
          <w:rFonts w:eastAsia="Calibri"/>
          <w:lang w:eastAsia="en-US"/>
        </w:rPr>
        <w:t>Минпромторгом</w:t>
      </w:r>
      <w:proofErr w:type="spellEnd"/>
      <w:r w:rsidRPr="00D050B8">
        <w:rPr>
          <w:rFonts w:eastAsia="Calibri"/>
          <w:lang w:eastAsia="en-US"/>
        </w:rPr>
        <w:t xml:space="preserve"> НСО в рамках реализации мероприятий 22 – 26 приложения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Цель, задачи и значения целевых индикаторов Программы приведены в приложении № 1 к Программе.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V. Программные мероприятия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Основные программные мероприятия направлены на реализацию комплекса мер для бесперебойного обеспечения населения товарами, содействия развитию </w:t>
      </w:r>
      <w:proofErr w:type="spellStart"/>
      <w:r w:rsidRPr="00D050B8">
        <w:rPr>
          <w:rFonts w:eastAsia="Calibri"/>
          <w:lang w:eastAsia="en-US"/>
        </w:rPr>
        <w:t>многоформатной</w:t>
      </w:r>
      <w:proofErr w:type="spellEnd"/>
      <w:r w:rsidRPr="00D050B8">
        <w:rPr>
          <w:rFonts w:eastAsia="Calibri"/>
          <w:lang w:eastAsia="en-US"/>
        </w:rPr>
        <w:t xml:space="preserve"> инфраструктуры торговли и повышения конкуренции, создания условий для стимулирования торговли в отдаленных населенных пунктах Новосибирской области, развития кадрового потенциала организаций потребительского рынка и сферы услуг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Перечень программных мероприятий, направленных на достижение цели и решение задач Программы, приведен в приложении № 2 к Программе.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VI. Механизмы реализации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Разработку, текущее управление, координацию и исполнение мероприятий Программы осуществляет Минпромторг НСО.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Основными исполнителями мероприятий Программы являются Минпромторг НСО, администрации муниципальных районов и городских округов Новосибирской области, на территории которых проводятся мероприятия Программы, и иные организации, привлекаемые к исполнению мероприятий Программы на конкурсной основе в установленном действующим законодательством порядке.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Минпромторг НСО: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корректирует мероприятия Программы и их ресурсное обеспечение при формировании областного бюджета Новосибирской области на очередной финансовый год и плановый период в установленном порядке;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разрабатывает нормативные правовые акты, регулирующие финансирование мероприятий Программы и предоставление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ежегодно, до 15 февраля текущего года, разрабатывает отдельный план работы в целях реализации возложенных полномочий и функций в сфере потребительского рынка и услуг;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определяет формы отчетности, срок и периодичность представления отчетов об использовании бюджетных средств;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– обеспечивает размещение на официальном сайте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в информационно-телекоммуникационной сети «Интернет» текста Программы, а также материалов о ходе и результатах реализации Программы;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осуществляет мониторинг хода исполнения Программы.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Взаимодействие участников Программы осуществляется в соответствии с Федеральным законом от 28.12.2009 № 381-ФЗ «Об основах государственного регулирования торговой деятельности в Российской Федерации», 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нужд», Законом Новосибирской области от 05.12.2011 № 163-ОЗ «О государственном регулировании торговой деятельности на территории Новосибирской области», Бюджетным кодексом Российской Федерации.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Программа реализуется за счет средств областного бюджета Новосибирской области в Порядке и на условиях, утверждаемых постановлением Правительства Новосибирской области в соответствии с перечнем программных мероприятий.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Мероприятиями, финансируемыми за счет средств областного бюджета Новосибирской области, являются: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1. Организация и проведение выставок, ярмарок товаров и услуг с участием местных товаропроизводителей и субъектов малого и среднего предпринимательства.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расходов на приобретенные автолавки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4. Организация и проведение конкурса «Лучшее предприятие торговли Новосибирской области»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Организация и проведение Новосибирского торгового форума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6. Организация и проведение отраслевой конференции «</w:t>
      </w:r>
      <w:proofErr w:type="spellStart"/>
      <w:r w:rsidRPr="00D050B8">
        <w:rPr>
          <w:rFonts w:eastAsia="Calibri"/>
          <w:lang w:eastAsia="en-US"/>
        </w:rPr>
        <w:t>HoReCa</w:t>
      </w:r>
      <w:proofErr w:type="spellEnd"/>
      <w:r w:rsidRPr="00D050B8">
        <w:rPr>
          <w:rFonts w:eastAsia="Calibri"/>
          <w:lang w:eastAsia="en-US"/>
        </w:rPr>
        <w:t>. Перезагрузка: Отель. Ресторан. Туризм»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Финансирование мероприятий Программы осуществляется: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1. По мероприятиям № 1, 4 – 6 путем оплаты заключаемых </w:t>
      </w:r>
      <w:proofErr w:type="spellStart"/>
      <w:r w:rsidRPr="00D050B8">
        <w:rPr>
          <w:rFonts w:eastAsia="Calibri"/>
          <w:lang w:eastAsia="en-US"/>
        </w:rPr>
        <w:t>Минпромторгом</w:t>
      </w:r>
      <w:proofErr w:type="spellEnd"/>
      <w:r w:rsidRPr="00D050B8">
        <w:rPr>
          <w:rFonts w:eastAsia="Calibri"/>
          <w:lang w:eastAsia="en-US"/>
        </w:rPr>
        <w:t xml:space="preserve"> НСО в соответствии с 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 государственных контрактов и гражданско-правовых договоров, направленных на реализацию мероприятий Программы, исполнителем которых является Минпромторг НСО;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По мероприятию № 2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на основании заключенных Договоров о предоставлении из областного бюджета Новосибирской области субсидии на возмещение затрат в связи с производством (реализацией) товаров, выполнением работ, оказанием услуг (далее –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Предоставление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осуществляется в соответствии с постановлением Правительства Новосибирской области от 23.04.2012 № 212-п «Об утверждении Порядка предоставления за счет средств </w:t>
      </w:r>
      <w:r w:rsidRPr="00D050B8">
        <w:rPr>
          <w:rFonts w:eastAsia="Calibri"/>
          <w:lang w:eastAsia="en-US"/>
        </w:rPr>
        <w:lastRenderedPageBreak/>
        <w:t xml:space="preserve">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По мероприятию № 3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 на основании заключенных Договоров о предоставлении из областного бюджета Новосибирской области субсидии на возмещение затрат в связи с производством (реализацией) товаров, выполнением работ, оказанием услуг (далее –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Предоставление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автолавки, осуществляется в соответствии с постановлением Правительства Новосибирской области, которое будет разработано и утверждено при выделении финансирования из средств областного бюджета Новосибирской области на реализацию мероприятия 21 приложения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Минпромторг НСО в пределах своих полномочий проводит проверку соблюдения получателями субсидий условий, целей и порядка предоставления субсидий.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случае нарушения условий, установленных при предоставлении субсидий, не достижения показателя результативности, установленного Договором, получатели бюджетных средств обязаны вернуть полученные средства в областной бюджет Новосибирской области. Получатели субсидий несут ответственность за нарушения условий, установленных при предоставлении субсидий, и нецелевое использование бюджетных средств в соответствии с действующим законодательством Российской Федерации.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Отчетность о реализации Программы, а также оценка ее эффективности предоставляется и проводится соответственно в порядке, сроки и по формам, утвержденным постановлением Правительства Новосибирской области от 30.01.2012 № 43-п «Об утверждении Порядка разработки, утверждения и реализации ведомственных целевых программ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Если реализация Программы оценивается как недостаточно эффективная или неэффективная, то производится корректировка и доработка Программы.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Информационное обеспечение реализации Программы осуществляется путем размещения информации о реализации мероприятий Программы на официальном сайте </w:t>
      </w:r>
      <w:proofErr w:type="spellStart"/>
      <w:r w:rsidRPr="00D050B8">
        <w:rPr>
          <w:rFonts w:eastAsia="Calibri"/>
          <w:lang w:eastAsia="en-US"/>
        </w:rPr>
        <w:t>Минпромторга</w:t>
      </w:r>
      <w:proofErr w:type="spellEnd"/>
      <w:r w:rsidRPr="00D050B8">
        <w:rPr>
          <w:rFonts w:eastAsia="Calibri"/>
          <w:lang w:eastAsia="en-US"/>
        </w:rPr>
        <w:t xml:space="preserve"> НСО в информационно-телекоммуникационной сети «Интернет».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VII. Ожидаемые результаты реализации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Реализация мероприятий Программы обеспечит достижение следующих результатов: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 по социальным показателям: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процентных пункта превысит уровень 2019 года;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обеспеченность отдаленных населенных пунктов Новосибирской области торговыми услугами увеличится с 88,0% в 2019 году до 89,2% в 2025 году;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</w:t>
      </w:r>
      <w:r w:rsidRPr="00D050B8">
        <w:rPr>
          <w:rFonts w:eastAsia="Calibri"/>
          <w:b/>
          <w:lang w:eastAsia="en-US"/>
        </w:rPr>
        <w:t xml:space="preserve"> </w:t>
      </w:r>
      <w:r w:rsidRPr="00D050B8">
        <w:rPr>
          <w:rFonts w:eastAsia="Calibri"/>
          <w:lang w:eastAsia="en-US"/>
        </w:rPr>
        <w:t xml:space="preserve">мероприятий по повышению квалификации кадров, занятых в сфере потребительского рынка, проводимых </w:t>
      </w:r>
      <w:proofErr w:type="spellStart"/>
      <w:r w:rsidRPr="00D050B8">
        <w:rPr>
          <w:rFonts w:eastAsia="Calibri"/>
          <w:lang w:eastAsia="en-US"/>
        </w:rPr>
        <w:t>Минпромторгом</w:t>
      </w:r>
      <w:proofErr w:type="spellEnd"/>
      <w:r w:rsidRPr="00D050B8">
        <w:rPr>
          <w:rFonts w:eastAsia="Calibri"/>
          <w:lang w:eastAsia="en-US"/>
        </w:rPr>
        <w:t xml:space="preserve"> НСО;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 в 2025 году;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2) по экономическим показателям: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индекс оборота розничной торговли (в сопоставимых ценах к предыдущему году) увеличится с 101,8% в 2019 году до 104,2% в 2025 году;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оборот розничной торговли к концу 2025 года вырастет более чем в 1,2 раза по отношению к уровню 2019 года;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 году, что на 30 единиц выше аналогичного показателя 2019 года. Это будет способствовать продвижению новой продукции на потребительский рынок, увеличению объемов производства и реализации продукции, обеспечению населения товарами по ценам товаропроизводителей.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Кроме этого, ежегодный темп роста налога на прибыль организаций по виду экономической деятельности "оптовая и розничная торговля; ремонт автотранспортных средств, мотоциклов, бытовых изделий и предметов личного пользования" составит не менее 103%.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VIII. Объемы финансирования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Общий объем финансирования Программы составляет 306 000,0 тыс. рублей, в том числе: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за счет средств областного бюджета Новосибирской области составляют всего 306 000,0 тыс. рублей, из них: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2020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2021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2022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2023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2024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2025 год – 51 000,0 тыс. рублей.</w:t>
      </w: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8">
        <w:rPr>
          <w:rFonts w:ascii="Times New Roman" w:hAnsi="Times New Roman" w:cs="Times New Roman"/>
          <w:sz w:val="28"/>
          <w:szCs w:val="28"/>
        </w:rPr>
        <w:t>Необходимое финансовое обеспечение Программы с распределением по годам и источникам финансирования приведено</w:t>
      </w:r>
      <w:r w:rsidRPr="000F2290">
        <w:rPr>
          <w:rFonts w:ascii="Times New Roman" w:hAnsi="Times New Roman" w:cs="Times New Roman"/>
          <w:sz w:val="28"/>
          <w:szCs w:val="28"/>
        </w:rPr>
        <w:t xml:space="preserve"> в приложении № 3 к Программе.</w:t>
      </w: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50B8" w:rsidSect="00156FB5">
          <w:headerReference w:type="default" r:id="rId8"/>
          <w:pgSz w:w="11907" w:h="16840"/>
          <w:pgMar w:top="567" w:right="567" w:bottom="1134" w:left="1418" w:header="567" w:footer="567" w:gutter="0"/>
          <w:pgNumType w:start="1"/>
          <w:cols w:space="709"/>
          <w:titlePg/>
          <w:docGrid w:linePitch="381"/>
        </w:sectPr>
      </w:pPr>
    </w:p>
    <w:p w:rsidR="00D050B8" w:rsidRPr="00D050B8" w:rsidRDefault="00D050B8" w:rsidP="00D050B8">
      <w:pPr>
        <w:ind w:firstLine="10490"/>
        <w:jc w:val="center"/>
      </w:pPr>
      <w:r w:rsidRPr="00D050B8">
        <w:lastRenderedPageBreak/>
        <w:t>ПРИЛОЖЕНИЕ № 1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к ведомственной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целевой программе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«Развитие торговли на территории Новосибирской области на 2020 – 2025 годы»</w:t>
      </w:r>
    </w:p>
    <w:p w:rsidR="00D050B8" w:rsidRPr="00D050B8" w:rsidRDefault="00D050B8" w:rsidP="00D050B8">
      <w:pPr>
        <w:ind w:firstLine="540"/>
        <w:jc w:val="center"/>
      </w:pPr>
    </w:p>
    <w:p w:rsidR="00D050B8" w:rsidRPr="00D050B8" w:rsidRDefault="00D050B8" w:rsidP="00D050B8">
      <w:pPr>
        <w:ind w:firstLine="540"/>
        <w:jc w:val="center"/>
      </w:pPr>
    </w:p>
    <w:p w:rsidR="00D050B8" w:rsidRPr="00D050B8" w:rsidRDefault="00D050B8" w:rsidP="00D050B8">
      <w:pPr>
        <w:ind w:firstLine="0"/>
        <w:jc w:val="center"/>
      </w:pPr>
      <w:bookmarkStart w:id="0" w:name="P348"/>
      <w:bookmarkEnd w:id="0"/>
      <w:r w:rsidRPr="00D050B8">
        <w:t>Цели, задачи и целевые индикаторы</w:t>
      </w:r>
    </w:p>
    <w:p w:rsidR="00D050B8" w:rsidRPr="00D050B8" w:rsidRDefault="00D050B8" w:rsidP="00D050B8">
      <w:pPr>
        <w:ind w:firstLine="0"/>
        <w:jc w:val="center"/>
      </w:pPr>
      <w:r w:rsidRPr="00D050B8">
        <w:t>ведомственной целевой программы «Развитие торговли</w:t>
      </w:r>
    </w:p>
    <w:p w:rsidR="00D050B8" w:rsidRPr="00D050B8" w:rsidRDefault="00D050B8" w:rsidP="00D050B8">
      <w:pPr>
        <w:ind w:firstLine="0"/>
        <w:jc w:val="center"/>
      </w:pPr>
      <w:r w:rsidRPr="00D050B8">
        <w:t>на территории Новосибирской области на 2020 – 2025 годы»</w:t>
      </w:r>
    </w:p>
    <w:p w:rsidR="00D050B8" w:rsidRPr="00D050B8" w:rsidRDefault="00D050B8" w:rsidP="00D050B8">
      <w:pPr>
        <w:ind w:firstLine="540"/>
      </w:pPr>
    </w:p>
    <w:tbl>
      <w:tblPr>
        <w:tblW w:w="141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2359"/>
        <w:gridCol w:w="992"/>
        <w:gridCol w:w="992"/>
        <w:gridCol w:w="870"/>
        <w:gridCol w:w="871"/>
        <w:gridCol w:w="871"/>
        <w:gridCol w:w="870"/>
        <w:gridCol w:w="871"/>
        <w:gridCol w:w="871"/>
        <w:gridCol w:w="871"/>
        <w:gridCol w:w="1276"/>
      </w:tblGrid>
      <w:tr w:rsidR="00D050B8" w:rsidRPr="00D050B8" w:rsidTr="001D42DF">
        <w:tc>
          <w:tcPr>
            <w:tcW w:w="2461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Цели и задачи, требующие решения для достижения цели</w:t>
            </w:r>
          </w:p>
        </w:tc>
        <w:tc>
          <w:tcPr>
            <w:tcW w:w="2359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095" w:type="dxa"/>
            <w:gridSpan w:val="7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Значение целевого индикатора (по годам)</w:t>
            </w:r>
          </w:p>
        </w:tc>
        <w:tc>
          <w:tcPr>
            <w:tcW w:w="1276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Примечание</w:t>
            </w: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2019 год (оценка)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2020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2022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2023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2024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050B8" w:rsidRPr="00D050B8" w:rsidRDefault="00D050B8" w:rsidP="00D050B8">
      <w:pPr>
        <w:ind w:firstLine="0"/>
        <w:jc w:val="center"/>
        <w:rPr>
          <w:sz w:val="24"/>
          <w:szCs w:val="24"/>
        </w:rPr>
        <w:sectPr w:rsidR="00D050B8" w:rsidRPr="00D050B8" w:rsidSect="000F6968">
          <w:headerReference w:type="default" r:id="rId9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41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1"/>
        <w:gridCol w:w="2359"/>
        <w:gridCol w:w="992"/>
        <w:gridCol w:w="992"/>
        <w:gridCol w:w="870"/>
        <w:gridCol w:w="871"/>
        <w:gridCol w:w="871"/>
        <w:gridCol w:w="870"/>
        <w:gridCol w:w="871"/>
        <w:gridCol w:w="871"/>
        <w:gridCol w:w="871"/>
        <w:gridCol w:w="1276"/>
      </w:tblGrid>
      <w:tr w:rsidR="00D050B8" w:rsidRPr="00D050B8" w:rsidTr="001D42DF">
        <w:trPr>
          <w:tblHeader/>
        </w:trPr>
        <w:tc>
          <w:tcPr>
            <w:tcW w:w="246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59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12</w:t>
            </w:r>
          </w:p>
        </w:tc>
      </w:tr>
      <w:tr w:rsidR="00D050B8" w:rsidRPr="00D050B8" w:rsidTr="001D42DF">
        <w:tc>
          <w:tcPr>
            <w:tcW w:w="2461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101,8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103,6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rPr>
          <w:trHeight w:val="3588"/>
        </w:trPr>
        <w:tc>
          <w:tcPr>
            <w:tcW w:w="2461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Количество мероприятий по информированию хозяйствующих субъектов и населения по вопросам организации торговли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302,0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307,0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314,0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322,0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329,0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337,0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 w:val="restart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D050B8">
              <w:rPr>
                <w:sz w:val="24"/>
                <w:szCs w:val="24"/>
              </w:rPr>
              <w:t>многоформатной</w:t>
            </w:r>
            <w:proofErr w:type="spellEnd"/>
            <w:r w:rsidRPr="00D050B8">
              <w:rPr>
                <w:sz w:val="24"/>
                <w:szCs w:val="24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</w:t>
            </w:r>
            <w:r w:rsidRPr="00D050B8">
              <w:rPr>
                <w:sz w:val="24"/>
                <w:szCs w:val="24"/>
              </w:rPr>
              <w:lastRenderedPageBreak/>
              <w:t>области площадью торговых объектов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количество товаропроизводителей, организаций оптовой торговли, принявших участие в ярмарках, проводимых на территории Новосибирской области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640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645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650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655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660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665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Целевой индикатор </w:t>
            </w:r>
            <w:r w:rsidRPr="00D050B8">
              <w:rPr>
                <w:sz w:val="24"/>
                <w:szCs w:val="24"/>
              </w:rPr>
              <w:lastRenderedPageBreak/>
              <w:t>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3: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обеспеченность отдаленных населенных пунктов Новосибирской области торговыми услугами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88,4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89,0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89,2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 w:val="restart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3: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развитие кадрового потенциала организаций потребительского рынка и сферы услуг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доля специалистов сферы потребительского рынка, повысивших квалификацию (ежегодно от общего количества специалистов)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3,65 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3,7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3,75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количество мероприятий по </w:t>
            </w:r>
            <w:r w:rsidRPr="00D050B8">
              <w:rPr>
                <w:sz w:val="24"/>
                <w:szCs w:val="24"/>
              </w:rPr>
              <w:lastRenderedPageBreak/>
              <w:t>повышению квалификации специалистов сферы потребительского рынка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050B8" w:rsidRPr="00D050B8" w:rsidRDefault="00D050B8" w:rsidP="00D050B8">
      <w:pPr>
        <w:ind w:firstLine="0"/>
        <w:rPr>
          <w:sz w:val="24"/>
          <w:szCs w:val="24"/>
        </w:rPr>
      </w:pPr>
    </w:p>
    <w:p w:rsidR="00D050B8" w:rsidRPr="00D050B8" w:rsidRDefault="00D050B8" w:rsidP="00D050B8">
      <w:pPr>
        <w:ind w:firstLine="0"/>
        <w:rPr>
          <w:sz w:val="24"/>
          <w:szCs w:val="24"/>
        </w:rPr>
      </w:pPr>
      <w:bookmarkStart w:id="1" w:name="P467"/>
      <w:bookmarkEnd w:id="1"/>
    </w:p>
    <w:p w:rsidR="00D050B8" w:rsidRPr="00D050B8" w:rsidRDefault="00D050B8" w:rsidP="00D050B8">
      <w:pPr>
        <w:ind w:firstLine="0"/>
        <w:jc w:val="center"/>
      </w:pPr>
      <w:r w:rsidRPr="00D050B8">
        <w:t>_____________</w:t>
      </w: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Pr="00C27526" w:rsidRDefault="00D050B8" w:rsidP="00D050B8">
      <w:pPr>
        <w:pStyle w:val="ConsPlusNormal"/>
        <w:ind w:firstLine="10490"/>
        <w:jc w:val="center"/>
      </w:pPr>
      <w:r w:rsidRPr="00C27526">
        <w:t>ПРИЛОЖЕНИЕ № 2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к ведомственной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целевой программе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«Развитие торговли на территории Новосибирской области на 2020 – 2025 годы»</w:t>
      </w: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МЕРОПРИЯТИЯ</w:t>
      </w: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ведомственной целевой программы «Развитие торговли</w:t>
      </w: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на территории Новосибирской области на 2020 – 2025 годы»</w:t>
      </w:r>
    </w:p>
    <w:p w:rsidR="00D050B8" w:rsidRPr="00C27526" w:rsidRDefault="00D050B8" w:rsidP="00D050B8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993"/>
        <w:gridCol w:w="911"/>
        <w:gridCol w:w="911"/>
        <w:gridCol w:w="871"/>
        <w:gridCol w:w="850"/>
        <w:gridCol w:w="851"/>
        <w:gridCol w:w="992"/>
        <w:gridCol w:w="992"/>
        <w:gridCol w:w="1276"/>
        <w:gridCol w:w="2268"/>
      </w:tblGrid>
      <w:tr w:rsidR="00D050B8" w:rsidRPr="00C27526" w:rsidTr="001D42DF">
        <w:tc>
          <w:tcPr>
            <w:tcW w:w="675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Единица измерения</w:t>
            </w:r>
          </w:p>
        </w:tc>
        <w:tc>
          <w:tcPr>
            <w:tcW w:w="6378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Значение показателя, в том числе по годам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Ожидаемый результат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2020 год</w:t>
            </w:r>
          </w:p>
        </w:tc>
        <w:tc>
          <w:tcPr>
            <w:tcW w:w="91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2021 год</w:t>
            </w:r>
          </w:p>
        </w:tc>
        <w:tc>
          <w:tcPr>
            <w:tcW w:w="87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2023 год</w:t>
            </w:r>
          </w:p>
        </w:tc>
        <w:tc>
          <w:tcPr>
            <w:tcW w:w="85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Итого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050B8" w:rsidRPr="00C27526" w:rsidRDefault="00D050B8" w:rsidP="00D050B8">
      <w:pPr>
        <w:pStyle w:val="ConsPlusNormal"/>
        <w:jc w:val="center"/>
        <w:rPr>
          <w:sz w:val="20"/>
        </w:rPr>
        <w:sectPr w:rsidR="00D050B8" w:rsidRPr="00C27526" w:rsidSect="00D050B8">
          <w:headerReference w:type="default" r:id="rId10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d"/>
        <w:tblW w:w="15063" w:type="dxa"/>
        <w:tblLayout w:type="fixed"/>
        <w:tblLook w:val="04A0" w:firstRow="1" w:lastRow="0" w:firstColumn="1" w:lastColumn="0" w:noHBand="0" w:noVBand="1"/>
      </w:tblPr>
      <w:tblGrid>
        <w:gridCol w:w="675"/>
        <w:gridCol w:w="2120"/>
        <w:gridCol w:w="1276"/>
        <w:gridCol w:w="992"/>
        <w:gridCol w:w="891"/>
        <w:gridCol w:w="891"/>
        <w:gridCol w:w="891"/>
        <w:gridCol w:w="891"/>
        <w:gridCol w:w="891"/>
        <w:gridCol w:w="891"/>
        <w:gridCol w:w="1033"/>
        <w:gridCol w:w="1276"/>
        <w:gridCol w:w="2345"/>
      </w:tblGrid>
      <w:tr w:rsidR="00D050B8" w:rsidRPr="00C27526" w:rsidTr="001D42D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13</w:t>
            </w:r>
          </w:p>
        </w:tc>
      </w:tr>
      <w:tr w:rsidR="00D050B8" w:rsidRPr="00C27526" w:rsidTr="001D42DF">
        <w:tc>
          <w:tcPr>
            <w:tcW w:w="675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доступности.</w:t>
            </w:r>
          </w:p>
        </w:tc>
      </w:tr>
      <w:tr w:rsidR="00D050B8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Задача 1 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</w:tr>
      <w:tr w:rsidR="00D050B8" w:rsidRPr="00C27526" w:rsidTr="001D42D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Анализ действующего законодательства, совершенствование нормативно-правового обеспечения в сфере торговли, внесение необходимых изменений в нормативные правовые акты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нормативных правовых актов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Приведение нормативно-правового обеспечения в сфере торговли в Новосибирской области в соответствие с законодательством Российской Федерации</w:t>
            </w:r>
          </w:p>
        </w:tc>
      </w:tr>
      <w:tr w:rsidR="00D050B8" w:rsidRPr="00C27526" w:rsidTr="001D42DF">
        <w:tc>
          <w:tcPr>
            <w:tcW w:w="675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Проведение мониторинга организаций розничной торговли на наличие в продаже продукции местных товаропроизводителей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организаций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90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Формирование показателей для анализа состояния организации торговли продукцией местных товаропроизводителей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Оказание консультативной и методологической помощи субъектам </w:t>
            </w:r>
            <w:r w:rsidRPr="00C27526">
              <w:rPr>
                <w:sz w:val="20"/>
              </w:rPr>
              <w:lastRenderedPageBreak/>
              <w:t>потребительского рынка по вопросам торговли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107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112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636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Минпромторг НСО 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уровня информированности субъектов потребительского рынка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Информирование администраций муниципальных районов и городских округов Новосибирской области по различным аспектам развития сферы потребительского рынка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Содействие субъектам потребительского рынка в повышении качества услуг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Формирование и ведение: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торгового реестра Новосибирской области;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реестра розничных рынков на территории Новосибирской области;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– реестра ярмарок, организуемых на </w:t>
            </w:r>
            <w:r w:rsidRPr="00C27526">
              <w:rPr>
                <w:sz w:val="20"/>
              </w:rPr>
              <w:lastRenderedPageBreak/>
              <w:t>территории Новосибирской 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реестров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Минпромторг НСО, </w:t>
            </w:r>
            <w:proofErr w:type="spellStart"/>
            <w:r w:rsidRPr="00C27526">
              <w:rPr>
                <w:sz w:val="20"/>
              </w:rPr>
              <w:t>МРиГО</w:t>
            </w:r>
            <w:proofErr w:type="spellEnd"/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эффективности регулирования сферы торговли Новосибирской области. Обеспечение своевременной актуализации реестров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круглых столов, совещаний, конференций по проблемам сферы торговли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300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Выявление проблем развития сферы торговли и принятие мер по их устранению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7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отчетов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Принятие своевременных мер по совершенствованию сферы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мониторинга ценовой ситуации: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в организациях торговли;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– на розничных рынках, ярмарках и в местах расширенных продаж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Стабилизация розничных цен на основные продукты питания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Информирование населения и хозяйствующих субъектов по вопросам торговли с использованием информационно-телекоммуникационной сети «Интернет», ведение на официальном сайте </w:t>
            </w:r>
            <w:proofErr w:type="spellStart"/>
            <w:r w:rsidRPr="00C27526">
              <w:rPr>
                <w:sz w:val="20"/>
              </w:rPr>
              <w:t>Минпромторга</w:t>
            </w:r>
            <w:proofErr w:type="spellEnd"/>
            <w:r w:rsidRPr="00C27526">
              <w:rPr>
                <w:sz w:val="20"/>
              </w:rPr>
              <w:t xml:space="preserve"> НСО в информационно-телекоммуникационной сети «Интернет» раздела «Потребительский рынок»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915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информированности населения и хозяйствующих субъектов по вопросам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Организация работы и проведение заседаний комиссии при министерстве промышленности, торговли и развития предпринимательства Новосибирской области по вопросам обеспечения безопасности товаров на потребительском рынке </w:t>
            </w:r>
            <w:r w:rsidRPr="00C27526">
              <w:rPr>
                <w:sz w:val="20"/>
              </w:rPr>
              <w:lastRenderedPageBreak/>
              <w:t>Новосибирской 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заседаний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Обеспечение продовольственной безопасности на потребительском рынке Новосибирской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Информирование населения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области.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Подготовка информации, пресс-релизов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48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Анализ размещения мелкорозничных торговых объектов на территории Новосибирской 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C27526">
              <w:rPr>
                <w:sz w:val="20"/>
              </w:rPr>
              <w:t>МРиГО</w:t>
            </w:r>
            <w:proofErr w:type="spellEnd"/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Реализация комплекса мер, направленных на повышение конкуренции среди предприятий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13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Организация и проведение мероприятий по вопросу создания условий для продвижения на потребительский </w:t>
            </w:r>
            <w:r w:rsidRPr="00C27526">
              <w:rPr>
                <w:sz w:val="20"/>
              </w:rPr>
              <w:lastRenderedPageBreak/>
              <w:t>рынок Новосибирской области продукции, произведенной на территории региона, в том числе реализации проекта «Сделано у нас»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18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Выработка комплекса мер, способствующих обеспечению населения широким ассортиментом продовольственных товаров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Дней поставщиков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Развитие прямых поставок товаров местных товаропроизводителей в розничную сеть (на потребительский рынок Новосибирской области). В днях поставщика ежегодно примет участие не менее 200 товаропроизводителей Новосибирской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1,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Задача 2 Содействие развитию </w:t>
            </w:r>
            <w:proofErr w:type="spellStart"/>
            <w:r w:rsidRPr="00C27526">
              <w:rPr>
                <w:sz w:val="20"/>
              </w:rPr>
              <w:t>многоформатной</w:t>
            </w:r>
            <w:proofErr w:type="spellEnd"/>
            <w:r w:rsidRPr="00C27526">
              <w:rPr>
                <w:sz w:val="20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</w:t>
            </w: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Проведение организационных мероприятий (консультации, совещания, деловые встречи), направленных на </w:t>
            </w:r>
            <w:r w:rsidRPr="00C27526">
              <w:rPr>
                <w:sz w:val="20"/>
              </w:rPr>
              <w:lastRenderedPageBreak/>
              <w:t>стимулирование реализации инвестиционных проектов в сфере потребительского рынка, в том числе по строительству логистических центров, осуществляющих прием и хранение продовольственных товаров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Совершенствование системы товародвижения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ярмарок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Минпромторг НСО, организации определенные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ind w:firstLine="0"/>
              <w:rPr>
                <w:sz w:val="20"/>
                <w:szCs w:val="20"/>
              </w:rPr>
            </w:pPr>
            <w:r w:rsidRPr="00C27526">
              <w:rPr>
                <w:sz w:val="18"/>
                <w:szCs w:val="18"/>
              </w:rPr>
              <w:t>100,0 – 18 000,0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1033" w:type="dxa"/>
            <w:vAlign w:val="center"/>
          </w:tcPr>
          <w:p w:rsidR="00D050B8" w:rsidRPr="00C27526" w:rsidRDefault="00D050B8" w:rsidP="001D42DF">
            <w:pPr>
              <w:ind w:right="-98"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180 000,0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1033" w:type="dxa"/>
            <w:vAlign w:val="center"/>
          </w:tcPr>
          <w:p w:rsidR="00D050B8" w:rsidRPr="00C27526" w:rsidRDefault="00D050B8" w:rsidP="001D42DF">
            <w:pPr>
              <w:ind w:right="-98"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180 000,0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17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Проведение оценки обеспеченности населения Новосибирской  области площадью торговых объектов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C27526">
              <w:rPr>
                <w:sz w:val="20"/>
              </w:rPr>
              <w:t>МРиГО</w:t>
            </w:r>
            <w:proofErr w:type="spellEnd"/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Выявление проблемных территорий и обеспечение населения торговыми услугами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915A6" w:rsidRPr="00D915A6" w:rsidTr="001D42DF">
        <w:tc>
          <w:tcPr>
            <w:tcW w:w="675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17.1.</w:t>
            </w:r>
          </w:p>
        </w:tc>
        <w:tc>
          <w:tcPr>
            <w:tcW w:w="2120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Разработка плана мероприятий («дорожной карты») по поддержке и развитию системы распространения печатной продукции с использованием нестационарных торговых объектов на территории Новосибирской области в 2020 – 2021 годах</w:t>
            </w:r>
          </w:p>
        </w:tc>
        <w:tc>
          <w:tcPr>
            <w:tcW w:w="1276" w:type="dxa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планов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D915A6" w:rsidRPr="00D915A6" w:rsidRDefault="00D915A6" w:rsidP="00D915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Создание условий для достижения нормативов минимальной обеспеченности населения площадью нестационарных торговых объектов по продаже печатной продукции на территории Новосибирской области</w:t>
            </w: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DF0724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Сумма затрат,</w:t>
            </w:r>
          </w:p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6379" w:type="dxa"/>
            <w:gridSpan w:val="7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18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Размещение утвержденных схем размещения нестационарных торговых объектов на территории муниципальных образований Новосибирской области</w:t>
            </w:r>
            <w:r w:rsidRPr="00C27526">
              <w:t xml:space="preserve"> </w:t>
            </w:r>
            <w:r w:rsidRPr="00C27526">
              <w:rPr>
                <w:sz w:val="20"/>
              </w:rPr>
              <w:t xml:space="preserve">и вносимых в них изменений на официальном сайте </w:t>
            </w:r>
            <w:proofErr w:type="spellStart"/>
            <w:r w:rsidRPr="00C27526">
              <w:rPr>
                <w:sz w:val="20"/>
              </w:rPr>
              <w:t>Минпромторга</w:t>
            </w:r>
            <w:proofErr w:type="spellEnd"/>
            <w:r w:rsidRPr="00C27526">
              <w:rPr>
                <w:sz w:val="20"/>
              </w:rPr>
              <w:t xml:space="preserve"> НСО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схем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Минпромторг НСО, </w:t>
            </w:r>
            <w:proofErr w:type="spellStart"/>
            <w:r w:rsidRPr="00C27526">
              <w:rPr>
                <w:sz w:val="20"/>
              </w:rPr>
              <w:t>МРиГО</w:t>
            </w:r>
            <w:proofErr w:type="spellEnd"/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Упорядочение размещения нестационарных торговых объектов, достижение норматива минимальной обеспеченности населения площадью торговых объектов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19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Оказание методической помощи и проведение консультаций по вопросам получения субъектами, осуществляющими </w:t>
            </w:r>
            <w:r w:rsidRPr="00C27526">
              <w:rPr>
                <w:sz w:val="20"/>
              </w:rPr>
              <w:lastRenderedPageBreak/>
              <w:t>торговую деятельность на территории Новосибирской области, государственной поддержки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субъектов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300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Стимулирование развития торговли в малых и отдаленных населенных пунктах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20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субсидий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252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Сохранение действующей торговой сети ежегодно в не менее чем в 300 отдаленных населенных пунктах Новосибирской области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18"/>
              </w:rPr>
            </w:pPr>
            <w:r w:rsidRPr="00C27526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126 000,0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126 000,0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21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расходов на приобретенные автолавки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субсидий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Создание условий для организации торгового обслуживания 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населения населенных пунктов Новосибирской области, в которых отсутствуют стационарные торговые объекты. 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Стоимостные и количественные показатели будут отражены после выделения соответствующих </w:t>
            </w:r>
            <w:r w:rsidRPr="00C27526">
              <w:rPr>
                <w:sz w:val="20"/>
              </w:rPr>
              <w:lastRenderedPageBreak/>
              <w:t>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2,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Задача 3 Развитие кадрового потенциала организаций потребительского рынка и сферы услуг</w:t>
            </w: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22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 и проведение конкурса «Лучшее предприятие торговли Новосибирской области»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мастерства работников сферы торговли, имиджа рабочих профессий.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23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Организация  и проведение </w:t>
            </w:r>
            <w:r w:rsidRPr="00C27526">
              <w:rPr>
                <w:sz w:val="20"/>
              </w:rPr>
              <w:lastRenderedPageBreak/>
              <w:t>Новосибирского торгового форума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 организаци</w:t>
            </w:r>
            <w:r w:rsidRPr="00C27526">
              <w:rPr>
                <w:sz w:val="20"/>
              </w:rPr>
              <w:lastRenderedPageBreak/>
              <w:t>и, привлеченные на конкурсной основе,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 xml:space="preserve">Привлечение внимания к развитию потребительского рынка </w:t>
            </w:r>
            <w:r w:rsidRPr="00C27526">
              <w:rPr>
                <w:sz w:val="20"/>
              </w:rPr>
              <w:lastRenderedPageBreak/>
              <w:t>региона, как важнейшей части экономики Новосибирской области.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24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 и проведение отраслевой конференции «</w:t>
            </w:r>
            <w:proofErr w:type="spellStart"/>
            <w:r w:rsidRPr="00C27526">
              <w:rPr>
                <w:sz w:val="20"/>
              </w:rPr>
              <w:t>HoReCa</w:t>
            </w:r>
            <w:proofErr w:type="spellEnd"/>
            <w:r w:rsidRPr="00C27526">
              <w:rPr>
                <w:sz w:val="20"/>
              </w:rPr>
              <w:t>. Перезагрузка: Отель. Ресторан. Туризм»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уровня  работников сферы общественного питания.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25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Реализация образовательных проектов для </w:t>
            </w:r>
            <w:r w:rsidRPr="00C27526">
              <w:rPr>
                <w:sz w:val="20"/>
              </w:rPr>
              <w:lastRenderedPageBreak/>
              <w:t>специалистов сферы потребительского рынка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3151A9" w:rsidRPr="00C27526" w:rsidRDefault="00D915A6" w:rsidP="003151A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проектов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Повышение профессиональной грамотности, получение </w:t>
            </w:r>
            <w:r w:rsidRPr="00C27526">
              <w:rPr>
                <w:sz w:val="20"/>
              </w:rPr>
              <w:lastRenderedPageBreak/>
              <w:t>знаний по ведению бизнеса.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26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обучающих семинаров для специалистов сферы потребительского рынка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семинаров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уровня специалистов сферы потребительского рынка и качества оказываемых услуг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27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мониторинга целесообразности привлечения иностранной рабочей силы в организациях торговли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отчетов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Регулирование привлечения иностранных работников  в сферу потребительского рынка  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28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Участие в работе отраслевых советов профильных учебных заведений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заседаний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Развитие взаимодействия представителей предприятий торговли и учебных заведений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3,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Программе,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Применяемые сокращения: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Минпромторг НСО </w:t>
      </w:r>
      <w:r w:rsidRPr="00C27526">
        <w:rPr>
          <w:sz w:val="20"/>
        </w:rPr>
        <w:t>–</w:t>
      </w:r>
      <w:r w:rsidRPr="00C27526">
        <w:rPr>
          <w:sz w:val="24"/>
          <w:szCs w:val="24"/>
        </w:rPr>
        <w:t> министерство промышленности, торговли и развития предпринимательства Новосибирской области;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C27526">
        <w:rPr>
          <w:sz w:val="24"/>
          <w:szCs w:val="24"/>
        </w:rPr>
        <w:t>МРиГО</w:t>
      </w:r>
      <w:proofErr w:type="spellEnd"/>
      <w:r w:rsidRPr="00C27526">
        <w:rPr>
          <w:sz w:val="24"/>
          <w:szCs w:val="24"/>
        </w:rPr>
        <w:t> </w:t>
      </w:r>
      <w:r w:rsidRPr="00C27526">
        <w:rPr>
          <w:sz w:val="20"/>
        </w:rPr>
        <w:t>–</w:t>
      </w:r>
      <w:r w:rsidRPr="00C27526">
        <w:rPr>
          <w:sz w:val="24"/>
          <w:szCs w:val="24"/>
        </w:rPr>
        <w:t> администрации муниципальных районов и городских округов Новосибирской области;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Примечание: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&lt;*&gt; </w:t>
      </w:r>
      <w:r w:rsidRPr="00C27526">
        <w:rPr>
          <w:sz w:val="20"/>
        </w:rPr>
        <w:t>– </w:t>
      </w:r>
      <w:r w:rsidRPr="00C27526">
        <w:rPr>
          <w:sz w:val="24"/>
          <w:szCs w:val="24"/>
        </w:rPr>
        <w:t>количество нормативных правовых актов будет определено по итогам ежеквартальной инвентаризации нормативной правовой базы;</w:t>
      </w:r>
    </w:p>
    <w:p w:rsidR="00D050B8" w:rsidRDefault="00D050B8" w:rsidP="00D050B8">
      <w:pPr>
        <w:pStyle w:val="ConsPlusNormal"/>
        <w:ind w:firstLine="540"/>
        <w:rPr>
          <w:sz w:val="24"/>
          <w:szCs w:val="24"/>
        </w:rPr>
      </w:pPr>
      <w:r w:rsidRPr="00C27526">
        <w:rPr>
          <w:sz w:val="24"/>
          <w:szCs w:val="24"/>
        </w:rPr>
        <w:t>&lt;**&gt; </w:t>
      </w:r>
      <w:r w:rsidRPr="00C27526">
        <w:rPr>
          <w:sz w:val="20"/>
        </w:rPr>
        <w:t>– </w:t>
      </w:r>
      <w:r w:rsidRPr="00C27526">
        <w:rPr>
          <w:sz w:val="24"/>
          <w:szCs w:val="24"/>
        </w:rPr>
        <w:t xml:space="preserve">ежегодно определяется </w:t>
      </w:r>
      <w:proofErr w:type="spellStart"/>
      <w:r w:rsidRPr="00C27526">
        <w:rPr>
          <w:sz w:val="24"/>
          <w:szCs w:val="24"/>
        </w:rPr>
        <w:t>Минпромторгом</w:t>
      </w:r>
      <w:proofErr w:type="spellEnd"/>
      <w:r w:rsidRPr="00C27526">
        <w:rPr>
          <w:sz w:val="24"/>
          <w:szCs w:val="24"/>
        </w:rPr>
        <w:t xml:space="preserve"> НСО в соответствии с отдельным планом работы.</w:t>
      </w:r>
    </w:p>
    <w:p w:rsidR="00D050B8" w:rsidRPr="000F6968" w:rsidRDefault="00D050B8" w:rsidP="00D050B8">
      <w:pPr>
        <w:jc w:val="center"/>
      </w:pPr>
      <w:r w:rsidRPr="00C27526">
        <w:t>_____________</w:t>
      </w: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237BE" w:rsidRDefault="00C237BE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237BE" w:rsidRPr="00C237BE" w:rsidRDefault="00C237BE" w:rsidP="00C237BE">
      <w:pPr>
        <w:ind w:firstLine="10490"/>
        <w:jc w:val="center"/>
      </w:pPr>
      <w:r w:rsidRPr="00C237BE">
        <w:t>ПРИЛОЖЕНИЕ № 3</w:t>
      </w:r>
    </w:p>
    <w:p w:rsidR="00C237BE" w:rsidRPr="00C237BE" w:rsidRDefault="00C237BE" w:rsidP="00C237BE">
      <w:pPr>
        <w:ind w:left="10490" w:firstLine="0"/>
        <w:jc w:val="center"/>
      </w:pPr>
      <w:r w:rsidRPr="00C237BE">
        <w:t>к ведомственной</w:t>
      </w:r>
    </w:p>
    <w:p w:rsidR="00C237BE" w:rsidRPr="00C237BE" w:rsidRDefault="00C237BE" w:rsidP="00C237BE">
      <w:pPr>
        <w:ind w:left="10490" w:firstLine="0"/>
        <w:jc w:val="center"/>
      </w:pPr>
      <w:r w:rsidRPr="00C237BE">
        <w:t>целевой программе</w:t>
      </w:r>
    </w:p>
    <w:p w:rsidR="00C237BE" w:rsidRPr="00C237BE" w:rsidRDefault="00C237BE" w:rsidP="00C237BE">
      <w:pPr>
        <w:ind w:left="10490" w:firstLine="0"/>
        <w:jc w:val="center"/>
      </w:pPr>
      <w:r w:rsidRPr="00C237BE">
        <w:t>«Развитие торговли на территории Новосибирской области на 2020 – 2025 годы»</w:t>
      </w:r>
    </w:p>
    <w:p w:rsidR="00C237BE" w:rsidRPr="00C237BE" w:rsidRDefault="00C237BE" w:rsidP="00C237BE">
      <w:pPr>
        <w:ind w:firstLine="540"/>
        <w:jc w:val="center"/>
      </w:pPr>
      <w:bookmarkStart w:id="2" w:name="_GoBack"/>
      <w:bookmarkEnd w:id="2"/>
    </w:p>
    <w:p w:rsidR="00C237BE" w:rsidRPr="00C237BE" w:rsidRDefault="00C237BE" w:rsidP="00C237BE">
      <w:pPr>
        <w:ind w:firstLine="540"/>
        <w:jc w:val="center"/>
      </w:pPr>
    </w:p>
    <w:p w:rsidR="00C237BE" w:rsidRPr="00C237BE" w:rsidRDefault="00C237BE" w:rsidP="00C237BE">
      <w:pPr>
        <w:ind w:firstLine="540"/>
        <w:jc w:val="right"/>
      </w:pPr>
      <w:r w:rsidRPr="00C237BE">
        <w:t>Таблица 1</w:t>
      </w:r>
    </w:p>
    <w:p w:rsidR="00C237BE" w:rsidRPr="00C237BE" w:rsidRDefault="00C237BE" w:rsidP="00C237BE">
      <w:pPr>
        <w:ind w:firstLine="540"/>
        <w:jc w:val="right"/>
      </w:pPr>
    </w:p>
    <w:p w:rsidR="00C237BE" w:rsidRPr="00C237BE" w:rsidRDefault="00C237BE" w:rsidP="00C237BE">
      <w:pPr>
        <w:ind w:firstLine="0"/>
        <w:jc w:val="center"/>
      </w:pPr>
      <w:r w:rsidRPr="00C237BE">
        <w:t>СВОДНЫЕ ФИНАНСОВЫЕ ЗАТРАТЫ</w:t>
      </w:r>
    </w:p>
    <w:p w:rsidR="00C237BE" w:rsidRPr="00C237BE" w:rsidRDefault="00C237BE" w:rsidP="00C237BE">
      <w:pPr>
        <w:ind w:firstLine="0"/>
        <w:jc w:val="center"/>
      </w:pPr>
      <w:r w:rsidRPr="00C237BE">
        <w:t>ведомственной целевой программы</w:t>
      </w:r>
    </w:p>
    <w:p w:rsidR="00C237BE" w:rsidRPr="00C237BE" w:rsidRDefault="00C237BE" w:rsidP="00C237BE">
      <w:pPr>
        <w:ind w:firstLine="0"/>
        <w:jc w:val="center"/>
      </w:pPr>
      <w:r w:rsidRPr="00C237BE">
        <w:t>«Развитие торговли на территории Новосибирской области на 2020 – 2025 годы»</w:t>
      </w:r>
    </w:p>
    <w:p w:rsidR="00C237BE" w:rsidRPr="00C237BE" w:rsidRDefault="00C237BE" w:rsidP="00C237BE">
      <w:pPr>
        <w:ind w:firstLine="540"/>
      </w:pPr>
    </w:p>
    <w:p w:rsidR="00C237BE" w:rsidRPr="00C237BE" w:rsidRDefault="00C237BE" w:rsidP="00C237BE">
      <w:pPr>
        <w:jc w:val="right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370"/>
        <w:gridCol w:w="1370"/>
        <w:gridCol w:w="1371"/>
        <w:gridCol w:w="1370"/>
        <w:gridCol w:w="1370"/>
        <w:gridCol w:w="1371"/>
        <w:gridCol w:w="1701"/>
      </w:tblGrid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Источники и объемы расходов по Программе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Финансовые затраты (в ценах 2019 года)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Примечание</w:t>
            </w:r>
          </w:p>
        </w:tc>
      </w:tr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всего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в том числе по годам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2020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2021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2022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2023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2024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</w:tr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Всего финансовых затрат, в том числе из: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306 000,0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306 000,0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внебюджетных источников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</w:tbl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Cs w:val="24"/>
          <w:lang w:eastAsia="en-US"/>
        </w:rPr>
      </w:pPr>
      <w:r w:rsidRPr="00C237BE">
        <w:rPr>
          <w:rFonts w:eastAsia="Calibri"/>
          <w:szCs w:val="24"/>
          <w:lang w:eastAsia="en-US"/>
        </w:rPr>
        <w:t>Таблица 2</w:t>
      </w: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ИСТОЧНИКИ ФИНАНСИРОВАНИЯ</w:t>
      </w:r>
    </w:p>
    <w:p w:rsidR="00C237BE" w:rsidRPr="00C237BE" w:rsidRDefault="00C237BE" w:rsidP="00C237BE">
      <w:pPr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ведомственной целевой программы</w:t>
      </w:r>
    </w:p>
    <w:p w:rsidR="00C237BE" w:rsidRPr="00C237BE" w:rsidRDefault="00C237BE" w:rsidP="00C237BE">
      <w:pPr>
        <w:ind w:firstLine="0"/>
        <w:jc w:val="center"/>
      </w:pPr>
      <w:r w:rsidRPr="00C237BE">
        <w:t>«Развитие торговли на территории Новосибирской области на 2020-2025 годы»</w:t>
      </w:r>
    </w:p>
    <w:p w:rsidR="00C237BE" w:rsidRPr="00C237BE" w:rsidRDefault="00C237BE" w:rsidP="00C237BE">
      <w:pPr>
        <w:adjustRightInd w:val="0"/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в разрезе реестра расходных обязательств и ведомственной</w:t>
      </w:r>
    </w:p>
    <w:p w:rsidR="00C237BE" w:rsidRPr="00C237BE" w:rsidRDefault="00C237BE" w:rsidP="00C237BE">
      <w:pPr>
        <w:adjustRightInd w:val="0"/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структуры расходов областного бюджета</w:t>
      </w:r>
    </w:p>
    <w:p w:rsidR="00C237BE" w:rsidRPr="00C237BE" w:rsidRDefault="00C237BE" w:rsidP="00C237BE">
      <w:pPr>
        <w:adjustRightInd w:val="0"/>
        <w:ind w:firstLine="0"/>
        <w:jc w:val="right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(тыс. 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850"/>
        <w:gridCol w:w="567"/>
        <w:gridCol w:w="567"/>
        <w:gridCol w:w="1134"/>
        <w:gridCol w:w="709"/>
        <w:gridCol w:w="1181"/>
        <w:gridCol w:w="1181"/>
        <w:gridCol w:w="1182"/>
        <w:gridCol w:w="1181"/>
        <w:gridCol w:w="1181"/>
        <w:gridCol w:w="1182"/>
      </w:tblGrid>
      <w:tr w:rsidR="00C237BE" w:rsidRPr="00C237BE" w:rsidTr="001D42DF">
        <w:trPr>
          <w:trHeight w:val="676"/>
        </w:trPr>
        <w:tc>
          <w:tcPr>
            <w:tcW w:w="817" w:type="dxa"/>
            <w:vMerge w:val="restart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beforeAutospacing="1" w:afterAutospacing="1"/>
              <w:ind w:firstLine="0"/>
              <w:jc w:val="center"/>
            </w:pPr>
            <w:r w:rsidRPr="00C237BE"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center"/>
            </w:pPr>
            <w:r w:rsidRPr="00C237BE"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ВР</w:t>
            </w:r>
          </w:p>
        </w:tc>
        <w:tc>
          <w:tcPr>
            <w:tcW w:w="7088" w:type="dxa"/>
            <w:gridSpan w:val="6"/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Период реализации Программы</w:t>
            </w:r>
          </w:p>
        </w:tc>
      </w:tr>
      <w:tr w:rsidR="00C237BE" w:rsidRPr="00C237BE" w:rsidTr="001D42DF">
        <w:trPr>
          <w:trHeight w:val="529"/>
        </w:trPr>
        <w:tc>
          <w:tcPr>
            <w:tcW w:w="817" w:type="dxa"/>
            <w:vMerge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977" w:type="dxa"/>
            <w:vMerge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50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2021 год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2022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2023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2024 год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2025 год</w:t>
            </w:r>
          </w:p>
        </w:tc>
      </w:tr>
      <w:tr w:rsidR="00C237BE" w:rsidRPr="00C237BE" w:rsidTr="001D42DF">
        <w:trPr>
          <w:trHeight w:val="828"/>
        </w:trPr>
        <w:tc>
          <w:tcPr>
            <w:tcW w:w="817" w:type="dxa"/>
            <w:vMerge w:val="restart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  <w:r w:rsidRPr="00C237BE">
              <w:t>1</w:t>
            </w:r>
          </w:p>
        </w:tc>
        <w:tc>
          <w:tcPr>
            <w:tcW w:w="2977" w:type="dxa"/>
            <w:vMerge w:val="restart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  <w:r w:rsidRPr="00C237BE">
              <w:t>Ведомственная целевая программа «Развитие торговли на территории Новосибирской области на 2020 – 2025 годы»</w:t>
            </w:r>
          </w:p>
        </w:tc>
        <w:tc>
          <w:tcPr>
            <w:tcW w:w="850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99.6.00.</w:t>
            </w:r>
          </w:p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08160</w:t>
            </w:r>
          </w:p>
        </w:tc>
        <w:tc>
          <w:tcPr>
            <w:tcW w:w="709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</w:tr>
      <w:tr w:rsidR="00C237BE" w:rsidRPr="00C237BE" w:rsidTr="001D42DF">
        <w:trPr>
          <w:trHeight w:val="405"/>
        </w:trPr>
        <w:tc>
          <w:tcPr>
            <w:tcW w:w="817" w:type="dxa"/>
            <w:vMerge/>
          </w:tcPr>
          <w:p w:rsidR="00C237BE" w:rsidRPr="00C237BE" w:rsidRDefault="00C237BE" w:rsidP="00C237BE">
            <w:pPr>
              <w:ind w:firstLine="0"/>
            </w:pPr>
          </w:p>
        </w:tc>
        <w:tc>
          <w:tcPr>
            <w:tcW w:w="2977" w:type="dxa"/>
            <w:vMerge/>
          </w:tcPr>
          <w:p w:rsidR="00C237BE" w:rsidRPr="00C237BE" w:rsidRDefault="00C237BE" w:rsidP="00C237BE">
            <w:pPr>
              <w:ind w:firstLine="0"/>
            </w:pPr>
          </w:p>
        </w:tc>
        <w:tc>
          <w:tcPr>
            <w:tcW w:w="850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99.6.00.</w:t>
            </w:r>
          </w:p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08160</w:t>
            </w:r>
          </w:p>
        </w:tc>
        <w:tc>
          <w:tcPr>
            <w:tcW w:w="709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</w:tr>
      <w:tr w:rsidR="00C237BE" w:rsidRPr="00C237BE" w:rsidTr="001D42DF">
        <w:trPr>
          <w:trHeight w:val="405"/>
        </w:trPr>
        <w:tc>
          <w:tcPr>
            <w:tcW w:w="817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</w:p>
        </w:tc>
        <w:tc>
          <w:tcPr>
            <w:tcW w:w="2977" w:type="dxa"/>
            <w:vAlign w:val="center"/>
          </w:tcPr>
          <w:p w:rsidR="00C237BE" w:rsidRPr="00C237BE" w:rsidRDefault="00C237BE" w:rsidP="00C237BE">
            <w:pPr>
              <w:ind w:firstLine="0"/>
            </w:pPr>
            <w:r w:rsidRPr="00C237BE">
              <w:t>Итого:</w:t>
            </w:r>
          </w:p>
        </w:tc>
        <w:tc>
          <w:tcPr>
            <w:tcW w:w="850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</w:tr>
    </w:tbl>
    <w:p w:rsidR="00C237BE" w:rsidRPr="00C237BE" w:rsidRDefault="00C237BE" w:rsidP="00C237BE">
      <w:pPr>
        <w:adjustRightInd w:val="0"/>
        <w:jc w:val="center"/>
        <w:outlineLvl w:val="1"/>
        <w:rPr>
          <w:sz w:val="24"/>
          <w:szCs w:val="24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ind w:firstLine="540"/>
      </w:pPr>
    </w:p>
    <w:p w:rsidR="00C237BE" w:rsidRPr="00C237BE" w:rsidRDefault="00C237BE" w:rsidP="00C237BE">
      <w:pPr>
        <w:ind w:firstLine="540"/>
        <w:rPr>
          <w:sz w:val="24"/>
          <w:szCs w:val="24"/>
        </w:rPr>
      </w:pPr>
    </w:p>
    <w:p w:rsidR="00C237BE" w:rsidRPr="00C237BE" w:rsidRDefault="00C237BE" w:rsidP="00C237BE">
      <w:pPr>
        <w:jc w:val="center"/>
      </w:pPr>
      <w:r w:rsidRPr="00C237BE">
        <w:t>_____________</w:t>
      </w:r>
    </w:p>
    <w:p w:rsidR="00C237BE" w:rsidRDefault="00C237BE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C237BE" w:rsidSect="00D050B8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E1" w:rsidRDefault="00BA1EE1">
      <w:r>
        <w:separator/>
      </w:r>
    </w:p>
  </w:endnote>
  <w:endnote w:type="continuationSeparator" w:id="0">
    <w:p w:rsidR="00BA1EE1" w:rsidRDefault="00BA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E1" w:rsidRDefault="00BA1EE1">
      <w:r>
        <w:separator/>
      </w:r>
    </w:p>
  </w:footnote>
  <w:footnote w:type="continuationSeparator" w:id="0">
    <w:p w:rsidR="00BA1EE1" w:rsidRDefault="00BA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EndPr/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207112">
          <w:rPr>
            <w:noProof/>
            <w:sz w:val="20"/>
            <w:szCs w:val="20"/>
          </w:rPr>
          <w:t>18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9060306"/>
      <w:docPartObj>
        <w:docPartGallery w:val="Page Numbers (Top of Page)"/>
        <w:docPartUnique/>
      </w:docPartObj>
    </w:sdtPr>
    <w:sdtEndPr/>
    <w:sdtContent>
      <w:p w:rsidR="00D050B8" w:rsidRPr="000F6968" w:rsidRDefault="00D050B8">
        <w:pPr>
          <w:pStyle w:val="a6"/>
          <w:jc w:val="center"/>
          <w:rPr>
            <w:sz w:val="20"/>
            <w:szCs w:val="20"/>
          </w:rPr>
        </w:pPr>
        <w:r w:rsidRPr="000F6968">
          <w:rPr>
            <w:sz w:val="20"/>
            <w:szCs w:val="20"/>
          </w:rPr>
          <w:fldChar w:fldCharType="begin"/>
        </w:r>
        <w:r w:rsidRPr="000F6968">
          <w:rPr>
            <w:sz w:val="20"/>
            <w:szCs w:val="20"/>
          </w:rPr>
          <w:instrText>PAGE   \* MERGEFORMAT</w:instrText>
        </w:r>
        <w:r w:rsidRPr="000F696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0F6968">
          <w:rPr>
            <w:sz w:val="20"/>
            <w:szCs w:val="20"/>
          </w:rPr>
          <w:fldChar w:fldCharType="end"/>
        </w:r>
      </w:p>
    </w:sdtContent>
  </w:sdt>
  <w:p w:rsidR="00D050B8" w:rsidRPr="000F6968" w:rsidRDefault="00D050B8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46258478"/>
      <w:docPartObj>
        <w:docPartGallery w:val="Page Numbers (Top of Page)"/>
        <w:docPartUnique/>
      </w:docPartObj>
    </w:sdtPr>
    <w:sdtEndPr/>
    <w:sdtContent>
      <w:p w:rsidR="00D050B8" w:rsidRPr="000F6968" w:rsidRDefault="00D050B8">
        <w:pPr>
          <w:pStyle w:val="a6"/>
          <w:jc w:val="center"/>
          <w:rPr>
            <w:sz w:val="20"/>
            <w:szCs w:val="20"/>
          </w:rPr>
        </w:pPr>
        <w:r w:rsidRPr="000F6968">
          <w:rPr>
            <w:sz w:val="20"/>
            <w:szCs w:val="20"/>
          </w:rPr>
          <w:fldChar w:fldCharType="begin"/>
        </w:r>
        <w:r w:rsidRPr="000F6968">
          <w:rPr>
            <w:sz w:val="20"/>
            <w:szCs w:val="20"/>
          </w:rPr>
          <w:instrText>PAGE   \* MERGEFORMAT</w:instrText>
        </w:r>
        <w:r w:rsidRPr="000F6968">
          <w:rPr>
            <w:sz w:val="20"/>
            <w:szCs w:val="20"/>
          </w:rPr>
          <w:fldChar w:fldCharType="separate"/>
        </w:r>
        <w:r w:rsidR="00207112">
          <w:rPr>
            <w:noProof/>
            <w:sz w:val="20"/>
            <w:szCs w:val="20"/>
          </w:rPr>
          <w:t>37</w:t>
        </w:r>
        <w:r w:rsidRPr="000F6968">
          <w:rPr>
            <w:sz w:val="20"/>
            <w:szCs w:val="20"/>
          </w:rPr>
          <w:fldChar w:fldCharType="end"/>
        </w:r>
      </w:p>
    </w:sdtContent>
  </w:sdt>
  <w:p w:rsidR="00D050B8" w:rsidRPr="000F6968" w:rsidRDefault="00D050B8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 w15:restartNumberingAfterBreak="0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7A8D"/>
    <w:rsid w:val="00084640"/>
    <w:rsid w:val="000976E1"/>
    <w:rsid w:val="000F3EB9"/>
    <w:rsid w:val="00164DBB"/>
    <w:rsid w:val="001708A5"/>
    <w:rsid w:val="001722A0"/>
    <w:rsid w:val="00174541"/>
    <w:rsid w:val="00186201"/>
    <w:rsid w:val="00207112"/>
    <w:rsid w:val="00272A29"/>
    <w:rsid w:val="00304A91"/>
    <w:rsid w:val="00313D17"/>
    <w:rsid w:val="003151A9"/>
    <w:rsid w:val="0032340C"/>
    <w:rsid w:val="003441ED"/>
    <w:rsid w:val="00366DC2"/>
    <w:rsid w:val="003E41CB"/>
    <w:rsid w:val="00441F93"/>
    <w:rsid w:val="00464B09"/>
    <w:rsid w:val="0047383C"/>
    <w:rsid w:val="00492A58"/>
    <w:rsid w:val="005508CF"/>
    <w:rsid w:val="00551FBC"/>
    <w:rsid w:val="00561AA6"/>
    <w:rsid w:val="005D3DDC"/>
    <w:rsid w:val="00620FA5"/>
    <w:rsid w:val="00647773"/>
    <w:rsid w:val="00662806"/>
    <w:rsid w:val="00697561"/>
    <w:rsid w:val="006B3A1E"/>
    <w:rsid w:val="006C7BF4"/>
    <w:rsid w:val="00702D03"/>
    <w:rsid w:val="007051CF"/>
    <w:rsid w:val="0071286E"/>
    <w:rsid w:val="0072166B"/>
    <w:rsid w:val="00737C08"/>
    <w:rsid w:val="00742AA5"/>
    <w:rsid w:val="00762BB6"/>
    <w:rsid w:val="00787D06"/>
    <w:rsid w:val="007B58DD"/>
    <w:rsid w:val="007C7C88"/>
    <w:rsid w:val="007D06D9"/>
    <w:rsid w:val="007D2578"/>
    <w:rsid w:val="007E020F"/>
    <w:rsid w:val="007E4503"/>
    <w:rsid w:val="00800CCA"/>
    <w:rsid w:val="00813743"/>
    <w:rsid w:val="00835A6E"/>
    <w:rsid w:val="00845D4D"/>
    <w:rsid w:val="008D07C1"/>
    <w:rsid w:val="008E75DE"/>
    <w:rsid w:val="008F05FE"/>
    <w:rsid w:val="008F32FB"/>
    <w:rsid w:val="0092690A"/>
    <w:rsid w:val="00946BFE"/>
    <w:rsid w:val="0097683B"/>
    <w:rsid w:val="00990B42"/>
    <w:rsid w:val="009A01E0"/>
    <w:rsid w:val="009C3ADF"/>
    <w:rsid w:val="009F5C3C"/>
    <w:rsid w:val="00A124E4"/>
    <w:rsid w:val="00A25A3E"/>
    <w:rsid w:val="00A76201"/>
    <w:rsid w:val="00A91E1D"/>
    <w:rsid w:val="00AA252D"/>
    <w:rsid w:val="00AB4863"/>
    <w:rsid w:val="00AC3D68"/>
    <w:rsid w:val="00AF5A8E"/>
    <w:rsid w:val="00AF6F3F"/>
    <w:rsid w:val="00B221C3"/>
    <w:rsid w:val="00B31F94"/>
    <w:rsid w:val="00B45BC1"/>
    <w:rsid w:val="00B87497"/>
    <w:rsid w:val="00B96837"/>
    <w:rsid w:val="00BA1EE1"/>
    <w:rsid w:val="00BA3CAB"/>
    <w:rsid w:val="00BA780C"/>
    <w:rsid w:val="00BE09B8"/>
    <w:rsid w:val="00C20E5A"/>
    <w:rsid w:val="00C237BE"/>
    <w:rsid w:val="00C61713"/>
    <w:rsid w:val="00C82FCA"/>
    <w:rsid w:val="00C94AAB"/>
    <w:rsid w:val="00CA4091"/>
    <w:rsid w:val="00CC691B"/>
    <w:rsid w:val="00CD0399"/>
    <w:rsid w:val="00D050B8"/>
    <w:rsid w:val="00D06DD8"/>
    <w:rsid w:val="00D378D4"/>
    <w:rsid w:val="00D544F4"/>
    <w:rsid w:val="00D64A73"/>
    <w:rsid w:val="00D8712A"/>
    <w:rsid w:val="00D915A6"/>
    <w:rsid w:val="00D96CD3"/>
    <w:rsid w:val="00E00B7D"/>
    <w:rsid w:val="00E025B7"/>
    <w:rsid w:val="00E21BC5"/>
    <w:rsid w:val="00E27917"/>
    <w:rsid w:val="00E36CA8"/>
    <w:rsid w:val="00E55217"/>
    <w:rsid w:val="00E83EB9"/>
    <w:rsid w:val="00E8649E"/>
    <w:rsid w:val="00E868B3"/>
    <w:rsid w:val="00EA2E43"/>
    <w:rsid w:val="00EC7C00"/>
    <w:rsid w:val="00ED55ED"/>
    <w:rsid w:val="00EF0944"/>
    <w:rsid w:val="00F10F84"/>
    <w:rsid w:val="00F22A68"/>
    <w:rsid w:val="00F65A29"/>
    <w:rsid w:val="00F736C4"/>
    <w:rsid w:val="00F956B5"/>
    <w:rsid w:val="00FC30B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145AF"/>
  <w15:docId w15:val="{0F10BFBC-4264-445D-8D0E-7C962C0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D050B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D0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050B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D050B8"/>
  </w:style>
  <w:style w:type="table" w:customStyle="1" w:styleId="21">
    <w:name w:val="Сетка таблицы2"/>
    <w:basedOn w:val="a1"/>
    <w:next w:val="ad"/>
    <w:uiPriority w:val="59"/>
    <w:rsid w:val="00D050B8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D050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050B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D050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D050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50B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50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50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5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F2B5A2-6634-4796-B946-0E848DD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10362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Ворожейкина Оксана Сергеевна</cp:lastModifiedBy>
  <cp:revision>5</cp:revision>
  <cp:lastPrinted>2019-09-26T10:25:00Z</cp:lastPrinted>
  <dcterms:created xsi:type="dcterms:W3CDTF">2020-03-19T10:17:00Z</dcterms:created>
  <dcterms:modified xsi:type="dcterms:W3CDTF">2020-03-20T09:15:00Z</dcterms:modified>
</cp:coreProperties>
</file>