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9D" w:rsidRPr="007E2C9D" w:rsidRDefault="007E2C9D" w:rsidP="007E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C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9D" w:rsidRPr="007E2C9D" w:rsidRDefault="007E2C9D" w:rsidP="007E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7E2C9D" w:rsidRPr="007E2C9D" w:rsidRDefault="007E2C9D" w:rsidP="007E2C9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E2C9D" w:rsidRPr="007E2C9D" w:rsidRDefault="007E2C9D" w:rsidP="007E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9D" w:rsidRPr="007E2C9D" w:rsidRDefault="007E2C9D" w:rsidP="007E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E2C9D" w:rsidRPr="007E2C9D" w:rsidRDefault="007E2C9D" w:rsidP="007E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2C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тридцать третей сессии</w:t>
      </w:r>
    </w:p>
    <w:p w:rsidR="007E2C9D" w:rsidRPr="007E2C9D" w:rsidRDefault="007E2C9D" w:rsidP="007E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C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08.10.2019                                                                                               № 262</w:t>
      </w: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решение</w:t>
      </w: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депутатов от 18.12.2018 № 215</w:t>
      </w: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бюджете Купинского района</w:t>
      </w: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на 2019 год </w:t>
      </w: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плановый период 2020 и 2021 годов»</w:t>
      </w: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2C9D" w:rsidRPr="007E2C9D" w:rsidRDefault="007E2C9D" w:rsidP="007E2C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“Об общих принципах организации местного самоуправления в Российской Федерации”, Положением о бюджетном процессе в Купинском районе Новосибирской области, утверждённым решением Совета депутатов Купинского района от 13.06.2017 № 113, руководствуясь Уставом Купинского района</w:t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области, Совет депутатов Купинского района Новосибирской области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И Л: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9D" w:rsidRPr="007E2C9D" w:rsidRDefault="007E2C9D" w:rsidP="007E2C9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Совета депутатов от 18.12.2018 года № 215 «О бюджете Купинского района Новосибирской области на 2019 год и плановый период 2020 и 2021 годов» следующие изменения: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Пункт 1.1 изложить в следующей редакции: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«1.1 на 2019 год прогнозируемый общий объем доходов местного бюджета в сумме 1 481 361 366,60 рублей, в том числе объем безвозмездных поступлений в сумме 1 335 070 475,60 рублей, из них объем межбюджетных трансфертов, получаемых из других бюджетов бюджетной системы Российской Федерации, в сумме 1 334 689 074,60 руб.;»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Пункт 1.2 изложить в следующей редакции: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«1.2 на 2019 год общий объем расходов районного бюджета в сумме 1 523 128 334,15 руб.;»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 Пункт 10 изложить в следующей редакции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«10. Дорожный фонд Купинского района Новосибирской области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Утвердить объем бюджетных ассигнований дорожного фонда Купинского района Новосибирской области: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 2019 год в сумме 66 730,5 тыс. рублей;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 2020 год в сумме 35760,2 тыс. рублей и на 2021 год в сумме 27522,9 тыс. рублей.»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 Подпункт 3 пункта 14 изложить в следующей редакции:</w:t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объем расходов местного бюджета на обслуживание муниципального внутреннего долга Купинского района Новосибирской области на 2019 год в сумме 401,0 тыс. рублей, на 2020 год в сумме 1000,0 тыс. рублей и на 2021 год в сумме 1000,0 тыс. рублей.»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 Приложения 4(таблица 1,2), 5(таблица 1,2), 6(таблица 1), 7 (таблица 1), 9 (таблица 1), 10(таблица 1) к настоящему решению изложить соответственно в редакции приложения 1 (таблица 1,2), 2 (таблица 1,2), 3(таблица 1), 4 (таблица 1), 5 (таблица 1), 6 (таблица 1) к настоящему решению.</w:t>
      </w:r>
    </w:p>
    <w:p w:rsidR="007E2C9D" w:rsidRPr="007E2C9D" w:rsidRDefault="007E2C9D" w:rsidP="007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7E2C9D" w:rsidRPr="007E2C9D" w:rsidRDefault="007E2C9D" w:rsidP="007E2C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7E2C9D" w:rsidRPr="007E2C9D" w:rsidRDefault="007E2C9D" w:rsidP="007E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C9D" w:rsidRPr="007E2C9D" w:rsidRDefault="007E2C9D" w:rsidP="007E2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Купинского района                            Председатель Совета депутатов</w:t>
      </w:r>
    </w:p>
    <w:p w:rsidR="007E2C9D" w:rsidRPr="007E2C9D" w:rsidRDefault="007E2C9D" w:rsidP="007E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Купинского района </w:t>
      </w:r>
    </w:p>
    <w:p w:rsidR="007E2C9D" w:rsidRPr="007E2C9D" w:rsidRDefault="007E2C9D" w:rsidP="007E2C9D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E2C9D" w:rsidRPr="007E2C9D" w:rsidRDefault="007E2C9D" w:rsidP="007E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В.Н. Шубников</w:t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Сорокина</w:t>
      </w:r>
    </w:p>
    <w:p w:rsidR="007E2C9D" w:rsidRPr="007E2C9D" w:rsidRDefault="007E2C9D" w:rsidP="007E2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44"/>
          <w:szCs w:val="44"/>
          <w:lang w:eastAsia="ru-RU"/>
        </w:rPr>
        <w:br w:type="page"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Приложение1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08.10.2019г. №262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4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сессии Совета депутатов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18.12.2018 № 215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8557" w:type="dxa"/>
        <w:tblInd w:w="108" w:type="dxa"/>
        <w:tblLook w:val="04A0" w:firstRow="1" w:lastRow="0" w:firstColumn="1" w:lastColumn="0" w:noHBand="0" w:noVBand="1"/>
      </w:tblPr>
      <w:tblGrid>
        <w:gridCol w:w="261"/>
        <w:gridCol w:w="300"/>
        <w:gridCol w:w="296"/>
        <w:gridCol w:w="296"/>
        <w:gridCol w:w="296"/>
        <w:gridCol w:w="296"/>
        <w:gridCol w:w="296"/>
        <w:gridCol w:w="296"/>
        <w:gridCol w:w="1349"/>
        <w:gridCol w:w="709"/>
        <w:gridCol w:w="617"/>
        <w:gridCol w:w="1452"/>
        <w:gridCol w:w="581"/>
        <w:gridCol w:w="1489"/>
        <w:gridCol w:w="23"/>
      </w:tblGrid>
      <w:tr w:rsidR="007E2C9D" w:rsidRPr="007E2C9D" w:rsidTr="00DB1576">
        <w:trPr>
          <w:trHeight w:val="1009"/>
        </w:trPr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7E2C9D" w:rsidRPr="007E2C9D" w:rsidTr="00DB1576">
        <w:trPr>
          <w:trHeight w:val="255"/>
        </w:trPr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год</w:t>
            </w:r>
          </w:p>
        </w:tc>
      </w:tr>
      <w:tr w:rsidR="007E2C9D" w:rsidRPr="007E2C9D" w:rsidTr="00DB1576">
        <w:trPr>
          <w:gridAfter w:val="1"/>
          <w:wAfter w:w="26" w:type="dxa"/>
          <w:trHeight w:val="1092"/>
        </w:trPr>
        <w:tc>
          <w:tcPr>
            <w:tcW w:w="2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органа, организующего исполнение бюджета:</w:t>
            </w: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Купинского района Новосибирской области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26" w:type="dxa"/>
          <w:trHeight w:val="503"/>
        </w:trPr>
        <w:tc>
          <w:tcPr>
            <w:tcW w:w="2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бюджета:</w:t>
            </w: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Купинский район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2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65 173 876,78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1 977 169,00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1 977 169,00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1 977 169,00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1 397 804,91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1 351 204,91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1 351 204,91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46 600,00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52 981 987,02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36 503 102,51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36 503 102,51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11 235 284,51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575 300,00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10 174 989,43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484 995,08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1 033 500,00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807 673,66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225 826,34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администрирование передаваемых отдельных государственных полномочий Новосибирской области по обеспечению социальной поддержки  и социального обслуживание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1 490 300,00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1 389 987,76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100 312,24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2 846,00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433 300,00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389 929,47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43 370,53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89 700,00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74 700,00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2 191 500,00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1 495 880,06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695 619,94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601 732,04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586 132,04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586 132,04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1,92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1,92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1,92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8 183 181,89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муниципальных программ развития по реализации территориального общественного самоуправления в Новосибирской области в рамках ГП НСО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1500070610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1500070610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финансированию мероприятий муниципальной программы "Развитие и поддержка территориального общественного самоуправления на территории Купинского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15000S0610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15000S0610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муниципальной целевой программы "Взаимодействие администрации Купинского района с социально ориентированными некоммерческими организациями и группами инициативных граждан Купинского района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1510009050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1510009050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5 065 203,89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4 763 700,00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301 500,00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3,89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2 251 978,00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2 197 323,35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2 988,00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11 666,65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2 086 800,00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2 086 800,00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2 086 800,00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2 086 800,00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5 986 506,00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5 004 400,00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4 717 900,00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4 033 600,00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634 300,00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982 106,00</w:t>
            </w:r>
          </w:p>
        </w:tc>
      </w:tr>
      <w:tr w:rsidR="007E2C9D" w:rsidRPr="007E2C9D" w:rsidTr="00DB1576">
        <w:trPr>
          <w:gridAfter w:val="1"/>
          <w:wAfter w:w="23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ГП НСО "Обеспечение безопасности жизнедеятельности населения НСО на период 2015-2020 годов."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933 000,00</w:t>
            </w:r>
          </w:p>
        </w:tc>
      </w:tr>
      <w:tr w:rsidR="007E2C9D" w:rsidRPr="007E2C9D" w:rsidTr="00DB1576">
        <w:trPr>
          <w:gridAfter w:val="1"/>
          <w:wAfter w:w="23" w:type="dxa"/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ГП НСО "Обеспечение безопасности жизнедеятельности населения НСО на период 2015-2020 годов."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49 106,00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49 106,00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118 506 797,49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855 600,00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36 026 450,45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96 000,00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защите территорий населенных пунктов Новосибирской области от подтопления и затопления государственной программы Новосибирской области "Охрана окружающей среды" на 2015 - 2020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9900070870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35 053 450,45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9900070870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35 053 450,45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3 720 000,00</w:t>
            </w:r>
          </w:p>
        </w:tc>
      </w:tr>
      <w:tr w:rsidR="007E2C9D" w:rsidRPr="007E2C9D" w:rsidTr="00DB1576">
        <w:trPr>
          <w:gridAfter w:val="1"/>
          <w:wAfter w:w="23" w:type="dxa"/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мероприятия по созданию условий для обновления парка подвижного состава пассажирского автомобильного транспорта общего пользования, используемого для работы на муниципальных маршрутах регулярных перевозок по регулируемым тарифам в границах муниципальных образований, ГП НСО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2 232 000,00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2 232 000,00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1 448 000,00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1 448 000,00</w:t>
            </w:r>
          </w:p>
        </w:tc>
      </w:tr>
      <w:tr w:rsidR="007E2C9D" w:rsidRPr="007E2C9D" w:rsidTr="00DB1576">
        <w:trPr>
          <w:gridAfter w:val="1"/>
          <w:wAfter w:w="23" w:type="dxa"/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 созданию условий для обновления парка подвижного состава пассажирского автомобильного транспорта общего пользования, используемого для работы на муниципальных маршрутах регулярных перевозок по регулируемым тарифам в границах муниципальных образований, ГП НСО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66 730 531,04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176 300,00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546 194,17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296 194,17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53 129 200,00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1 354 235,44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51 774 964,56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1 671 316,87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1 536 316,87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11 207 520,00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11 207 520,00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10 526 316,00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ГП НСО "Развитие информационного общества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990D270570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990D270570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подпрограммы "Развитие информационно-телекоммуникационной инфраструктуры на территории Новосибирской области" ГП НСО "Развитие информационного общества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990D2S0570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526 316,00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990D2S0570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526 316,00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647 900,00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ГП НСО "Развитие субъектов малого и среднего предпринимательства в Новосибирской области на 2017-2022 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0420070690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432 900,00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0420070690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432 900,00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ГП НСО "Развитие субъектов малого и среднего предпринимательства в Новосибирской области на 2017-2022 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04200S0690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04200S0690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130 554 871,17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18 237 600,03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9900070139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9 068 800,00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9900070139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9 068 800,00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99000R0829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9 068 800,00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99000R0829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9 068 800,00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99000S0639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99000S0639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82 320 595,65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в сфере ЖКХ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9 980 000,00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0500070640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2 423 900,00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0500070640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2 423 900,00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подготовке объектов ЖКХ НСО к работе в осенне-зимний период подпрограммы "Безопасность ЖКХ" ГП НСО "ЖКХ НСО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0500070810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0500070810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26 992 234,84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0500070810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9 907 765,16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05000S0640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127 573,68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05000S0640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127 573,68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софинансирование мероприятий по подготовке объектов ЖКХ НСО к работе в осенне-зимний период подпрограммы "Безопасность ЖКХ" ГП НСО "ЖКХ НСО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05000S0810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05000S0810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288 494,37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287 994,37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27 022 688,60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27 022 688,60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469 645,00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469 645,00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4 385 000,00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4 385 000,00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223 294,00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223 294,00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27 361 300,00</w:t>
            </w:r>
          </w:p>
        </w:tc>
      </w:tr>
      <w:tr w:rsidR="007E2C9D" w:rsidRPr="007E2C9D" w:rsidTr="00DB1576">
        <w:trPr>
          <w:gridAfter w:val="1"/>
          <w:wAfter w:w="23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051F255551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5 537 900,00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051F255551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5 537 900,00</w:t>
            </w:r>
          </w:p>
        </w:tc>
      </w:tr>
      <w:tr w:rsidR="007E2C9D" w:rsidRPr="007E2C9D" w:rsidTr="00DB1576">
        <w:trPr>
          <w:gridAfter w:val="1"/>
          <w:wAfter w:w="23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051F255552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21 823 400,00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051F255552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21 823 400,00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2 635 375,49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2 635 375,49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2 510 404,00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114 896,00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10 075,49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869 574 196,23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183 090 158,03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2 206 000,00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E2C9D" w:rsidRPr="007E2C9D" w:rsidTr="00DB1576">
        <w:trPr>
          <w:gridAfter w:val="1"/>
          <w:wAfter w:w="23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07000S0920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78 947,00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07000S0920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78 947,00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44 596 380,79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11 035 201,19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30 177 301,95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1 356 570,00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2 027 307,65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1 922 274,37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заработной платы и учебные расходы в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92 723 114,43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89 737 814,43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1 033 700,00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1 951 600,00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образовательных учреждений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41 985 715,81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32 466 072,00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9 411 143,81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586 465 880,44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0700070380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0700070380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29 352 600,00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27 914 302,28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1 438 297,72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2016 - 2021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294 226,00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155 774,00</w:t>
            </w:r>
          </w:p>
        </w:tc>
      </w:tr>
      <w:tr w:rsidR="007E2C9D" w:rsidRPr="007E2C9D" w:rsidTr="00DB1576">
        <w:trPr>
          <w:gridAfter w:val="1"/>
          <w:wAfter w:w="23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07000S0380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566 060,00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07000S0380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566 060,00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2016 - 2021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07000S0910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23 710,00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07000S0910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23 710,00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81 709 321,45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21 491 650,93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45 758 202,62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1 415 000,00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162 600,00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6 185 604,69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17 213,92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6 679 049,29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заработной платы и учебные расходы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274 592 100,00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231 483 700,00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6 684 100,00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36 424 300,00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общего образования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90 945 590,91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53 496 000,00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26 989 390,91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10 460 200,00</w:t>
            </w:r>
          </w:p>
        </w:tc>
      </w:tr>
      <w:tr w:rsidR="007E2C9D" w:rsidRPr="007E2C9D" w:rsidTr="00DB1576">
        <w:trPr>
          <w:gridAfter w:val="1"/>
          <w:wAfter w:w="23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83 171 300,00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68 661 989,35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13 461 247,71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1 048 062,94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1 941 998,08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1 941 998,08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2 273 100,00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1 810 086,40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463 013,60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29 251 458,62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6 992 546,39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5 029 150,00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1 963 396,39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 детей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22 258 912,23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11 282 000,00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10 976 912,23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15 182 240,50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муниципальной целевой программы "Профилактика правонарушений в Купинском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муниципальной программы "Комплексные меры профилактики наркомании в Купинском районе Новосибирской области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1 763 347,00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1 763 347,00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в сфере образования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3 468 320,00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3 468 320,00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5 341 326,50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4 510 241,50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811 700,00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19 385,00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9900070179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13 327,00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9900070179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13 327,00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3 107 400,00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374 400,00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1 036 320,00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952 800,00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83 520,00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55 584 458,64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6 598 708,43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5 618 500,00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925 553,90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3 654,53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10 945 750,21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6 617 318,57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4 321 624,99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6 806,65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26 040 000,00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26 040 000,00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61 663 842,11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61 663 842,11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по расходам на реализацию мероприятий ГП НСО "Развитие субъектов малого и среднего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предпринимательства в Новосибирской области на 2017-2022 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04200S0690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04200S0690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муниципальной целевой программы "Профилактика правонарушений в Купинском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комплектование книжных фондов  в рамках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0800070290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359 500,00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0800070290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359 500,00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реализацию мероприятий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0800070660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3 987 400,00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0800070660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3 987 400,00</w:t>
            </w:r>
          </w:p>
        </w:tc>
      </w:tr>
      <w:tr w:rsidR="007E2C9D" w:rsidRPr="007E2C9D" w:rsidTr="00DB1576">
        <w:trPr>
          <w:gridAfter w:val="1"/>
          <w:wAfter w:w="23" w:type="dxa"/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08000L4670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1 028 600,00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08000L4670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1 028 600,00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26 842,11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26 842,11</w:t>
            </w:r>
          </w:p>
        </w:tc>
      </w:tr>
      <w:tr w:rsidR="007E2C9D" w:rsidRPr="007E2C9D" w:rsidTr="00DB1576">
        <w:trPr>
          <w:gridAfter w:val="1"/>
          <w:wAfter w:w="23" w:type="dxa"/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поддержке отрасли культуры в рамках государственной программы Новосибирской области "Культура Новосибирской области" на 2015-2020 годы" (подключение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254 400,00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254 400,00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 ДК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4 623 280,00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4 623 280,00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ДК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24 020 000,00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24 020 000,00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1 704 740,00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1 704 740,00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музея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5 024 000,00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5 024 000,00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4 639 380,00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4 639 380,00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библиотеки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15 882 300,00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15 882 300,00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51 400,00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51 400,00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141 392 318,02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46 739 400,00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администрирование передаваемых отдельных государственных полномочий Новосибирской области по обеспечению социальной поддержки  и социального обслуживание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46 739 400,00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321 600,00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46 417 800,00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15 183 700,00</w:t>
            </w:r>
          </w:p>
        </w:tc>
      </w:tr>
      <w:tr w:rsidR="007E2C9D" w:rsidRPr="007E2C9D" w:rsidTr="00DB1576">
        <w:trPr>
          <w:gridAfter w:val="1"/>
          <w:wAfter w:w="23" w:type="dxa"/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мероприятий по улучшению жилищных условий граждан, проживающих в сельской местности, в том числе молодых семей и молодых специалистов, в рамках ГП НСО "Устойчивое развитие сельских территорий в НСО на 2015-2017годы и на период до 2020 года"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04500L5676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5 113 000,00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04500L5676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5 113 000,00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"Обеспечение жильем молодых семей в Новосибирской области на 2015 - 2020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06000L4979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5 333 200,00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06000L4979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5 333 200,00</w:t>
            </w:r>
          </w:p>
        </w:tc>
      </w:tr>
      <w:tr w:rsidR="007E2C9D" w:rsidRPr="007E2C9D" w:rsidTr="00DB1576">
        <w:trPr>
          <w:gridAfter w:val="1"/>
          <w:wAfter w:w="23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3 913 000,00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3 913 000,00</w:t>
            </w:r>
          </w:p>
        </w:tc>
      </w:tr>
      <w:tr w:rsidR="007E2C9D" w:rsidRPr="007E2C9D" w:rsidTr="00DB1576">
        <w:trPr>
          <w:gridAfter w:val="1"/>
          <w:wAfter w:w="23" w:type="dxa"/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824 500,00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824 500,00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6 918 018,02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в сфере образования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7E2C9D" w:rsidRPr="007E2C9D" w:rsidTr="00DB1576">
        <w:trPr>
          <w:gridAfter w:val="1"/>
          <w:wAfter w:w="23" w:type="dxa"/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в рамках муниципальной целевой программы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Купинского района Новосибирской области на 2019-2021 гг."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1000009010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1000009010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138 754,82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138 754,82</w:t>
            </w:r>
          </w:p>
        </w:tc>
      </w:tr>
      <w:tr w:rsidR="007E2C9D" w:rsidRPr="007E2C9D" w:rsidTr="00DB1576">
        <w:trPr>
          <w:gridAfter w:val="1"/>
          <w:wAfter w:w="23" w:type="dxa"/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формирование условий для обеспечения бесприпятственного доступа инвалидов и других маломобильных групп населения к приоритетным для них объектам и услугам в рамках ГП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269 000,00</w:t>
            </w:r>
          </w:p>
        </w:tc>
      </w:tr>
      <w:tr w:rsidR="007E2C9D" w:rsidRPr="007E2C9D" w:rsidTr="00DB1576">
        <w:trPr>
          <w:gridAfter w:val="1"/>
          <w:wAfter w:w="23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укреплению и развитию материально-технической базы детских оздоровительных учреждений в Новосибирской области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9900070409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9900070409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на формирование условий для обеспечения бесприпятственного доступа инвалидов и других маломобильных групп населения к приоритетным для них объектам и услугам в рамках ГП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7E2C9D" w:rsidRPr="007E2C9D" w:rsidTr="00DB1576">
        <w:trPr>
          <w:gridAfter w:val="1"/>
          <w:wAfter w:w="23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 укреплению и развитию материально-технической базы детских оздоровительных учреждений в Новосибирской области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99000S0409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10 263,20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99000S0409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10 263,20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автотранспорта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990P352930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990P352930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28 792 678,35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28 792 678,35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муниципальной целевой программы "Профилактика правонарушений в Купинском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 ФКС "Олимп"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7 908 612,23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7 908 612,23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 ФКС "Олимп"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7 773 087,77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7 773 087,77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4 448 678,35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1120000590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4 448 678,35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бассейна за счет средств 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8 642 300,00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8 642 300,00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401 048,00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401 048,00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9900003990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401 048,00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9900003990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401 048,00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98 995 400,00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70 693 300,00</w:t>
            </w:r>
          </w:p>
        </w:tc>
      </w:tr>
      <w:tr w:rsidR="007E2C9D" w:rsidRPr="007E2C9D" w:rsidTr="00DB1576">
        <w:trPr>
          <w:gridAfter w:val="1"/>
          <w:wAfter w:w="23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отделных полномочий по расчету и предоставлению дотации бюджетам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1400070220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70 693 300,00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1400070220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70 693 300,00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28 302 100,00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1400002000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5 770 300,00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1400002000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5 770 300,00</w:t>
            </w:r>
          </w:p>
        </w:tc>
      </w:tr>
      <w:tr w:rsidR="007E2C9D" w:rsidRPr="007E2C9D" w:rsidTr="00DB1576">
        <w:trPr>
          <w:gridAfter w:val="1"/>
          <w:wAfter w:w="23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22 531 800,00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1410070510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22 531 800,00</w:t>
            </w:r>
          </w:p>
        </w:tc>
      </w:tr>
      <w:tr w:rsidR="007E2C9D" w:rsidRPr="007E2C9D" w:rsidTr="00DB1576">
        <w:trPr>
          <w:gridAfter w:val="1"/>
          <w:wAfter w:w="2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1 523 128 334,15</w:t>
            </w:r>
          </w:p>
        </w:tc>
      </w:tr>
    </w:tbl>
    <w:p w:rsidR="007E2C9D" w:rsidRPr="007E2C9D" w:rsidRDefault="007E2C9D" w:rsidP="007E2C9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2C9D">
        <w:rPr>
          <w:rFonts w:ascii="Times New Roman" w:eastAsia="Times New Roman" w:hAnsi="Times New Roman" w:cs="Times New Roman"/>
          <w:sz w:val="44"/>
          <w:szCs w:val="44"/>
          <w:lang w:eastAsia="ru-RU"/>
        </w:rPr>
        <w:br w:type="page"/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Приложение1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08.10.2019г. №262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4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сессии Совета депутатов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18.12.2018 № 215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8954" w:type="dxa"/>
        <w:tblInd w:w="108" w:type="dxa"/>
        <w:tblLook w:val="04A0" w:firstRow="1" w:lastRow="0" w:firstColumn="1" w:lastColumn="0" w:noHBand="0" w:noVBand="1"/>
      </w:tblPr>
      <w:tblGrid>
        <w:gridCol w:w="261"/>
        <w:gridCol w:w="368"/>
        <w:gridCol w:w="351"/>
        <w:gridCol w:w="336"/>
        <w:gridCol w:w="324"/>
        <w:gridCol w:w="312"/>
        <w:gridCol w:w="303"/>
        <w:gridCol w:w="295"/>
        <w:gridCol w:w="289"/>
        <w:gridCol w:w="423"/>
        <w:gridCol w:w="438"/>
        <w:gridCol w:w="1251"/>
        <w:gridCol w:w="483"/>
        <w:gridCol w:w="2221"/>
        <w:gridCol w:w="1329"/>
      </w:tblGrid>
      <w:tr w:rsidR="007E2C9D" w:rsidRPr="007E2C9D" w:rsidTr="00DB1576">
        <w:trPr>
          <w:trHeight w:val="141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2020, 2021 годы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46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органа, организующего исполнение бюджета: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Купинского района Новосибирской области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бюджета: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Купинский район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45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в т.ч. по годам планового периода</w:t>
            </w:r>
          </w:p>
        </w:tc>
      </w:tr>
      <w:tr w:rsidR="007E2C9D" w:rsidRPr="007E2C9D" w:rsidTr="00DB1576">
        <w:trPr>
          <w:trHeight w:val="31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2020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2021 год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36 568 670,21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37 787 850,21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</w:tr>
      <w:tr w:rsidR="007E2C9D" w:rsidRPr="007E2C9D" w:rsidTr="00DB1576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</w:tr>
      <w:tr w:rsidR="007E2C9D" w:rsidRPr="007E2C9D" w:rsidTr="00DB1576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27 448 840,00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28 747 100,00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21 985 720,00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23 095 300,00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21 985 720,00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23 095 300,00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6 210,00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6 210,00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1 074 900,00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1 117 500,00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807 673,60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838 782,60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267 226,40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278 717,40</w:t>
            </w:r>
          </w:p>
        </w:tc>
      </w:tr>
      <w:tr w:rsidR="007E2C9D" w:rsidRPr="007E2C9D" w:rsidTr="00DB1576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администрирование передаваемых отдельных государственных полномочий Новосибирской области по обеспечению социальной поддержки  и социального обслуживание отдельных категорий граждан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1 549 900,00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1 611 900,00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1 442 859,50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1 499 901,88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2 846,00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450 700,00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405 526,65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421 747,72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45 173,35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33 252,28</w:t>
            </w:r>
          </w:p>
        </w:tc>
      </w:tr>
      <w:tr w:rsidR="007E2C9D" w:rsidRPr="007E2C9D" w:rsidTr="00DB1576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76 200,00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2 285 510,00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2 370 400,00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1 553 827,26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1 614 092,00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731 682,74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756 308,00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4 622 000,00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4 622 000,00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муниципальных программ развития по реализации территориального общественного самоуправления в Новосибирской области в рамках ГП НСО "Развитие институтов региональной политики Новосибирской области на 2016-2021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2 086 700,00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2 128 900,00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2 086 700,00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2 128 900,00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2 086 700,00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2 128 900,00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3 255 000,00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3 255 000,00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3 255 000,00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3 255 000,00</w:t>
            </w:r>
          </w:p>
        </w:tc>
      </w:tr>
      <w:tr w:rsidR="007E2C9D" w:rsidRPr="007E2C9D" w:rsidTr="00DB1576">
        <w:trPr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реализациюя мероприятий в рамках государственной программы Новосибирской области «Обеспечение безопасности жизнедеятельности населения Новосибирской области на период 2015 - 2020 годов» (создание противопожарных минерализованных полос для защиты населенных пунктов, попадающих в зону риска возможного перехода природных пожаров)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9900070440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9900070440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39 241 600,00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41 368 800,00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38 351 500,00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38 373 400,00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452 408,04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452 408,04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834 600,00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37 538 800,00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37 538 800,00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2 505 117,38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10 850 471,00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35 033 682,62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26 688 329,00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360 291,96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183 991,96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176 300,00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2 105 300,00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ГП НСО "Развитие информационного общества в Новосибирской области на 2015-2019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подпрограммы "Развитие информационно-телекоммуникационной инфраструктуры на территории Новосибирской области" ГП НСО "Развитие информационного общества в Новосибирской области на 2015-2019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105 300,00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ГП НСО "Развитие субъектов малого и среднего предпринимательства в Новосибирской области на 2017-2022 г."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48 476 000,00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20 090 600,00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46 523 000,00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99000R0829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46 523 000,00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99000R0829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46 523 000,00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698 083 849,79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725 478 649,79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141 280 200,00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147 424 600,00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</w:tr>
      <w:tr w:rsidR="007E2C9D" w:rsidRPr="007E2C9D" w:rsidTr="00DB1576">
        <w:trPr>
          <w:trHeight w:val="19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39 660 000,00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39 660 000,00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39 060 000,00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39 060 000,00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заработной платы и учебные расходы в дошкольных образовательных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97 934 200,00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104 078 600,00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94 948 900,00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101 093 300,00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1 033 700,00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1 033 700,00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1 951 600,00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1 951 600,00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506 821 060,00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530 606 960,00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29 372 600,00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29 372 600,00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27 982 600,00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27 982 600,00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1 390 000,00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2016 - 2021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7E2C9D" w:rsidRPr="007E2C9D" w:rsidTr="00DB1576">
        <w:trPr>
          <w:trHeight w:val="19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866 060,00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866 060,00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866 060,00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866 060,00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общего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72 100 000,00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72 100 000,00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65 100 000,00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65 100 000,00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заработной платы и учебные расходы в общеобразовательных учреждениях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292 704 000,00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311 836 100,00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249 595 600,00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268 727 700,00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6 684 100,00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6 684 100,00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36 424 300,00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36 424 300,00</w:t>
            </w:r>
          </w:p>
        </w:tc>
      </w:tr>
      <w:tr w:rsidR="007E2C9D" w:rsidRPr="007E2C9D" w:rsidTr="00DB1576">
        <w:trPr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87 615 200,00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92 269 000,00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73 106 100,00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77 759 900,00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13 558 100,00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13 558 100,00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2 273 100,00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2 273 100,00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2 024 800,00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2 024 800,00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248 300,00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8 901 100,00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8 901 100,00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прочих учреждений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37 081 489,79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38 145 989,79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прочих учреждений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5 393 500,00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5 393 500,00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5 393 500,00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5 393 500,00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за счет средств ОБ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26 687 989,79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27 752 489,79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26 687 989,79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27 752 489,79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11 220 800,00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11 220 800,00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11 220 800,00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11 220 800,00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 ДК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126 763 400,00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134 102 900,00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47 867 000,00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49 787 500,00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администрирование передаваемых отдельных государственных полномочий Новосибирской области по обеспечению социальной поддержки  и социального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обслуживание отдельных категорий граждан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47 867 000,00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49 787 500,00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47 867 000,00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49 787 500,00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6 144 800,00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11 134 900,00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мероприятий по улучшению жилищных условий граждан, проживающих в сельской местности, в том числе молодых семей и молодых специалистов, в рамках ГП НСО "Устойчивое развитие сельских территорий в НСО на 2015-2017годы и на период до 2020 года"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04500R5676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3 444 800,00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8 434 900,00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04500R5676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3 444 800,00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8 434 900,00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"Обеспечение жильем молодых семей в Новосибирской области на 2015 - 2020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70 371 400,00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70 900 300,00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70 371 400,00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70 900 300,00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30 571 400,00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31 100 300,00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29 000,00</w:t>
            </w:r>
          </w:p>
        </w:tc>
      </w:tr>
      <w:tr w:rsidR="007E2C9D" w:rsidRPr="007E2C9D" w:rsidTr="00DB1576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формирование условий для обеспечения бесприпятственного доступа инвалидов и других маломобильных групп населения к приоритетным для них объектам и услугам в рамках ГП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 ФКС "Олимп"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1 080 680,00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1 080 680,00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1 080 680,00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1 080 680,00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58 819 800,00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58 630 700,00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58 819 800,00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58 630 700,00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отделных полномочий по расчету и предоставлению дотации бюджетам поселений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58 819 800,00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58 630 700,00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58 819 800,00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58 630 700,00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5 432 000,00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11 077 000,00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5 432 000,00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11 077 000,00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5 432 000,00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11 077 000,00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5 432 000,00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11 077 000,00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1038308400,00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1053514200,00</w:t>
            </w:r>
          </w:p>
        </w:tc>
      </w:tr>
    </w:tbl>
    <w:p w:rsidR="007E2C9D" w:rsidRPr="007E2C9D" w:rsidRDefault="007E2C9D" w:rsidP="007E2C9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44"/>
          <w:szCs w:val="44"/>
          <w:lang w:eastAsia="ru-RU"/>
        </w:rPr>
        <w:br w:type="page"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08.10.2019г. №262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5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сессии Совета депутатов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18.12.2018 № 215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8" w:type="dxa"/>
        <w:tblInd w:w="108" w:type="dxa"/>
        <w:tblLook w:val="04A0" w:firstRow="1" w:lastRow="0" w:firstColumn="1" w:lastColumn="0" w:noHBand="0" w:noVBand="1"/>
      </w:tblPr>
      <w:tblGrid>
        <w:gridCol w:w="430"/>
        <w:gridCol w:w="307"/>
        <w:gridCol w:w="306"/>
        <w:gridCol w:w="305"/>
        <w:gridCol w:w="305"/>
        <w:gridCol w:w="305"/>
        <w:gridCol w:w="304"/>
        <w:gridCol w:w="304"/>
        <w:gridCol w:w="226"/>
        <w:gridCol w:w="836"/>
        <w:gridCol w:w="693"/>
        <w:gridCol w:w="607"/>
        <w:gridCol w:w="2443"/>
        <w:gridCol w:w="575"/>
        <w:gridCol w:w="1512"/>
      </w:tblGrid>
      <w:tr w:rsidR="007E2C9D" w:rsidRPr="007E2C9D" w:rsidTr="00DB1576">
        <w:trPr>
          <w:trHeight w:val="432"/>
        </w:trPr>
        <w:tc>
          <w:tcPr>
            <w:tcW w:w="9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ведомственной структуре расходов бюджетов</w:t>
            </w:r>
          </w:p>
        </w:tc>
      </w:tr>
      <w:tr w:rsidR="007E2C9D" w:rsidRPr="007E2C9D" w:rsidTr="00DB1576">
        <w:trPr>
          <w:trHeight w:val="255"/>
        </w:trPr>
        <w:tc>
          <w:tcPr>
            <w:tcW w:w="9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2019 год</w:t>
            </w:r>
          </w:p>
        </w:tc>
      </w:tr>
      <w:tr w:rsidR="007E2C9D" w:rsidRPr="007E2C9D" w:rsidTr="00DB1576">
        <w:trPr>
          <w:trHeight w:val="1092"/>
        </w:trPr>
        <w:tc>
          <w:tcPr>
            <w:tcW w:w="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органа, организующего исполнение бюджета: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Купинского района Новосибирской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503"/>
        </w:trPr>
        <w:tc>
          <w:tcPr>
            <w:tcW w:w="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бюджета: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Купинский район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2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2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E2C9D" w:rsidRPr="007E2C9D" w:rsidTr="00DB1576">
        <w:trPr>
          <w:trHeight w:val="55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Купинского района Новосибирской области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1 523 128 334,15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65 173 876,78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1 977 169,00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1 977 169,00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1 977 169,00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1 397 804,91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1 351 204,91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1 351 204,91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52 981 987,02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36 503 102,51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36 503 102,51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11 235 284,51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10 174 989,43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484 995,08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807 673,66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225 826,34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администрирование передаваемых отдельных государственных полномочий Новосибирской области по обеспечению социальной поддержки  и социального обслуживание отдельных категорий граждан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1 389 987,76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100 312,24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2 846,00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осуществление уведомительной регистрации коллективных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389 929,47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43 370,53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89 700,00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74 700,00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2 191 500,00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1 495 880,06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695 619,94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601 732,04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586 132,04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586 132,04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1,92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1,92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1,92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8 183 181,89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муниципальных программ развития по реализации территориального общественного самоуправления в Новосибирской области в рамках ГП НСО "Развитие институтов региональной политики Новосибирской области на 2016-2021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1500070610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1500070610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финансированию мероприятий муниципальной программы "Развитие и поддержка территориального общественного самоуправления на территории Купинского района Новосибирской области на 2018-2020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15000S0610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15000S0610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муниципальной целевой программы "Взаимодействие администрации Купинского района с социально ориентированными некоммерческими организациями и группами инициативных граждан Купинского района Новосибирской области"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1510009050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1510009050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5 065 203,89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4 763 700,00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3,89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2 251 978,00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2 197 323,35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2 988,00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11 666,65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2 086 800,00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2 086 800,00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5 986 506,00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5 004 400,00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4 717 900,00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4 033 600,00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982 106,00</w:t>
            </w:r>
          </w:p>
        </w:tc>
      </w:tr>
      <w:tr w:rsidR="007E2C9D" w:rsidRPr="007E2C9D" w:rsidTr="00DB1576">
        <w:trPr>
          <w:trHeight w:val="13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ГП НСО "Обеспечение безопасности жизнедеятельности населения НСО на период 2015-2020 годов."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933 000,00</w:t>
            </w:r>
          </w:p>
        </w:tc>
      </w:tr>
      <w:tr w:rsidR="007E2C9D" w:rsidRPr="007E2C9D" w:rsidTr="00DB1576">
        <w:trPr>
          <w:trHeight w:val="154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ГП НСО "Обеспечение безопасности жизнедеятельности населения НСО на период 2015-2020 годов."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49 106,00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49 106,00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118 506 797,49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36 026 450,45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защите территорий населенных пунктов Новосибирской области от подтопления и затопления государственной программы Новосибирской области "Охрана окружающей среды" на 2015 - 2020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9900070870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35 053 450,45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9900070870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35 053 450,45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3 720 000,00</w:t>
            </w:r>
          </w:p>
        </w:tc>
      </w:tr>
      <w:tr w:rsidR="007E2C9D" w:rsidRPr="007E2C9D" w:rsidTr="00DB1576">
        <w:trPr>
          <w:trHeight w:val="174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мероприятия по созданию условий для обновления парка подвижного состава пассажирского автомобильного транспорта общего пользования, используемого для работы на муниципальных маршрутах регулярных перевозок по регулируемым тарифам в границах муниципальных образований, ГП НСО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2 232 000,00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2 232 000,00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1 448 000,00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1 448 000,00</w:t>
            </w:r>
          </w:p>
        </w:tc>
      </w:tr>
      <w:tr w:rsidR="007E2C9D" w:rsidRPr="007E2C9D" w:rsidTr="00DB1576">
        <w:trPr>
          <w:trHeight w:val="174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 созданию условий для обновления парка подвижного состава пассажирского автомобильного транспорта общего пользования, используемого для работы на муниципальных маршрутах регулярных перевозок по регулируемым тарифам в границах муниципальных образований, ГП НСО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товаров, работ и услуг для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66 730 531,04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546 194,17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296 194,17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53 129 200,00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1 354 235,44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51 774 964,56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1 671 316,87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1 536 316,87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11 207 520,00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11 207 520,00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10 526 316,00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ГП НСО "Развитие информационного общества в Новосибирской области"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990D270570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990D270570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10 000 000,00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подпрограммы "Развитие информационно-телекоммуникационной инфраструктуры на территории Новосибирской области" ГП НСО "Развитие информационного общества в Новосибирской области"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990D2S0570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526 316,00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990D2S0570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526 316,00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647 900,00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ГП НСО "Развитие субъектов малого и среднего предпринимательства в Новосибирской области на 2017-2022 г."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0420070690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432 900,00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0420070690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432 900,00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ГП НСО "Развитие субъектов малого и среднего предпринимательства в Новосибирской области на 2017-2022 г."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04200S0690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04200S0690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130 554 871,17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18 237 600,03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9900070139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9 068 800,00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9900070139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9 068 800,00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99000R0829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9 068 800,00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99000R0829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9 068 800,00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99000S0639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99000S0639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82 320 595,65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в сфере ЖКХ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9 980 000,00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0500070640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2 423 900,00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0500070640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2 423 900,00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подготовке объектов ЖКХ НСО к работе в осенне-зимний период подпрограммы "Безопасность ЖКХ" ГП НСО "ЖКХ НСО в 2015-2022 годах"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0500070810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0500070810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26 992 234,84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0500070810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9 907 765,16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05000S0640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127 573,68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05000S0640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127 573,68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софинансирование мероприятий по подготовке объектов ЖКХ НСО к работе в осенне-зимний период подпрограммы "Безопасность ЖКХ" ГП НСО "ЖКХ НСО в 2015-2022 годах"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05000S0810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05000S0810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288 494,37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287 994,37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27 022 688,60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27 022 688,60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469 645,00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469 645,00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4 385 000,00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4 385 000,00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223 294,00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223 294,00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27 361 300,00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051F255551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5 537 900,00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051F255551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5 537 900,00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051F255552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21 823 400,00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051F255552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21 823 400,00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2 635 375,49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2 635 375,49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2 510 404,00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114 896,00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10 075,49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869 574 196,23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183 090 158,03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154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07000S0920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78 947,00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07000S0920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78 947,00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44 596 380,79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11 035 201,19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30 177 301,95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1 356 570,00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2 027 307,65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1 922 274,37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заработной платы и учебные расходы в дошкольных образовательных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92 723 114,43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89 737 814,43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1 033 700,00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1 951 600,00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образовательных учреждений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41 985 715,81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32 466 072,00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9 411 143,81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586 465 880,44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реализацию мероприятий по ресурсному обеспечению модернизации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образования Новосибирской области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0700070380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0700070380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29 352 600,00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27 914 302,28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1 438 297,72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2016 - 2021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294 226,00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155 774,00</w:t>
            </w:r>
          </w:p>
        </w:tc>
      </w:tr>
      <w:tr w:rsidR="007E2C9D" w:rsidRPr="007E2C9D" w:rsidTr="00DB1576">
        <w:trPr>
          <w:trHeight w:val="13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07000S0380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566 060,00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07000S0380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566 060,00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по расходам на реализацию мероприятий государственной программы Новосибирской области "Построение и развитие аппаратно-программного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комплекса "Безопасный город" в Новосибирской области на 2016 - 2021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07000S0910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23 710,00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07000S0910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23 710,00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общего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81 709 321,45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21 491 650,93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45 758 202,62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1 415 000,00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6 185 604,69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17 213,92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6 679 049,29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заработной платы и учебные расходы в общеобразовательных учреждениях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274 592 100,00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231 483 700,00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6 684 100,00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36 424 300,00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общего образования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90 945 590,91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53 496 000,00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26 989 390,91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10 460 200,00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83 171 300,00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68 661 989,35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13 461 247,71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1 048 062,94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1 941 998,08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1 941 998,08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2 273 100,00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1 810 086,40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463 013,60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29 251 458,62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6 992 546,39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5 029 150,00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1 963 396,39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 детей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22 258 912,23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11 282 000,00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10 976 912,23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15 182 240,50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муниципальной целевой программы "Профилактика правонарушений в Купинском районе"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муниципальной программы "Комплексные меры профилактики наркомании в Купинском районе Новосибирской области на 2019-2021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прочих учреждений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1 763 347,00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1 763 347,00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в сфере образования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3 468 320,00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3 468 320,00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5 341 326,50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4 510 241,50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811 700,00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19 385,00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9900070179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13 327,00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9900070179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13 327,00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3 107 400,00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374 400,00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99000S0359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1 036 320,00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99000S0359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99000S0359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83 520,00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55 584 458,64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прочих учреждений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6 598 708,43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5 618 500,00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925 553,90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3 654,53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10 945 750,21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6 617 318,57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4 321 624,99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6 806,65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26 040 000,00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26 040 000,00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61 663 842,11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61 663 842,11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ГП НСО "Развитие субъектов малого и среднего предпринимательства в Новосибирской области на 2017-2022 г."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04200S0690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04200S0690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муниципальной целевой программы "Профилактика правонарушений в Купинском районе"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комплектование книжных фондов  в рамках государственной программы Новосибирской области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"Культура Новосибирской области" на 2015 - 2020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0800070290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0800070290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359 500,00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реализацию мероприятий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0800070660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3 987 400,00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0800070660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3 987 400,00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08000L4670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08000L4670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1 028 600,00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26 842,11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26 842,11</w:t>
            </w:r>
          </w:p>
        </w:tc>
      </w:tr>
      <w:tr w:rsidR="007E2C9D" w:rsidRPr="007E2C9D" w:rsidTr="00DB1576">
        <w:trPr>
          <w:trHeight w:val="174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поддержке отрасли культуры в рамках государственной программы Новосибирской области "Культура Новосибирской области" на 2015-2020 годы" (подключение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254 400,00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254 400,00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 ДК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4 623 280,00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4 623 280,00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ДК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24 020 000,00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24 020 000,00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1 704 740,00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1 704 740,00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музея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5 024 000,00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5 024 000,00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4 639 380,00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4 639 380,00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библиотеки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15 882 300,00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15 882 300,00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51 400,00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51 400,00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141 392 318,02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46 739 400,00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администрирование передаваемых отдельных государственных полномочий Новосибирской области по обеспечению социальной поддержки  и социального обслуживание отдельных категорий граждан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46 739 400,00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46 417 800,00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15 183 700,00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мероприятий по улучшению жилищных условий граждан, проживающих в сельской местности, в том числе молодых семей и молодых специалистов, в рамках ГП НСО "Устойчивое развитие сельских территорий в НСО на 2015-2017годы и на период до 2020 года"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04500L5676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5 113 000,00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04500L5676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5 113 000,00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"Обеспечение жильем молодых семей в Новосибирской области на 2015 - 2020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06000L4979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5 333 200,00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06000L4979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5 333 200,00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3 913 000,00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3 913 000,00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9900051760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824 500,00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9900051760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6 918 018,02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в сфере образования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в рамках муниципальной целевой программы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Купинского района Новосибирской области на 2019-2021 гг."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1000009010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1000009010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138 754,82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138 754,82</w:t>
            </w:r>
          </w:p>
        </w:tc>
      </w:tr>
      <w:tr w:rsidR="007E2C9D" w:rsidRPr="007E2C9D" w:rsidTr="00DB1576">
        <w:trPr>
          <w:trHeight w:val="1163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формирование условий для обеспечения бесприпятственного доступа инвалидов и других маломобильных групп населения к приоритетным для них объектам и услугам в рамках ГП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269 000,00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укреплению и развитию материально-технической базы детских оздоровительных учреждений в Новосибирской области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9900070409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9900070409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3 900 000,00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на формирование условий для обеспечения бесприпятственного доступа инвалидов и других маломобильных групп населения к приоритетным для них объектам и услугам в рамках ГП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99000S0340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 укреплению и развитию материально-технической базы детских оздоровительных учреждений в Новосибирской области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99000S0409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10 263,20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99000S0409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10 263,20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автотранспорта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990P352930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990P352930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28 792 678,35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28 792 678,35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муниципальной целевой программы "Профилактика правонарушений в Купинском районе"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0600009030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 ФКС "Олимп"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7 908 612,23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7 908 612,23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 ФКС "Олимп"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7 773 087,77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7 773 087,77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4 448 678,35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1120000590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4 448 678,35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бассейна за счет средств ОБ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8 642 300,00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8 642 300,00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401 048,00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401 048,00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9900003990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401 048,00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9900003990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401 048,00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98 995 400,00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70 693 300,00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отделных полномочий по расчету и предоставлению дотации бюджетам поселений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1400070220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70 693 300,00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1400070220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70 693 300,00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28 302 100,00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бюджета муниципального района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1400002000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5 770 300,00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1400002000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5 770 300,00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областного бюджета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22 531 800,00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1410070510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22 531 800,00</w:t>
            </w:r>
          </w:p>
        </w:tc>
      </w:tr>
    </w:tbl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08.10.2019г. №262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5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сессии Совета депутатов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18.12.2018 № 215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33"/>
        <w:gridCol w:w="318"/>
        <w:gridCol w:w="307"/>
        <w:gridCol w:w="297"/>
        <w:gridCol w:w="286"/>
        <w:gridCol w:w="279"/>
        <w:gridCol w:w="273"/>
        <w:gridCol w:w="266"/>
        <w:gridCol w:w="1327"/>
        <w:gridCol w:w="423"/>
        <w:gridCol w:w="438"/>
        <w:gridCol w:w="1133"/>
        <w:gridCol w:w="483"/>
        <w:gridCol w:w="1775"/>
        <w:gridCol w:w="1332"/>
      </w:tblGrid>
      <w:tr w:rsidR="007E2C9D" w:rsidRPr="007E2C9D" w:rsidTr="00DB1576">
        <w:trPr>
          <w:trHeight w:val="589"/>
        </w:trPr>
        <w:tc>
          <w:tcPr>
            <w:tcW w:w="7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ведомственной структуре расходов бюджетов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7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2020, 2021 годы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469"/>
        </w:trPr>
        <w:tc>
          <w:tcPr>
            <w:tcW w:w="2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органа, организующего исполнение бюджета: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Купинского района Новосибирской области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бюджета: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Купинский район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2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458"/>
        </w:trPr>
        <w:tc>
          <w:tcPr>
            <w:tcW w:w="235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в т.ч. по годам планового периода</w:t>
            </w:r>
          </w:p>
        </w:tc>
      </w:tr>
      <w:tr w:rsidR="007E2C9D" w:rsidRPr="007E2C9D" w:rsidTr="00DB1576">
        <w:trPr>
          <w:trHeight w:val="312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2020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2021 год</w:t>
            </w:r>
          </w:p>
        </w:tc>
      </w:tr>
      <w:tr w:rsidR="007E2C9D" w:rsidRPr="007E2C9D" w:rsidTr="00DB1576">
        <w:trPr>
          <w:trHeight w:val="540"/>
        </w:trPr>
        <w:tc>
          <w:tcPr>
            <w:tcW w:w="2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Купинского района Новосибирской области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1038308400,00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1053514200,00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36 568 670,21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37 787 850,21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1 697 550,71</w:t>
            </w:r>
          </w:p>
        </w:tc>
      </w:tr>
      <w:tr w:rsidR="007E2C9D" w:rsidRPr="007E2C9D" w:rsidTr="00DB1576">
        <w:trPr>
          <w:trHeight w:val="78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1 286 765,00</w:t>
            </w:r>
          </w:p>
        </w:tc>
      </w:tr>
      <w:tr w:rsidR="007E2C9D" w:rsidRPr="007E2C9D" w:rsidTr="00DB1576">
        <w:trPr>
          <w:trHeight w:val="78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27 448 840,00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28 747 100,00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21 985 720,00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23 095 300,00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21 985 720,00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23 095 300,00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6 210,00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6 210,00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1 074 900,00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1 117 500,00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807 673,60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838 782,60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267 226,40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278 717,40</w:t>
            </w:r>
          </w:p>
        </w:tc>
      </w:tr>
      <w:tr w:rsidR="007E2C9D" w:rsidRPr="007E2C9D" w:rsidTr="00DB1576">
        <w:trPr>
          <w:trHeight w:val="97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администрирование передаваемых отдельных государственных полномочий Новосибирской области по обеспечению социальной поддержки  и социального обслуживание отдельных категорий граждан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1 549 900,00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1 611 900,00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1 442 859,50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1 499 901,88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2 846,00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450 700,00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405 526,65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421 747,72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45 173,35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33 252,28</w:t>
            </w:r>
          </w:p>
        </w:tc>
      </w:tr>
      <w:tr w:rsidR="007E2C9D" w:rsidRPr="007E2C9D" w:rsidTr="00DB1576">
        <w:trPr>
          <w:trHeight w:val="1163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76 200,00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2 285 510,00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2 370 400,00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1 553 827,26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1 614 092,00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731 682,74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756 308,00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493 434,50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4 622 000,00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4 622 000,00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муниципальных программ развития по реализации территориального общественного самоуправления в Новосибирской области в рамках ГП НСО "Развитие институтов региональной политики Новосибирской области на 2016-2021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2 086 700,00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2 128 900,00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2 086 700,00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2 128 900,00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2 086 700,00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2 128 900,00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3 255 000,00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3 255 000,00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3 255 000,00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3 255 000,00</w:t>
            </w:r>
          </w:p>
        </w:tc>
      </w:tr>
      <w:tr w:rsidR="007E2C9D" w:rsidRPr="007E2C9D" w:rsidTr="00DB1576">
        <w:trPr>
          <w:trHeight w:val="174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реализациюя мероприятий в рамках государственной программы Новосибирской области «Обеспечение безопасности жизнедеятельности населения Новосибирской области на период 2015 - 2020 годов» (создание противопожарных минерализованных полос для защиты населенных пунктов, попадающих в зону риска возможного перехода природных пожаров)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9900070440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9900070440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39 241 600,00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41 368 800,00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38 351 500,00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38 373 400,00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452 408,04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452 408,04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834 600,00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местного значения в Новосибирской области"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37 538 800,00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37 538 800,00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2 505 117,38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10 850 471,00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35 033 682,62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26 688 329,00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360 291,96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183 991,96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176 300,00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2 105 300,00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ГП НСО "Развитие информационного общества в Новосибирской области на 2015-2019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софинансированию мероприятий подпрограммы "Развитие информационно-телекоммуникационной инфраструктуры на территории Новосибирской области" ГП НСО "Развитие информационного общества в Новосибирской области на 2015-2019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105 300,00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105 300,00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ГП НСО "Развитие субъектов малого и среднего предпринимательства в Новосибирской области на 2017-2022 г."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48 476 000,00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20 090 600,00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46 523 000,00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99000R0829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46 523 000,00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99000R0829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46 523 000,00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698 083 849,79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725 478 649,79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141 280 200,00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147 424 600,00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2 186 000,00</w:t>
            </w:r>
          </w:p>
        </w:tc>
      </w:tr>
      <w:tr w:rsidR="007E2C9D" w:rsidRPr="007E2C9D" w:rsidTr="00DB1576">
        <w:trPr>
          <w:trHeight w:val="193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39 660 000,00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39 660 000,00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39 060 000,00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39 060 000,00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выплату заработной платы и учебные расходы в дошкольных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97 934 200,00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104 078 600,00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94 948 900,00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101 093 300,00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1 033 700,00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1 033 700,00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1 951 600,00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1 951 600,00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506 821 060,00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530 606 960,00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16 440 100,00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29 372 600,00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29 372 600,00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27 982 600,00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27 982 600,00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1 390 000,00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2016 - 2021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7E2C9D" w:rsidRPr="007E2C9D" w:rsidTr="00DB1576">
        <w:trPr>
          <w:trHeight w:val="193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0700070920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Софинансирование по расходам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866 060,00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866 060,00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07000S0380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866 060,00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866 060,00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общего образования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72 100 000,00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72 100 000,00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65 100 000,00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65 100 000,00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заработной платы и учебные расходы в общеобразовательных учреждениях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292 704 000,00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311 836 100,00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249 595 600,00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268 727 700,00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6 684 100,00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6 684 100,00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36 424 300,00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36 424 300,00</w:t>
            </w:r>
          </w:p>
        </w:tc>
      </w:tr>
      <w:tr w:rsidR="007E2C9D" w:rsidRPr="007E2C9D" w:rsidTr="00DB1576">
        <w:trPr>
          <w:trHeight w:val="174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87 615 200,00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92 269 000,00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73 106 100,00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77 759 900,00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13 558 100,00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13 558 100,00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951 000,00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2 273 100,00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2 273 100,00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2 024 800,00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2 024 800,00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248 300,00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8 901 100,00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8 901 100,00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прочих учреждений образования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3 906 000,00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3 481 800,00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37 081 489,79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38 145 989,79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прочих учреждений образования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5 393 500,00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5 393 500,00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5 393 500,00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5 393 500,00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за счет средств ОБ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26 687 989,79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27 752 489,79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26 687 989,79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27 752 489,79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11 220 800,00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11 220 800,00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11 220 800,00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11 220 800,00</w:t>
            </w:r>
          </w:p>
        </w:tc>
      </w:tr>
      <w:tr w:rsidR="007E2C9D" w:rsidRPr="007E2C9D" w:rsidTr="00DB1576">
        <w:trPr>
          <w:trHeight w:val="1163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215 000,00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08000L5192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 ДК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126 763 400,00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134 102 900,00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2 251 200,00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47 867 000,00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49 787 500,00</w:t>
            </w:r>
          </w:p>
        </w:tc>
      </w:tr>
      <w:tr w:rsidR="007E2C9D" w:rsidRPr="007E2C9D" w:rsidTr="00DB1576">
        <w:trPr>
          <w:trHeight w:val="972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администрирование передаваемых отдельных государственных полномочий Новосибирской области по обеспечению социальной поддержки  и социального обслуживание отдельных категорий граждан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47 867 000,00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49 787 500,00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47 867 000,00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49 787 500,00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6 144 800,00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11 134 900,00</w:t>
            </w:r>
          </w:p>
        </w:tc>
      </w:tr>
      <w:tr w:rsidR="007E2C9D" w:rsidRPr="007E2C9D" w:rsidTr="00DB1576">
        <w:trPr>
          <w:trHeight w:val="135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осуществление мероприятий по улучшению жилищных условий граждан, проживающих в сельской местности, в том числе молодых семей и молодых специалистов, в </w:t>
            </w: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рамках ГП НСО "Устойчивое развитие сельских территорий в НСО на 2015-2017годы и на период до 2020 года"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04500R5676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3 444 800,00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8 434 900,00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04500R5676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3 444 800,00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8 434 900,00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"Обеспечение жильем молодых семей в Новосибирской области на 2015 - 2020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70 371 400,00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70 900 300,00</w:t>
            </w:r>
          </w:p>
        </w:tc>
      </w:tr>
      <w:tr w:rsidR="007E2C9D" w:rsidRPr="007E2C9D" w:rsidTr="00DB1576">
        <w:trPr>
          <w:trHeight w:val="780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70 371 400,00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70 900 300,00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30 571 400,00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31 100 300,00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29 000,00</w:t>
            </w:r>
          </w:p>
        </w:tc>
      </w:tr>
      <w:tr w:rsidR="007E2C9D" w:rsidRPr="007E2C9D" w:rsidTr="00DB1576">
        <w:trPr>
          <w:trHeight w:val="154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формирование условий для обеспечения бесприпятственного доступа инвалидов и других маломобильных групп населения к приоритетным для них объектам и услугам в рамках ГП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 ФКС "Олимп"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1 080 680,00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1 080 680,00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7E2C9D" w:rsidRPr="007E2C9D" w:rsidTr="00DB1576">
        <w:trPr>
          <w:trHeight w:val="398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1 080 680,00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1 080 680,00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58 819 800,00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58 630 700,00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58 819 800,00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58 630 700,00</w:t>
            </w:r>
          </w:p>
        </w:tc>
      </w:tr>
      <w:tr w:rsidR="007E2C9D" w:rsidRPr="007E2C9D" w:rsidTr="00DB1576">
        <w:trPr>
          <w:trHeight w:val="589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отделных полномочий по расчету и предоставлению дотации бюджетам поселений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58 819 800,00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58 630 700,00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58 819 800,00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58 630 700,00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5 432 000,00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11 077 000,00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5 432 000,00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11 077 000,00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5 432 000,00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11 077 000,00</w:t>
            </w:r>
          </w:p>
        </w:tc>
      </w:tr>
      <w:tr w:rsidR="007E2C9D" w:rsidRPr="007E2C9D" w:rsidTr="00DB1576">
        <w:trPr>
          <w:trHeight w:val="255"/>
        </w:trPr>
        <w:tc>
          <w:tcPr>
            <w:tcW w:w="2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5 432 000,00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11 077 000,00</w:t>
            </w:r>
          </w:p>
        </w:tc>
      </w:tr>
    </w:tbl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08.10.2019г. №262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6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сессии Совета депутатов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18.12.2018 № 215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6462"/>
        <w:gridCol w:w="2181"/>
        <w:gridCol w:w="958"/>
      </w:tblGrid>
      <w:tr w:rsidR="007E2C9D" w:rsidRPr="007E2C9D" w:rsidTr="00DB1576">
        <w:trPr>
          <w:trHeight w:val="315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межбюджетных трансфертов, получаемых из бюджета Новосибирской</w:t>
            </w:r>
          </w:p>
        </w:tc>
      </w:tr>
      <w:tr w:rsidR="007E2C9D" w:rsidRPr="007E2C9D" w:rsidTr="00DB1576">
        <w:trPr>
          <w:trHeight w:val="315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в 2019 году</w:t>
            </w:r>
          </w:p>
        </w:tc>
      </w:tr>
      <w:tr w:rsidR="007E2C9D" w:rsidRPr="007E2C9D" w:rsidTr="00DB1576">
        <w:trPr>
          <w:trHeight w:val="300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2C9D">
              <w:rPr>
                <w:rFonts w:ascii="Calibri" w:eastAsia="Times New Roman" w:hAnsi="Calibri" w:cs="Times New Roman"/>
                <w:color w:val="000000"/>
                <w:lang w:eastAsia="ru-RU"/>
              </w:rPr>
              <w:t>в руб.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2C9D" w:rsidRPr="007E2C9D" w:rsidTr="00DB1576">
        <w:trPr>
          <w:trHeight w:val="375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2C9D" w:rsidRPr="007E2C9D" w:rsidTr="00DB1576">
        <w:trPr>
          <w:trHeight w:val="525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Дотация на выравнивание бюджетной обеспеченности муниципальных районов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92 332 900,00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30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30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702 661 700,00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48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274 592 100,00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48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реализацию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92 645 800,00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298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83 171 300,00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589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74 764 600,00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48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31 558 600,00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48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1 033 500,00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7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отдельных государственных полномочий Новосибирской области по расчету и предоставлению дотаций бюджетам поселений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70 693 300,00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7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18 137 600,00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7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824 500,00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20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3 913 000,00</w:t>
            </w: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7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48 229 700,00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48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2 086 800,00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518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5 300,00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96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89 700,00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7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433 300,00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57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организацию проведения мероприятий по отлову и содержанию безнадзорных животных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450 600,00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7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30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475 742 800,00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7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274 908 100,00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44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Субсидия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53 129 200,00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9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реализацию мероприятий по созданию условий для обновления парка подвижного состава пассажирского автомобильного транспорта общего пользования, используемого для работы на муниципальных маршрутах регулярных перевозок по регулируемым тарифам в границах муниципальных образований, государственной программы Новосибирской области 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2 232 000,00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20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16 440 100,00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818"/>
        </w:trPr>
        <w:tc>
          <w:tcPr>
            <w:tcW w:w="6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реализацию мероприятий по содействию создания новых мест в образовательных организациях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области"( общеобразовательные организации)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1 500 000,00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758"/>
        </w:trPr>
        <w:tc>
          <w:tcPr>
            <w:tcW w:w="6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5 000 000,00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96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оздоровлению детей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3 481 800,00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26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реализацию мероприятий по укреплению и развитию материально-технической базы детских оздоровительных учреждений в Новосибирской области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3 900 000,00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96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софинансирование муниципальных программ развития малого и среднего предпринимательства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432 900,00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96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977 200,00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96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мероприятия по поддержке отрасли культуры в рамках ГП НСО "Культура НСО" на 2015-2020 годы на подключение муниципальных общедоступных библиотек к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254 400,00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20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36 900 000,00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08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2 423 900,00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87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защите территорий населенных пунктов Новосибирской области от подтопления и затопления государственной программы Новосибирской области "Охрана окружающей среды"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30 690 000,00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343"/>
        </w:trPr>
        <w:tc>
          <w:tcPr>
            <w:tcW w:w="6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области"(благоустройство дворовых территорий)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5 537 900,00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343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области"(благоустройство общественных пространств)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21 823 400,00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358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модернизации и развитию инфраструктуры связи на территории Новосибирской области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10 000 000,00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343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установке и модернизации систем видеонаблюдения,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"Построение и развитие аппаратно-программного комплекса "Безопасный город"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450 000,00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90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25 500,00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638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проведение капитального ремонта муниципальных учреждений сферы культуры на территории Новосибирской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3 987 400,00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56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осуществление мероприятий по оснащению  автономными дымовыми пожарными извещателями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933 000,00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20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Субсидияна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«Содействие развитию местного самоуправления»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716 000,00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30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62 658 735,60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1478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 по улучшению социального положения семей с детьми, 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13 327,00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87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5 133 200,00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009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 на осуществление мероприятий по улучшению жилищных условий граждан, проживающих в сельской местности, в том числе молодых семей и молодых специалистов, государственной программы Новосибирской области "Устойчивое развитие сельских территорий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5 113 000,00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44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269 000,00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7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приобретение автотранспорта в целях доставки лиц старше 65 лет, проживающих в сельской местности, в медицинские организации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1 900 000,00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144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12 000 000,00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48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средств резервного фонда Правительства Новосибирской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38 230 208,60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420"/>
        </w:trPr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МБТ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1 333 396 135,60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E2C9D" w:rsidRPr="007E2C9D" w:rsidRDefault="007E2C9D" w:rsidP="007E2C9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44"/>
          <w:szCs w:val="44"/>
          <w:lang w:eastAsia="ru-RU"/>
        </w:rPr>
        <w:br w:type="page"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08.10.2019г. №262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7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сессии Совета депутатов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18.12.2018 № 215</w:t>
      </w:r>
    </w:p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20" w:type="dxa"/>
        <w:tblInd w:w="108" w:type="dxa"/>
        <w:tblLook w:val="04A0" w:firstRow="1" w:lastRow="0" w:firstColumn="1" w:lastColumn="0" w:noHBand="0" w:noVBand="1"/>
      </w:tblPr>
      <w:tblGrid>
        <w:gridCol w:w="6826"/>
        <w:gridCol w:w="1730"/>
        <w:gridCol w:w="222"/>
      </w:tblGrid>
      <w:tr w:rsidR="007E2C9D" w:rsidRPr="007E2C9D" w:rsidTr="00DB1576">
        <w:trPr>
          <w:trHeight w:val="315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межбюджетных трансфертов, получаемых из бюджетов </w:t>
            </w:r>
          </w:p>
        </w:tc>
      </w:tr>
      <w:tr w:rsidR="007E2C9D" w:rsidRPr="007E2C9D" w:rsidTr="00DB1576">
        <w:trPr>
          <w:trHeight w:val="315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образований Купинского района в 2019 году</w:t>
            </w:r>
          </w:p>
        </w:tc>
      </w:tr>
      <w:tr w:rsidR="007E2C9D" w:rsidRPr="007E2C9D" w:rsidTr="00DB1576">
        <w:trPr>
          <w:trHeight w:val="300"/>
        </w:trPr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2C9D">
              <w:rPr>
                <w:rFonts w:ascii="Calibri" w:eastAsia="Times New Roman" w:hAnsi="Calibri" w:cs="Times New Roman"/>
                <w:color w:val="000000"/>
                <w:lang w:eastAsia="ru-RU"/>
              </w:rPr>
              <w:t>в руб.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2C9D" w:rsidRPr="007E2C9D" w:rsidTr="00DB1576">
        <w:trPr>
          <w:trHeight w:val="375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2C9D" w:rsidRPr="007E2C9D" w:rsidTr="00DB1576">
        <w:trPr>
          <w:trHeight w:val="990"/>
        </w:trPr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Новосибирской области" из бюджета Копкульского сельсовета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692 939,00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870"/>
        </w:trPr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выполнение переданных полномочий по работе с детьми и молодежью, культуре, физической культуре и спорту из бюджета г. Купино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2C9D" w:rsidRPr="007E2C9D" w:rsidTr="00DB1576">
        <w:trPr>
          <w:trHeight w:val="300"/>
        </w:trPr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1 292 939,00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08.10.2019г. №262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9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сессии Совета депутатов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18.12.2018 № 215</w:t>
      </w:r>
    </w:p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1" w:type="dxa"/>
        <w:tblInd w:w="108" w:type="dxa"/>
        <w:tblLook w:val="04A0" w:firstRow="1" w:lastRow="0" w:firstColumn="1" w:lastColumn="0" w:noHBand="0" w:noVBand="1"/>
      </w:tblPr>
      <w:tblGrid>
        <w:gridCol w:w="4395"/>
        <w:gridCol w:w="3900"/>
        <w:gridCol w:w="636"/>
        <w:gridCol w:w="244"/>
        <w:gridCol w:w="236"/>
      </w:tblGrid>
      <w:tr w:rsidR="007E2C9D" w:rsidRPr="007E2C9D" w:rsidTr="00DB1576">
        <w:trPr>
          <w:gridAfter w:val="2"/>
          <w:wAfter w:w="480" w:type="dxa"/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</w:t>
            </w:r>
          </w:p>
        </w:tc>
      </w:tr>
      <w:tr w:rsidR="007E2C9D" w:rsidRPr="007E2C9D" w:rsidTr="00DB1576">
        <w:trPr>
          <w:gridAfter w:val="2"/>
          <w:wAfter w:w="480" w:type="dxa"/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обеспечение сбалансированности местных бюджетов</w:t>
            </w:r>
          </w:p>
        </w:tc>
      </w:tr>
      <w:tr w:rsidR="007E2C9D" w:rsidRPr="007E2C9D" w:rsidTr="00DB1576">
        <w:trPr>
          <w:gridAfter w:val="2"/>
          <w:wAfter w:w="480" w:type="dxa"/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поселениям Купинского района Новосибирской области на 2019 год</w:t>
            </w: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 тыс.руб. 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gridAfter w:val="2"/>
          <w:wAfter w:w="480" w:type="dxa"/>
          <w:trHeight w:val="51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8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Купино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241,50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1 550,80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1 865,80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Копкульский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1 570,40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1 652,80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Лягушинский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2 553,40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Медяковский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2 268,20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Метелевский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2 371,00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Новоключевской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1 187,50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Новониколаевский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3 205,30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2 042,60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538,20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2 343,80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1 355,60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Чаинский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1 823,90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Яркульский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1 731,30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МО района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28 302,10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44"/>
          <w:szCs w:val="44"/>
          <w:lang w:eastAsia="ru-RU"/>
        </w:rPr>
        <w:br w:type="page"/>
      </w: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08.10.2019г. №262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7E2C9D" w:rsidRPr="007E2C9D" w:rsidRDefault="007E2C9D" w:rsidP="007E2C9D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10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сессии Совета депутатов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7E2C9D" w:rsidRPr="007E2C9D" w:rsidRDefault="007E2C9D" w:rsidP="007E2C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18.12.2018 № 215</w:t>
      </w:r>
    </w:p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103" w:type="dxa"/>
        <w:tblInd w:w="108" w:type="dxa"/>
        <w:tblLook w:val="04A0" w:firstRow="1" w:lastRow="0" w:firstColumn="1" w:lastColumn="0" w:noHBand="0" w:noVBand="1"/>
      </w:tblPr>
      <w:tblGrid>
        <w:gridCol w:w="2835"/>
        <w:gridCol w:w="3480"/>
        <w:gridCol w:w="2780"/>
        <w:gridCol w:w="8"/>
      </w:tblGrid>
      <w:tr w:rsidR="007E2C9D" w:rsidRPr="007E2C9D" w:rsidTr="00DB1576">
        <w:trPr>
          <w:trHeight w:val="300"/>
        </w:trPr>
        <w:tc>
          <w:tcPr>
            <w:tcW w:w="9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на 2019 год</w:t>
            </w:r>
          </w:p>
        </w:tc>
      </w:tr>
      <w:tr w:rsidR="007E2C9D" w:rsidRPr="007E2C9D" w:rsidTr="00DB1576">
        <w:trPr>
          <w:gridAfter w:val="1"/>
          <w:wAfter w:w="8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8" w:type="dxa"/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E2C9D" w:rsidRPr="007E2C9D" w:rsidTr="00DB1576">
        <w:trPr>
          <w:gridAfter w:val="1"/>
          <w:wAfter w:w="8" w:type="dxa"/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8" w:type="dxa"/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8" w:type="dxa"/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8" w:type="dxa"/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8" w:type="dxa"/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8" w:type="dxa"/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9D" w:rsidRPr="007E2C9D" w:rsidTr="00DB1576">
        <w:trPr>
          <w:gridAfter w:val="1"/>
          <w:wAfter w:w="8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2C9D" w:rsidRPr="007E2C9D" w:rsidTr="00DB1576">
        <w:trPr>
          <w:gridAfter w:val="1"/>
          <w:wAfter w:w="8" w:type="dxa"/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41 766 967,55 </w:t>
            </w:r>
          </w:p>
        </w:tc>
      </w:tr>
      <w:tr w:rsidR="007E2C9D" w:rsidRPr="007E2C9D" w:rsidTr="00DB1576">
        <w:trPr>
          <w:gridAfter w:val="1"/>
          <w:wAfter w:w="8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11 780 000,00 </w:t>
            </w:r>
          </w:p>
        </w:tc>
      </w:tr>
      <w:tr w:rsidR="007E2C9D" w:rsidRPr="007E2C9D" w:rsidTr="00DB1576">
        <w:trPr>
          <w:gridAfter w:val="1"/>
          <w:wAfter w:w="8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000 01 0200 00 05 0000 710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11 780 000,00 </w:t>
            </w:r>
          </w:p>
        </w:tc>
      </w:tr>
      <w:tr w:rsidR="007E2C9D" w:rsidRPr="007E2C9D" w:rsidTr="00DB1576">
        <w:trPr>
          <w:gridAfter w:val="1"/>
          <w:wAfter w:w="8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E2C9D" w:rsidRPr="007E2C9D" w:rsidTr="00DB1576">
        <w:trPr>
          <w:gridAfter w:val="1"/>
          <w:wAfter w:w="8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E2C9D" w:rsidRPr="007E2C9D" w:rsidTr="00DB1576">
        <w:trPr>
          <w:gridAfter w:val="1"/>
          <w:wAfter w:w="8" w:type="dxa"/>
          <w:trHeight w:val="8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E2C9D" w:rsidRPr="007E2C9D" w:rsidTr="00DB1576">
        <w:trPr>
          <w:gridAfter w:val="1"/>
          <w:wAfter w:w="8" w:type="dxa"/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29 986 967,55 </w:t>
            </w:r>
          </w:p>
        </w:tc>
      </w:tr>
      <w:tr w:rsidR="007E2C9D" w:rsidRPr="007E2C9D" w:rsidTr="00DB1576">
        <w:trPr>
          <w:gridAfter w:val="1"/>
          <w:wAfter w:w="8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-1 493 141 366,60 </w:t>
            </w:r>
          </w:p>
        </w:tc>
      </w:tr>
      <w:tr w:rsidR="007E2C9D" w:rsidRPr="007E2C9D" w:rsidTr="00DB1576">
        <w:trPr>
          <w:gridAfter w:val="1"/>
          <w:wAfter w:w="8" w:type="dxa"/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-1 493 141 366,60 </w:t>
            </w:r>
          </w:p>
        </w:tc>
      </w:tr>
      <w:tr w:rsidR="007E2C9D" w:rsidRPr="007E2C9D" w:rsidTr="00DB1576">
        <w:trPr>
          <w:gridAfter w:val="1"/>
          <w:wAfter w:w="8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1 523 128 334,15 </w:t>
            </w:r>
          </w:p>
        </w:tc>
      </w:tr>
      <w:tr w:rsidR="007E2C9D" w:rsidRPr="007E2C9D" w:rsidTr="00DB1576">
        <w:trPr>
          <w:gridAfter w:val="1"/>
          <w:wAfter w:w="8" w:type="dxa"/>
          <w:trHeight w:val="4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1 523 128 334,15 </w:t>
            </w:r>
          </w:p>
        </w:tc>
      </w:tr>
      <w:tr w:rsidR="007E2C9D" w:rsidRPr="007E2C9D" w:rsidTr="00DB1576">
        <w:trPr>
          <w:gridAfter w:val="1"/>
          <w:wAfter w:w="8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E2C9D" w:rsidRPr="007E2C9D" w:rsidTr="00DB1576">
        <w:trPr>
          <w:gridAfter w:val="1"/>
          <w:wAfter w:w="8" w:type="dxa"/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E2C9D" w:rsidRPr="007E2C9D" w:rsidTr="00DB1576">
        <w:trPr>
          <w:gridAfter w:val="1"/>
          <w:wAfter w:w="8" w:type="dxa"/>
          <w:trHeight w:val="4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 в в валюте Россйской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E2C9D" w:rsidRPr="007E2C9D" w:rsidTr="00DB1576">
        <w:trPr>
          <w:gridAfter w:val="1"/>
          <w:wAfter w:w="8" w:type="dxa"/>
          <w:trHeight w:val="8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000 01 06 05 02 05 0000 540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E2C9D" w:rsidRPr="007E2C9D" w:rsidTr="00DB1576">
        <w:trPr>
          <w:gridAfter w:val="1"/>
          <w:wAfter w:w="8" w:type="dxa"/>
          <w:trHeight w:val="4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 в валюте Россйской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E2C9D" w:rsidRPr="007E2C9D" w:rsidTr="00DB1576">
        <w:trPr>
          <w:gridAfter w:val="1"/>
          <w:wAfter w:w="8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000 01 06 05 02 05 0000 640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 , предоставленных другим бюджетам бюджетной системы Российской федерации из бюджетов муниципальных районов в валюте Россйской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9D" w:rsidRPr="007E2C9D" w:rsidRDefault="007E2C9D" w:rsidP="007E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</w:tbl>
    <w:p w:rsidR="007E2C9D" w:rsidRPr="007E2C9D" w:rsidRDefault="007E2C9D" w:rsidP="007E2C9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56623" w:rsidRDefault="00556623">
      <w:bookmarkStart w:id="0" w:name="_GoBack"/>
      <w:bookmarkEnd w:id="0"/>
    </w:p>
    <w:sectPr w:rsidR="00556623" w:rsidSect="00F20AEA">
      <w:pgSz w:w="11906" w:h="16838" w:code="9"/>
      <w:pgMar w:top="1134" w:right="850" w:bottom="1134" w:left="1701" w:header="0" w:footer="6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3816B3"/>
    <w:multiLevelType w:val="hybridMultilevel"/>
    <w:tmpl w:val="E33C069E"/>
    <w:lvl w:ilvl="0" w:tplc="2D2663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 w15:restartNumberingAfterBreak="0">
    <w:nsid w:val="00B96003"/>
    <w:multiLevelType w:val="hybridMultilevel"/>
    <w:tmpl w:val="EC44865A"/>
    <w:lvl w:ilvl="0" w:tplc="808E68B8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7F5E1D"/>
    <w:multiLevelType w:val="multilevel"/>
    <w:tmpl w:val="471212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31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3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3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35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28" w:hanging="1800"/>
      </w:pPr>
      <w:rPr>
        <w:rFonts w:hint="default"/>
      </w:rPr>
    </w:lvl>
  </w:abstractNum>
  <w:abstractNum w:abstractNumId="4" w15:restartNumberingAfterBreak="0">
    <w:nsid w:val="04526DBF"/>
    <w:multiLevelType w:val="hybridMultilevel"/>
    <w:tmpl w:val="EE22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83479"/>
    <w:multiLevelType w:val="hybridMultilevel"/>
    <w:tmpl w:val="C0C0FBDA"/>
    <w:lvl w:ilvl="0" w:tplc="2B1C4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093B"/>
    <w:multiLevelType w:val="hybridMultilevel"/>
    <w:tmpl w:val="943A0168"/>
    <w:lvl w:ilvl="0" w:tplc="0419000F">
      <w:start w:val="1"/>
      <w:numFmt w:val="decimal"/>
      <w:lvlText w:val="%1."/>
      <w:lvlJc w:val="left"/>
      <w:pPr>
        <w:ind w:left="2841" w:hanging="360"/>
      </w:p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</w:lvl>
    <w:lvl w:ilvl="3" w:tplc="0419000F" w:tentative="1">
      <w:start w:val="1"/>
      <w:numFmt w:val="decimal"/>
      <w:lvlText w:val="%4."/>
      <w:lvlJc w:val="left"/>
      <w:pPr>
        <w:ind w:left="5001" w:hanging="360"/>
      </w:p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</w:lvl>
    <w:lvl w:ilvl="6" w:tplc="0419000F" w:tentative="1">
      <w:start w:val="1"/>
      <w:numFmt w:val="decimal"/>
      <w:lvlText w:val="%7."/>
      <w:lvlJc w:val="left"/>
      <w:pPr>
        <w:ind w:left="7161" w:hanging="360"/>
      </w:p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7" w15:restartNumberingAfterBreak="0">
    <w:nsid w:val="116E4ACC"/>
    <w:multiLevelType w:val="hybridMultilevel"/>
    <w:tmpl w:val="DDF0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5967"/>
    <w:multiLevelType w:val="multilevel"/>
    <w:tmpl w:val="05BC6EB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9" w15:restartNumberingAfterBreak="0">
    <w:nsid w:val="133F7DC8"/>
    <w:multiLevelType w:val="hybridMultilevel"/>
    <w:tmpl w:val="92600734"/>
    <w:lvl w:ilvl="0" w:tplc="8A242AF6">
      <w:start w:val="4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5923952"/>
    <w:multiLevelType w:val="multilevel"/>
    <w:tmpl w:val="916A3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11" w15:restartNumberingAfterBreak="0">
    <w:nsid w:val="19D37AE5"/>
    <w:multiLevelType w:val="hybridMultilevel"/>
    <w:tmpl w:val="D9927640"/>
    <w:lvl w:ilvl="0" w:tplc="716CB17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F6183F"/>
    <w:multiLevelType w:val="multilevel"/>
    <w:tmpl w:val="DCFC6B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1B60E6E"/>
    <w:multiLevelType w:val="hybridMultilevel"/>
    <w:tmpl w:val="EE54ABCC"/>
    <w:lvl w:ilvl="0" w:tplc="8F703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B348E7"/>
    <w:multiLevelType w:val="hybridMultilevel"/>
    <w:tmpl w:val="38A6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13790"/>
    <w:multiLevelType w:val="hybridMultilevel"/>
    <w:tmpl w:val="D39829F0"/>
    <w:lvl w:ilvl="0" w:tplc="8208D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1C07"/>
    <w:multiLevelType w:val="hybridMultilevel"/>
    <w:tmpl w:val="FB6AC8AC"/>
    <w:lvl w:ilvl="0" w:tplc="F63C12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0095C"/>
    <w:multiLevelType w:val="hybridMultilevel"/>
    <w:tmpl w:val="5C4C2704"/>
    <w:lvl w:ilvl="0" w:tplc="F15C121E">
      <w:start w:val="7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3B2012C"/>
    <w:multiLevelType w:val="hybridMultilevel"/>
    <w:tmpl w:val="007616BA"/>
    <w:lvl w:ilvl="0" w:tplc="33082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C832B12"/>
    <w:multiLevelType w:val="hybridMultilevel"/>
    <w:tmpl w:val="FE32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B5857"/>
    <w:multiLevelType w:val="hybridMultilevel"/>
    <w:tmpl w:val="F586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530B5"/>
    <w:multiLevelType w:val="multilevel"/>
    <w:tmpl w:val="9248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40FF3EEC"/>
    <w:multiLevelType w:val="multilevel"/>
    <w:tmpl w:val="ED461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33751A7"/>
    <w:multiLevelType w:val="hybridMultilevel"/>
    <w:tmpl w:val="F9FC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0440B"/>
    <w:multiLevelType w:val="hybridMultilevel"/>
    <w:tmpl w:val="43F43442"/>
    <w:lvl w:ilvl="0" w:tplc="4D425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1E1F6B"/>
    <w:multiLevelType w:val="hybridMultilevel"/>
    <w:tmpl w:val="ABAA46BA"/>
    <w:lvl w:ilvl="0" w:tplc="B4688B94">
      <w:start w:val="5"/>
      <w:numFmt w:val="upperRoman"/>
      <w:lvlText w:val="%1."/>
      <w:lvlJc w:val="left"/>
      <w:pPr>
        <w:ind w:left="2280" w:hanging="720"/>
      </w:pPr>
      <w:rPr>
        <w:rFonts w:hint="default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4BE72778"/>
    <w:multiLevelType w:val="hybridMultilevel"/>
    <w:tmpl w:val="1116F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97811"/>
    <w:multiLevelType w:val="multilevel"/>
    <w:tmpl w:val="D464A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4C866F03"/>
    <w:multiLevelType w:val="multilevel"/>
    <w:tmpl w:val="509E17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4E9A3FB7"/>
    <w:multiLevelType w:val="multilevel"/>
    <w:tmpl w:val="F9387D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30" w15:restartNumberingAfterBreak="0">
    <w:nsid w:val="507A0E09"/>
    <w:multiLevelType w:val="hybridMultilevel"/>
    <w:tmpl w:val="438CB15C"/>
    <w:lvl w:ilvl="0" w:tplc="BA1EAC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64662"/>
    <w:multiLevelType w:val="hybridMultilevel"/>
    <w:tmpl w:val="83886B96"/>
    <w:lvl w:ilvl="0" w:tplc="FC5056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E30F2"/>
    <w:multiLevelType w:val="hybridMultilevel"/>
    <w:tmpl w:val="C650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965D8"/>
    <w:multiLevelType w:val="multilevel"/>
    <w:tmpl w:val="9DE045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73131AA"/>
    <w:multiLevelType w:val="multilevel"/>
    <w:tmpl w:val="1C78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0B722B7"/>
    <w:multiLevelType w:val="multilevel"/>
    <w:tmpl w:val="E95864A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36" w15:restartNumberingAfterBreak="0">
    <w:nsid w:val="610D680A"/>
    <w:multiLevelType w:val="hybridMultilevel"/>
    <w:tmpl w:val="38A6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650C6"/>
    <w:multiLevelType w:val="multilevel"/>
    <w:tmpl w:val="20363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8" w15:restartNumberingAfterBreak="0">
    <w:nsid w:val="6AD35F96"/>
    <w:multiLevelType w:val="multilevel"/>
    <w:tmpl w:val="8EC82B0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FB417AB"/>
    <w:multiLevelType w:val="hybridMultilevel"/>
    <w:tmpl w:val="4F5E529E"/>
    <w:lvl w:ilvl="0" w:tplc="0E0083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D5AC6"/>
    <w:multiLevelType w:val="hybridMultilevel"/>
    <w:tmpl w:val="537C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503BC"/>
    <w:multiLevelType w:val="hybridMultilevel"/>
    <w:tmpl w:val="52C6033C"/>
    <w:lvl w:ilvl="0" w:tplc="C804C3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1DBE"/>
    <w:multiLevelType w:val="hybridMultilevel"/>
    <w:tmpl w:val="9B047E92"/>
    <w:lvl w:ilvl="0" w:tplc="607626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38"/>
  </w:num>
  <w:num w:numId="5">
    <w:abstractNumId w:val="42"/>
  </w:num>
  <w:num w:numId="6">
    <w:abstractNumId w:val="7"/>
  </w:num>
  <w:num w:numId="7">
    <w:abstractNumId w:val="6"/>
  </w:num>
  <w:num w:numId="8">
    <w:abstractNumId w:val="2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3"/>
  </w:num>
  <w:num w:numId="13">
    <w:abstractNumId w:val="17"/>
  </w:num>
  <w:num w:numId="14">
    <w:abstractNumId w:val="31"/>
  </w:num>
  <w:num w:numId="15">
    <w:abstractNumId w:val="8"/>
  </w:num>
  <w:num w:numId="16">
    <w:abstractNumId w:val="16"/>
  </w:num>
  <w:num w:numId="17">
    <w:abstractNumId w:val="41"/>
  </w:num>
  <w:num w:numId="18">
    <w:abstractNumId w:val="1"/>
  </w:num>
  <w:num w:numId="19">
    <w:abstractNumId w:val="15"/>
  </w:num>
  <w:num w:numId="20">
    <w:abstractNumId w:val="21"/>
  </w:num>
  <w:num w:numId="21">
    <w:abstractNumId w:val="27"/>
  </w:num>
  <w:num w:numId="22">
    <w:abstractNumId w:val="33"/>
  </w:num>
  <w:num w:numId="23">
    <w:abstractNumId w:val="12"/>
  </w:num>
  <w:num w:numId="24">
    <w:abstractNumId w:val="40"/>
  </w:num>
  <w:num w:numId="25">
    <w:abstractNumId w:val="23"/>
  </w:num>
  <w:num w:numId="26">
    <w:abstractNumId w:val="30"/>
  </w:num>
  <w:num w:numId="27">
    <w:abstractNumId w:val="19"/>
  </w:num>
  <w:num w:numId="28">
    <w:abstractNumId w:val="26"/>
  </w:num>
  <w:num w:numId="29">
    <w:abstractNumId w:val="34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36"/>
  </w:num>
  <w:num w:numId="37">
    <w:abstractNumId w:val="5"/>
  </w:num>
  <w:num w:numId="38">
    <w:abstractNumId w:val="3"/>
  </w:num>
  <w:num w:numId="3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0"/>
  </w:num>
  <w:num w:numId="42">
    <w:abstractNumId w:val="35"/>
  </w:num>
  <w:num w:numId="43">
    <w:abstractNumId w:val="9"/>
  </w:num>
  <w:num w:numId="44">
    <w:abstractNumId w:val="24"/>
  </w:num>
  <w:num w:numId="45">
    <w:abstractNumId w:val="18"/>
  </w:num>
  <w:num w:numId="46">
    <w:abstractNumId w:val="1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9D"/>
    <w:rsid w:val="00556623"/>
    <w:rsid w:val="007E2C9D"/>
    <w:rsid w:val="00E62A5C"/>
    <w:rsid w:val="00F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C5D5-0E4F-4206-B69F-B71DBDB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C9D"/>
    <w:pPr>
      <w:keepNext/>
      <w:spacing w:after="0" w:line="240" w:lineRule="auto"/>
      <w:ind w:right="4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2C9D"/>
    <w:pPr>
      <w:keepNext/>
      <w:spacing w:after="0" w:line="240" w:lineRule="atLeast"/>
      <w:ind w:left="-251" w:right="41" w:firstLine="18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2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7E2C9D"/>
  </w:style>
  <w:style w:type="paragraph" w:customStyle="1" w:styleId="a3">
    <w:name w:val="Кому"/>
    <w:basedOn w:val="a"/>
    <w:rsid w:val="007E2C9D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7E2C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E2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7E2C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E2C9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7E2C9D"/>
    <w:rPr>
      <w:color w:val="0000FF"/>
      <w:u w:val="single"/>
    </w:rPr>
  </w:style>
  <w:style w:type="table" w:styleId="a9">
    <w:name w:val="Table Grid"/>
    <w:basedOn w:val="a1"/>
    <w:rsid w:val="007E2C9D"/>
    <w:pPr>
      <w:spacing w:before="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E2C9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E2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E2C9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E2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E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qFormat/>
    <w:rsid w:val="007E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7E2C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E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7E2C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3">
    <w:name w:val="Pa3"/>
    <w:basedOn w:val="a"/>
    <w:next w:val="a"/>
    <w:uiPriority w:val="99"/>
    <w:rsid w:val="007E2C9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styleId="af0">
    <w:name w:val="footnote reference"/>
    <w:unhideWhenUsed/>
    <w:rsid w:val="007E2C9D"/>
    <w:rPr>
      <w:vertAlign w:val="superscript"/>
    </w:rPr>
  </w:style>
  <w:style w:type="character" w:styleId="af1">
    <w:name w:val="FollowedHyperlink"/>
    <w:uiPriority w:val="99"/>
    <w:unhideWhenUsed/>
    <w:rsid w:val="007E2C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24681</Words>
  <Characters>140687</Characters>
  <Application>Microsoft Office Word</Application>
  <DocSecurity>0</DocSecurity>
  <Lines>1172</Lines>
  <Paragraphs>330</Paragraphs>
  <ScaleCrop>false</ScaleCrop>
  <Company>diakov.net</Company>
  <LinksUpToDate>false</LinksUpToDate>
  <CharactersWithSpaces>165038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2019-10-11T07:25:00Z</dcterms:created>
  <dcterms:modified xsi:type="dcterms:W3CDTF">2019-10-11T07:26:00Z</dcterms:modified>
</cp:coreProperties>
</file>