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E9" w:rsidRPr="00FA29E9" w:rsidRDefault="00FA29E9" w:rsidP="00FA29E9">
      <w:pPr>
        <w:shd w:val="clear" w:color="auto" w:fill="FFFFFF"/>
        <w:spacing w:before="272" w:after="100" w:afterAutospacing="1" w:line="454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  <w:lang w:eastAsia="ru-RU"/>
        </w:rPr>
      </w:pPr>
      <w:r w:rsidRPr="00FA29E9"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  <w:lang w:eastAsia="ru-RU"/>
        </w:rPr>
        <w:t>Информация для граждан по восстановлению в родительских правах</w:t>
      </w:r>
    </w:p>
    <w:p w:rsidR="00FA29E9" w:rsidRPr="00FA29E9" w:rsidRDefault="00FA29E9" w:rsidP="00FA29E9">
      <w:pPr>
        <w:shd w:val="clear" w:color="auto" w:fill="FFFFFF"/>
        <w:spacing w:before="204" w:after="100" w:afterAutospacing="1" w:line="271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40"/>
          <w:szCs w:val="40"/>
          <w:lang w:eastAsia="ru-RU"/>
        </w:rPr>
      </w:pPr>
      <w:r w:rsidRPr="00FA29E9">
        <w:rPr>
          <w:rFonts w:ascii="Montserrat" w:eastAsia="Times New Roman" w:hAnsi="Montserrat" w:cs="Times New Roman"/>
          <w:b/>
          <w:bCs/>
          <w:color w:val="273350"/>
          <w:sz w:val="40"/>
          <w:szCs w:val="40"/>
          <w:lang w:eastAsia="ru-RU"/>
        </w:rPr>
        <w:t>ПАМЯТКА ДЛЯ ГРАЖДАН: </w:t>
      </w:r>
      <w:r w:rsidRPr="00FA29E9">
        <w:rPr>
          <w:rFonts w:ascii="Montserrat" w:eastAsia="Times New Roman" w:hAnsi="Montserrat" w:cs="Times New Roman"/>
          <w:b/>
          <w:bCs/>
          <w:color w:val="273350"/>
          <w:sz w:val="40"/>
          <w:szCs w:val="40"/>
          <w:lang w:eastAsia="ru-RU"/>
        </w:rPr>
        <w:br/>
        <w:t>ПОРЯДОК ВОССТАНОВЛЕНИЯ В РОДИТЕЛЬСКИХ ПРАВАХ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u w:val="single"/>
          <w:lang w:eastAsia="ru-RU"/>
        </w:rPr>
      </w:pPr>
      <w:r w:rsidRPr="00533D70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u w:val="single"/>
          <w:lang w:eastAsia="ru-RU"/>
        </w:rPr>
        <w:t>Какими законами регулируются вопросы восстановления в родительских правах лиц, лишенных таких прав в отношении своих детей?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FA29E9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Основания и порядок восстановления в родительских правах регулируются Семейным кодексом РФ (статья 72), Гражданским процессуальным кодексом РФ (подраздел II раздела II).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FA29E9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Отдельные вопросы применения указанных норм разъяснены в Постановлении Пленума Верховного Суда Российской Федерации от 14.11.2017 № 44 «О практике применения судами законодательства при разрешении споров, связанных с защитой прав и законных интересов ребенка при непосредственной угрозе его жизни или здоровью, а также при ограничении или лишении родительских прав».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u w:val="single"/>
          <w:lang w:eastAsia="ru-RU"/>
        </w:rPr>
      </w:pPr>
      <w:r w:rsidRPr="00533D70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u w:val="single"/>
          <w:lang w:eastAsia="ru-RU"/>
        </w:rPr>
        <w:t>Основания восстановления в родительских правах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FA29E9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Родители (один из них) могут быть восстановлены в родительских правах только в случаях, если они изменили поведение, образ жизни и (или) отношение к воспитанию ребенка.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FA29E9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Например, если причинами лишения родительских прав были пристрастие родителя к алкоголю, антисанитарные условия проживания ребенка, отсутствие заработка у родителя, который позволял бы материально содержать сына или дочь, безразличное отношение к поведению и развитию несовершеннолетнего, то удовлетворение иска возможно, если истцом будет доказано, что он избавился от алкогольной зависимости, привел жилое помещение в нормальное состояние, устроился на работу, наладил общение с ребенком, не допускает антиобщественного поведения (совершения правонарушений и преступлений), платит алименты на содержание несовершеннолетнего.</w:t>
      </w:r>
    </w:p>
    <w:p w:rsidR="00642441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FA29E9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lastRenderedPageBreak/>
        <w:t>В качестве доказательств истец может представить в суд трудовой договор, справку о заработке, справку об отсутствии задолженности по уплате алиментов, справку от нарколога о том, что лицо не состоит на учете в качестве страдающего алкоголизмом и наркоманией, и т.д.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FA29E9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Истец может ходатайствовать о приглашении в суд свидетелей, которые подтвердят факты нормального общения истца с ребенком, исправление поведения гражданина.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FA29E9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Орган опеки и попечительства в обязательном порядке по поручению суда проводит обследование условий жизни лица, претендующего на воспитание ребенка (родителя (родителей), обратившегося в суд с иском о восстановлении в родительских правах).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FA29E9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При этом суд отказывает в удовлетворении иска, если родители изменили свое поведение и могут надлежащим образом воспитывать ребенка, однако ребенок усыновлен и усыновление не отменено в установленном порядке, а также в случае, когда ребенок, достигший возраста десяти лет, возражает против восстановления родителей в родительских правах, независимо от того, по каким мотивам ребенок не согласен на восстановление родительских прав (абзацы 2 и 3 пункта 4 статьи 72 Семейного кодекса РФ).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FA29E9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Суд также вправе с учетом мнения ребенка отказать в удовлетворении иска родителей (одного из них) о восстановлении в родительских правах, если придет к выводу о том, что такое восстановление противоречит интересам ребенка (абзац 1 пункта 4 статьи 72 Семейного кодекса РФ).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u w:val="single"/>
          <w:lang w:eastAsia="ru-RU"/>
        </w:rPr>
      </w:pPr>
      <w:r w:rsidRPr="00642441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u w:val="single"/>
          <w:lang w:eastAsia="ru-RU"/>
        </w:rPr>
        <w:t>Кто и куда вправе обратиться с требованием о восстановлении в родительских правах?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FA29E9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Восстановление в родительских правах осуществляется в судебном порядке по заявлению родителя, лишенного родительских прав. Дела о восстановлении в родительских правах рассматриваются с участием органа опеки и попечительства, а также прокурора.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FA29E9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Требование предъявляется к лицу, на попечении которого находится ребенок (другой родитель, опекун (попечитель), приемные родители, патронатные воспитатели, органы опеки и </w:t>
      </w:r>
      <w:r w:rsidRPr="00FA29E9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lastRenderedPageBreak/>
        <w:t>попечительства, организация для детей-сирот и детей, оставшихся без попечения родителей).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FA29E9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Одновременно с заявлением родителей (одного из них) о восстановлении в родительских правах может быть рассмотрено требование о возврате ребенка родителям (одному из них).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FA29E9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Дела подлежат разрешению районным судом по месту жительства (нахождения) ответчика (статьи 24 и 28 Гражданского процессуального кодекса РФ).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FA29E9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В соответствии с пунктом 1 статьи 54 Семейного кодекса РФ ребенком признается лицо, не достигшее возраста восемнадцати лет (совершеннолетия).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FA29E9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Если ребенок достиг возраста восемнадцати лет либо приобрел полную дееспособность до достижения названного возраста в результате эмансипации или вступления в брак (пункт 2 статьи 21, пункт 1 статьи 27 Гражданского кодекса РФ), судья отказывает в принятии искового заявления, а если производство по делу возбуждено, суд прекращает его.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FA29E9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Удовлетворяя иск о восстановлении в родительских правах и о возвращении ребенка родителям (одному из них), суд разрешает вопрос о прекращении взыскания с этих родителей (одного из них) алиментов на ребенка.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FA29E9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В течение трех дней со дня вступления в законную силу решения суда о восстановлении в родительских правах суд направляет выписку из такого решения в орган записи актов гражданского состояния или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состояния, в котором хранится соответствующая запись акта о рождении.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u w:val="single"/>
          <w:lang w:eastAsia="ru-RU"/>
        </w:rPr>
      </w:pPr>
      <w:r w:rsidRPr="00D3596B">
        <w:rPr>
          <w:rFonts w:ascii="Montserrat" w:eastAsia="Times New Roman" w:hAnsi="Montserrat" w:cs="Times New Roman"/>
          <w:b/>
          <w:bCs/>
          <w:color w:val="273350"/>
          <w:sz w:val="32"/>
          <w:szCs w:val="32"/>
          <w:u w:val="single"/>
          <w:lang w:eastAsia="ru-RU"/>
        </w:rPr>
        <w:t>Помощь органа опеки и попечительства</w:t>
      </w:r>
    </w:p>
    <w:p w:rsidR="00FA29E9" w:rsidRPr="00FA29E9" w:rsidRDefault="00FA29E9" w:rsidP="00533D70">
      <w:pPr>
        <w:shd w:val="clear" w:color="auto" w:fill="FFFFFF"/>
        <w:spacing w:before="68" w:after="159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FA29E9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Лишенные родительских прав лица, если они исправили свое поведение, но не знают, как правильно действовать в целях восстановления в родительских правах, всегда могут получить помощь в органе опеки и попечительства: разъяснение законодательства, содействие в налаживании общения с ребенком, сборе необходимых документов</w:t>
      </w:r>
      <w:r w:rsidR="00F82F37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 xml:space="preserve">, подготовке искового заявления  о </w:t>
      </w:r>
      <w:r w:rsidR="00F82F37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lastRenderedPageBreak/>
        <w:t>восстановлении в родительских правах, отмене ограничения родительских прав</w:t>
      </w:r>
      <w:r w:rsidRPr="00FA29E9"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  <w:t>. При этом следует помнить, что орган опеки и попечительства в своей деятельности руководствуется, прежде всего, интересами ребенка. Именно истец должен доказать свое исправление и наличие возможности и желания обеспечить несовершеннолетнему достойную жизнь и правильное воспитание.</w:t>
      </w:r>
    </w:p>
    <w:p w:rsidR="00624B40" w:rsidRPr="00533D70" w:rsidRDefault="00624B40" w:rsidP="00533D70">
      <w:pPr>
        <w:jc w:val="both"/>
        <w:rPr>
          <w:sz w:val="32"/>
          <w:szCs w:val="32"/>
        </w:rPr>
      </w:pPr>
    </w:p>
    <w:sectPr w:rsidR="00624B40" w:rsidRPr="00533D70" w:rsidSect="00624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FA29E9"/>
    <w:rsid w:val="003346C4"/>
    <w:rsid w:val="00533D70"/>
    <w:rsid w:val="00624B40"/>
    <w:rsid w:val="00642441"/>
    <w:rsid w:val="00C8634E"/>
    <w:rsid w:val="00D3596B"/>
    <w:rsid w:val="00E331EC"/>
    <w:rsid w:val="00ED11C4"/>
    <w:rsid w:val="00F82F37"/>
    <w:rsid w:val="00FA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40"/>
  </w:style>
  <w:style w:type="paragraph" w:styleId="1">
    <w:name w:val="heading 1"/>
    <w:basedOn w:val="a"/>
    <w:link w:val="10"/>
    <w:uiPriority w:val="9"/>
    <w:qFormat/>
    <w:rsid w:val="00FA2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2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9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2025-05-14T07:53:00Z</dcterms:created>
  <dcterms:modified xsi:type="dcterms:W3CDTF">2025-05-14T07:53:00Z</dcterms:modified>
</cp:coreProperties>
</file>