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EF" w:rsidRPr="00F671CB" w:rsidRDefault="006C2CEF" w:rsidP="006C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71CB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859899F" wp14:editId="0E01674B">
            <wp:extent cx="381635" cy="461010"/>
            <wp:effectExtent l="0" t="0" r="0" b="0"/>
            <wp:docPr id="2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EF" w:rsidRPr="00F671CB" w:rsidRDefault="006C2CEF" w:rsidP="006C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7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КУПИНСКОГО РАЙОНА</w:t>
      </w:r>
    </w:p>
    <w:p w:rsidR="006C2CEF" w:rsidRPr="00AC13C3" w:rsidRDefault="006C2CEF" w:rsidP="006C2C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7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НОВОСИБИРСКОЙ ОБЛАСТИ</w:t>
      </w:r>
    </w:p>
    <w:p w:rsidR="006C2CEF" w:rsidRPr="00F671CB" w:rsidRDefault="006C2CEF" w:rsidP="006C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F" w:rsidRPr="00F671CB" w:rsidRDefault="006C2CEF" w:rsidP="006C2C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71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C2CEF" w:rsidRPr="00F671CB" w:rsidRDefault="006C2CEF" w:rsidP="006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F" w:rsidRDefault="00A46179" w:rsidP="006C2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6C2CEF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.02.2023</w:t>
      </w:r>
      <w:r w:rsidR="006C2CEF" w:rsidRPr="00F6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</w:p>
    <w:p w:rsidR="006C2CEF" w:rsidRPr="004F71BA" w:rsidRDefault="006C2CEF" w:rsidP="006C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CEF" w:rsidRPr="004F71BA" w:rsidRDefault="006C2CEF" w:rsidP="006C2C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F71BA">
        <w:rPr>
          <w:rFonts w:ascii="Times New Roman" w:eastAsia="Calibri" w:hAnsi="Times New Roman" w:cs="Times New Roman"/>
          <w:b/>
          <w:sz w:val="28"/>
          <w:szCs w:val="28"/>
        </w:rPr>
        <w:t>О перечнях нормативных правовых актов, содержащих обязательные требования</w:t>
      </w:r>
    </w:p>
    <w:p w:rsidR="006C2CEF" w:rsidRPr="00AC13C3" w:rsidRDefault="006C2CEF" w:rsidP="006C2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CEF" w:rsidRDefault="006C2CEF" w:rsidP="006C2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671CB">
        <w:rPr>
          <w:rFonts w:ascii="Times New Roman" w:eastAsia="Calibri" w:hAnsi="Times New Roman" w:cs="Times New Roman"/>
          <w:sz w:val="28"/>
        </w:rPr>
        <w:t xml:space="preserve">В соответствии с Федеральными законами от 31.07.2020 №247-ФЗ «Об обязательных требованиях в Российской Федерации», от 31.07.2020 №248-ФЗ «О государственном контроле (надзоре) и муниципальном контроле в Российской Федерации», в целях актуализации информации о действующих и применяемых органами муниципального контроля нормативных правовых актах, содержащих обязательные требования, приведению к единообразному пониманию обязательных требований, подлежащих проверке, а также обеспечению доступности информации об обязательных требованиях для субъектов, подлежащих муниципальному контролю, </w:t>
      </w:r>
    </w:p>
    <w:p w:rsidR="006C2CEF" w:rsidRPr="00AC13C3" w:rsidRDefault="006C2CEF" w:rsidP="006C2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CEF" w:rsidRDefault="006C2CEF" w:rsidP="006C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6C2CEF" w:rsidRPr="00AC13C3" w:rsidRDefault="006C2CEF" w:rsidP="006C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CEF" w:rsidRPr="00F671CB" w:rsidRDefault="006C2CEF" w:rsidP="006C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Утвердить</w:t>
      </w:r>
      <w:r w:rsidRPr="00F671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2CEF" w:rsidRPr="00D30DF2" w:rsidRDefault="006C2CEF" w:rsidP="006C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F2">
        <w:rPr>
          <w:rFonts w:ascii="Times New Roman" w:eastAsia="Calibri" w:hAnsi="Times New Roman" w:cs="Times New Roman"/>
          <w:sz w:val="28"/>
        </w:rPr>
        <w:t>1.1.</w:t>
      </w:r>
      <w:r w:rsidRPr="00D30DF2">
        <w:rPr>
          <w:rFonts w:ascii="Calibri" w:eastAsia="Calibri" w:hAnsi="Calibri" w:cs="Times New Roman"/>
        </w:rPr>
        <w:t> </w:t>
      </w:r>
      <w:r w:rsidRPr="00F671CB">
        <w:rPr>
          <w:rFonts w:ascii="Times New Roman" w:eastAsia="Calibri" w:hAnsi="Times New Roman" w:cs="Times New Roman"/>
          <w:sz w:val="28"/>
        </w:rPr>
        <w:t xml:space="preserve">Правила размещения и актуализации </w:t>
      </w:r>
      <w:bookmarkStart w:id="0" w:name="_Hlk103940834"/>
      <w:r w:rsidRPr="00F671CB">
        <w:rPr>
          <w:rFonts w:ascii="Times New Roman" w:eastAsia="Calibri" w:hAnsi="Times New Roman" w:cs="Times New Roman"/>
          <w:sz w:val="28"/>
        </w:rPr>
        <w:t>перечней нормативных правовых актов, содержащих обязательные требования (далее – Правила)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D30DF2">
        <w:rPr>
          <w:rFonts w:ascii="Times New Roman" w:eastAsia="Calibri" w:hAnsi="Times New Roman" w:cs="Times New Roman"/>
          <w:sz w:val="28"/>
        </w:rPr>
        <w:t>согласно приложению №1.</w:t>
      </w:r>
    </w:p>
    <w:bookmarkEnd w:id="0"/>
    <w:p w:rsidR="006C2CEF" w:rsidRPr="00454BC0" w:rsidRDefault="006C2CEF" w:rsidP="006C2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30DF2">
        <w:rPr>
          <w:rFonts w:ascii="Times New Roman" w:eastAsia="Calibri" w:hAnsi="Times New Roman" w:cs="Times New Roman"/>
          <w:sz w:val="28"/>
        </w:rPr>
        <w:t>1.2</w:t>
      </w:r>
      <w:r>
        <w:rPr>
          <w:rFonts w:ascii="Times New Roman" w:eastAsia="Calibri" w:hAnsi="Times New Roman" w:cs="Times New Roman"/>
          <w:sz w:val="28"/>
        </w:rPr>
        <w:t>.</w:t>
      </w:r>
      <w:r w:rsidRPr="00F671CB">
        <w:rPr>
          <w:rFonts w:ascii="Times New Roman" w:eastAsia="Calibri" w:hAnsi="Times New Roman" w:cs="Times New Roman"/>
          <w:sz w:val="28"/>
        </w:rPr>
        <w:t> Форму для размещения перечней нормативных правовых актов, сод</w:t>
      </w:r>
      <w:r>
        <w:rPr>
          <w:rFonts w:ascii="Times New Roman" w:eastAsia="Calibri" w:hAnsi="Times New Roman" w:cs="Times New Roman"/>
          <w:sz w:val="28"/>
        </w:rPr>
        <w:t xml:space="preserve">ержащих обязательные </w:t>
      </w:r>
      <w:r w:rsidRPr="00D30DF2">
        <w:rPr>
          <w:rFonts w:ascii="Times New Roman" w:eastAsia="Calibri" w:hAnsi="Times New Roman" w:cs="Times New Roman"/>
          <w:sz w:val="28"/>
        </w:rPr>
        <w:t>требования согласно приложению № 2.</w:t>
      </w:r>
    </w:p>
    <w:p w:rsidR="006C2CEF" w:rsidRPr="00F671CB" w:rsidRDefault="006C2CEF" w:rsidP="006C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1CB">
        <w:rPr>
          <w:rFonts w:ascii="Times New Roman" w:eastAsia="Calibri" w:hAnsi="Times New Roman" w:cs="Times New Roman"/>
          <w:sz w:val="28"/>
          <w:szCs w:val="28"/>
        </w:rPr>
        <w:t>2. Управлению экономи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ки, финансового анализа и труда </w:t>
      </w:r>
      <w:r w:rsidRPr="00F671CB">
        <w:rPr>
          <w:rFonts w:ascii="Times New Roman" w:eastAsia="Calibri" w:hAnsi="Times New Roman" w:cs="Times New Roman"/>
          <w:sz w:val="28"/>
          <w:szCs w:val="28"/>
        </w:rPr>
        <w:t>администрации Ку</w:t>
      </w:r>
      <w:r>
        <w:rPr>
          <w:rFonts w:ascii="Times New Roman" w:eastAsia="Calibri" w:hAnsi="Times New Roman" w:cs="Times New Roman"/>
          <w:sz w:val="28"/>
          <w:szCs w:val="28"/>
        </w:rPr>
        <w:t>пин</w:t>
      </w:r>
      <w:r w:rsidRPr="00F671CB">
        <w:rPr>
          <w:rFonts w:ascii="Times New Roman" w:eastAsia="Calibri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Слепынина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F671CB">
        <w:rPr>
          <w:rFonts w:ascii="Times New Roman" w:eastAsia="Calibri" w:hAnsi="Times New Roman" w:cs="Times New Roman"/>
          <w:sz w:val="28"/>
          <w:szCs w:val="28"/>
        </w:rPr>
        <w:t>.В.) обеспечить размещение Правил на оф</w:t>
      </w:r>
      <w:r>
        <w:rPr>
          <w:rFonts w:ascii="Times New Roman" w:eastAsia="Calibri" w:hAnsi="Times New Roman" w:cs="Times New Roman"/>
          <w:sz w:val="28"/>
          <w:szCs w:val="28"/>
        </w:rPr>
        <w:t>ициальном сайте администрации К</w:t>
      </w:r>
      <w:r w:rsidRPr="00F671C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пин</w:t>
      </w:r>
      <w:r w:rsidRPr="00F671CB">
        <w:rPr>
          <w:rFonts w:ascii="Times New Roman" w:eastAsia="Calibri" w:hAnsi="Times New Roman" w:cs="Times New Roman"/>
          <w:sz w:val="28"/>
          <w:szCs w:val="28"/>
        </w:rPr>
        <w:t>ского района Новосибирской области.</w:t>
      </w:r>
    </w:p>
    <w:p w:rsidR="006C2CEF" w:rsidRPr="00F671CB" w:rsidRDefault="006C2CEF" w:rsidP="006C2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671CB">
        <w:rPr>
          <w:rFonts w:ascii="Times New Roman" w:eastAsia="Calibri" w:hAnsi="Times New Roman" w:cs="Times New Roman"/>
          <w:sz w:val="28"/>
          <w:szCs w:val="28"/>
        </w:rPr>
        <w:t>3. 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671CB">
        <w:rPr>
          <w:rFonts w:ascii="Times New Roman" w:eastAsia="Calibri" w:hAnsi="Times New Roman" w:cs="Times New Roman"/>
          <w:sz w:val="28"/>
          <w:szCs w:val="28"/>
        </w:rPr>
        <w:t>нформационно-консультационному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отделу администрации Купинского </w:t>
      </w:r>
      <w:r w:rsidRPr="00F671CB">
        <w:rPr>
          <w:rFonts w:ascii="Times New Roman" w:eastAsia="Calibri" w:hAnsi="Times New Roman" w:cs="Times New Roman"/>
          <w:sz w:val="28"/>
          <w:szCs w:val="28"/>
        </w:rPr>
        <w:t>района (</w:t>
      </w:r>
      <w:r>
        <w:rPr>
          <w:rFonts w:ascii="Times New Roman" w:eastAsia="Calibri" w:hAnsi="Times New Roman" w:cs="Times New Roman"/>
          <w:sz w:val="28"/>
          <w:szCs w:val="28"/>
        </w:rPr>
        <w:t>Дорн Е.Д.</w:t>
      </w:r>
      <w:r w:rsidRPr="00F671CB">
        <w:rPr>
          <w:rFonts w:ascii="Times New Roman" w:eastAsia="Calibri" w:hAnsi="Times New Roman" w:cs="Times New Roman"/>
          <w:sz w:val="28"/>
          <w:szCs w:val="28"/>
        </w:rPr>
        <w:t>) обеспечить его опубликование в периодическом печатном издании администрации Купинского района Новосибирской области «Информационный бюллетень» и на официальном сайте администрации Купинского района Новосибирской области.</w:t>
      </w:r>
    </w:p>
    <w:p w:rsidR="006C2CEF" w:rsidRPr="00F671CB" w:rsidRDefault="006C2CEF" w:rsidP="006C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671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Купинско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 района Новосибирской области </w:t>
      </w:r>
      <w:r w:rsidRPr="00F671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Воличенко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А.А</w:t>
      </w:r>
      <w:r w:rsidRPr="00F671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6C2CEF" w:rsidRPr="00F671CB" w:rsidRDefault="006C2CEF" w:rsidP="006C2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CEF" w:rsidRPr="00F671CB" w:rsidRDefault="006C2CEF" w:rsidP="006C2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Купинского района</w:t>
      </w:r>
    </w:p>
    <w:p w:rsidR="006C2CEF" w:rsidRPr="00F671CB" w:rsidRDefault="006C2CEF" w:rsidP="006C2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71CB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Шубников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6C2CEF" w:rsidRPr="00F671CB" w:rsidTr="002E07DB">
        <w:tc>
          <w:tcPr>
            <w:tcW w:w="3085" w:type="dxa"/>
          </w:tcPr>
          <w:p w:rsidR="006C2CEF" w:rsidRDefault="006C2CEF" w:rsidP="002E07DB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6C2CEF" w:rsidRPr="00F671CB" w:rsidRDefault="006C2CEF" w:rsidP="002E07DB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Одинец</w:t>
            </w:r>
            <w:r w:rsidRPr="00F671C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</w:t>
            </w:r>
            <w:r w:rsidRPr="00F671C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.А.</w:t>
            </w:r>
          </w:p>
          <w:p w:rsidR="006C2CEF" w:rsidRPr="00F671CB" w:rsidRDefault="006C2CEF" w:rsidP="002E07DB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</w:t>
            </w:r>
            <w:r w:rsidRPr="00F671C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8(38358)23-5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43</w:t>
            </w:r>
          </w:p>
        </w:tc>
        <w:tc>
          <w:tcPr>
            <w:tcW w:w="6662" w:type="dxa"/>
          </w:tcPr>
          <w:p w:rsidR="006C2CEF" w:rsidRDefault="006C2CEF" w:rsidP="002E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CEF" w:rsidRDefault="006C2CEF" w:rsidP="002E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CEF" w:rsidRPr="00F671CB" w:rsidRDefault="006C2CEF" w:rsidP="002E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Pr="00F6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  <w:p w:rsidR="006C2CEF" w:rsidRPr="00F671CB" w:rsidRDefault="006C2CEF" w:rsidP="002E07DB">
            <w:pPr>
              <w:spacing w:after="0" w:line="240" w:lineRule="auto"/>
              <w:ind w:left="-137" w:hanging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  </w:t>
            </w:r>
          </w:p>
          <w:p w:rsidR="006C2CEF" w:rsidRPr="00F671CB" w:rsidRDefault="006C2CEF" w:rsidP="002E07DB">
            <w:pPr>
              <w:spacing w:after="0" w:line="240" w:lineRule="auto"/>
              <w:ind w:left="-137" w:hanging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 района Новосибирской области</w:t>
            </w:r>
          </w:p>
          <w:p w:rsidR="006C2CEF" w:rsidRPr="00F671CB" w:rsidRDefault="00A46179" w:rsidP="00A4617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</w:t>
            </w:r>
            <w:r w:rsidR="006C2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6C2CEF" w:rsidRPr="00F6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</w:t>
            </w:r>
            <w:r w:rsidR="006C2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C2CEF" w:rsidRPr="00F6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="006C2CEF" w:rsidRPr="00F6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6C2CEF" w:rsidRPr="00F671CB" w:rsidRDefault="006C2CEF" w:rsidP="006C2C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CEF" w:rsidRPr="00F671CB" w:rsidRDefault="006C2CEF" w:rsidP="006C2CE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671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Правила</w:t>
      </w:r>
    </w:p>
    <w:p w:rsidR="006C2CEF" w:rsidRPr="00F671CB" w:rsidRDefault="006C2CEF" w:rsidP="006C2CEF">
      <w:pPr>
        <w:tabs>
          <w:tab w:val="left" w:pos="851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71CB">
        <w:rPr>
          <w:rFonts w:ascii="Times New Roman" w:eastAsia="Calibri" w:hAnsi="Times New Roman" w:cs="Times New Roman"/>
          <w:b/>
          <w:sz w:val="28"/>
        </w:rPr>
        <w:t>размещения и актуализации перечней нормативных правовых актов, содержащих обязательные требования</w:t>
      </w:r>
    </w:p>
    <w:p w:rsidR="006C2CEF" w:rsidRPr="00F671CB" w:rsidRDefault="006C2CEF" w:rsidP="006C2CE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</w:pPr>
    </w:p>
    <w:p w:rsidR="006C2CEF" w:rsidRPr="00F671CB" w:rsidRDefault="006C2CEF" w:rsidP="006C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1CB">
        <w:rPr>
          <w:rFonts w:ascii="Times New Roman" w:eastAsia="Calibri" w:hAnsi="Times New Roman" w:cs="Times New Roman"/>
          <w:sz w:val="28"/>
          <w:szCs w:val="28"/>
        </w:rPr>
        <w:t>1. Настоящие Правила определяют порядок размещения и 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туализации на официальном сайте </w:t>
      </w:r>
      <w:r w:rsidRPr="00F671CB">
        <w:rPr>
          <w:rFonts w:ascii="Times New Roman" w:eastAsia="Calibri" w:hAnsi="Times New Roman" w:cs="Times New Roman"/>
          <w:sz w:val="28"/>
          <w:szCs w:val="28"/>
        </w:rPr>
        <w:t>перечней нормативных правовых актов, содержащих обязательные требования (далее – Перечень), оценка соблюдения которых осуществляется в рамках муниципального контроля (надзора).</w:t>
      </w:r>
    </w:p>
    <w:p w:rsidR="006C2CEF" w:rsidRPr="00F671CB" w:rsidRDefault="006C2CEF" w:rsidP="006C2CE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1CB">
        <w:rPr>
          <w:rFonts w:ascii="Times New Roman" w:eastAsia="Calibri" w:hAnsi="Times New Roman" w:cs="Times New Roman"/>
          <w:sz w:val="28"/>
          <w:szCs w:val="28"/>
        </w:rPr>
        <w:t xml:space="preserve">2. Перечни </w:t>
      </w:r>
      <w:r w:rsidRPr="00D30DF2">
        <w:rPr>
          <w:rFonts w:ascii="Times New Roman" w:eastAsia="Calibri" w:hAnsi="Times New Roman" w:cs="Times New Roman"/>
          <w:sz w:val="28"/>
          <w:szCs w:val="28"/>
        </w:rPr>
        <w:t>для размещения и актуализации</w:t>
      </w:r>
      <w:r w:rsidRPr="00F671CB">
        <w:rPr>
          <w:rFonts w:ascii="Times New Roman" w:eastAsia="Calibri" w:hAnsi="Times New Roman" w:cs="Times New Roman"/>
          <w:sz w:val="28"/>
          <w:szCs w:val="28"/>
        </w:rPr>
        <w:t xml:space="preserve"> формируются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Pr="00F671CB">
        <w:rPr>
          <w:rFonts w:ascii="Times New Roman" w:eastAsia="Calibri" w:hAnsi="Times New Roman" w:cs="Times New Roman"/>
          <w:sz w:val="28"/>
          <w:szCs w:val="28"/>
        </w:rPr>
        <w:t xml:space="preserve"> правовых актов, содержащих обязательные требования, оценка соблюдения которых осуществляется в </w:t>
      </w:r>
      <w:r>
        <w:rPr>
          <w:rFonts w:ascii="Times New Roman" w:eastAsia="Calibri" w:hAnsi="Times New Roman" w:cs="Times New Roman"/>
          <w:sz w:val="28"/>
          <w:szCs w:val="28"/>
        </w:rPr>
        <w:t>рамках муниципального контроля,</w:t>
      </w:r>
      <w:r w:rsidRPr="00F671CB">
        <w:rPr>
          <w:rFonts w:ascii="Times New Roman" w:eastAsia="Calibri" w:hAnsi="Times New Roman" w:cs="Times New Roman"/>
          <w:sz w:val="28"/>
          <w:szCs w:val="28"/>
        </w:rPr>
        <w:t xml:space="preserve"> по каждому виду муниципального контроля (надзора)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671CB">
        <w:rPr>
          <w:rFonts w:ascii="Times New Roman" w:eastAsia="Calibri" w:hAnsi="Times New Roman" w:cs="Times New Roman"/>
          <w:sz w:val="28"/>
          <w:szCs w:val="28"/>
        </w:rPr>
        <w:t xml:space="preserve"> отдельно.</w:t>
      </w:r>
    </w:p>
    <w:p w:rsidR="006C2CEF" w:rsidRPr="00F671CB" w:rsidRDefault="006C2CEF" w:rsidP="006C2CE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3</w:t>
      </w:r>
      <w:r w:rsidRPr="00F671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 Перечни включают следующие сведения в отношении каждого нормативного правового акта, содержащего обязательные требования: </w:t>
      </w:r>
    </w:p>
    <w:p w:rsidR="006C2CEF" w:rsidRPr="00CD1E14" w:rsidRDefault="006C2CEF" w:rsidP="006C2CE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</w:pPr>
      <w:r w:rsidRPr="00F671CB">
        <w:rPr>
          <w:rFonts w:ascii="Times New Roman" w:eastAsia="Calibri" w:hAnsi="Times New Roman" w:cs="Times New Roman"/>
          <w:spacing w:val="-1"/>
          <w:sz w:val="28"/>
          <w:szCs w:val="28"/>
        </w:rPr>
        <w:t>а) реквизиты нормативного правового акта, устанавливающего обязательные требования (наименов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ание, дату утверждения, номер и </w:t>
      </w:r>
      <w:r w:rsidRPr="00F671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дату регистрации акта в </w:t>
      </w:r>
      <w:r w:rsidRPr="00D30DF2">
        <w:rPr>
          <w:rFonts w:ascii="Times New Roman" w:eastAsia="Calibri" w:hAnsi="Times New Roman" w:cs="Times New Roman"/>
          <w:spacing w:val="-1"/>
          <w:sz w:val="28"/>
          <w:szCs w:val="28"/>
        </w:rPr>
        <w:t>Министерстве юстиции Российской Федерации (при наличии);</w:t>
      </w:r>
    </w:p>
    <w:p w:rsidR="006C2CEF" w:rsidRPr="00F671CB" w:rsidRDefault="006C2CEF" w:rsidP="006C2CE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б) </w:t>
      </w:r>
      <w:r w:rsidRPr="004F71BA">
        <w:rPr>
          <w:rFonts w:ascii="Times New Roman" w:eastAsia="Calibri" w:hAnsi="Times New Roman" w:cs="Times New Roman"/>
          <w:spacing w:val="-1"/>
          <w:sz w:val="28"/>
          <w:szCs w:val="28"/>
        </w:rPr>
        <w:t>ссылку на</w:t>
      </w:r>
      <w:r w:rsidRPr="004F71BA">
        <w:rPr>
          <w:rFonts w:ascii="Times New Roman" w:eastAsia="Calibri" w:hAnsi="Times New Roman" w:cs="Times New Roman"/>
          <w:i/>
          <w:color w:val="0070C0"/>
          <w:spacing w:val="-1"/>
          <w:sz w:val="28"/>
          <w:szCs w:val="28"/>
        </w:rPr>
        <w:t xml:space="preserve"> </w:t>
      </w:r>
      <w:r w:rsidRPr="004F71BA">
        <w:rPr>
          <w:rFonts w:ascii="Times New Roman" w:eastAsia="Calibri" w:hAnsi="Times New Roman" w:cs="Times New Roman"/>
          <w:spacing w:val="-1"/>
          <w:sz w:val="28"/>
          <w:szCs w:val="28"/>
        </w:rPr>
        <w:t>текст нормативного</w:t>
      </w:r>
      <w:r w:rsidRPr="00F671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правового акта, устанавливающего обязательные </w:t>
      </w:r>
      <w:r w:rsidRPr="00D30DF2">
        <w:rPr>
          <w:rFonts w:ascii="Times New Roman" w:eastAsia="Calibri" w:hAnsi="Times New Roman" w:cs="Times New Roman"/>
          <w:spacing w:val="-1"/>
          <w:sz w:val="28"/>
          <w:szCs w:val="28"/>
        </w:rPr>
        <w:t>требования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;</w:t>
      </w:r>
    </w:p>
    <w:p w:rsidR="006C2CEF" w:rsidRPr="00F671CB" w:rsidRDefault="006C2CEF" w:rsidP="006C2CE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F671CB">
        <w:rPr>
          <w:rFonts w:ascii="Times New Roman" w:eastAsia="Calibri" w:hAnsi="Times New Roman" w:cs="Times New Roman"/>
          <w:spacing w:val="-1"/>
          <w:sz w:val="28"/>
          <w:szCs w:val="28"/>
        </w:rPr>
        <w:t>в) категории лиц, обязанных соблюдать установленные нормативным правовым актом обязательные требования: физические лица (указывается</w:t>
      </w:r>
      <w:proofErr w:type="gramStart"/>
      <w:r w:rsidRPr="00F671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Д</w:t>
      </w:r>
      <w:proofErr w:type="gramEnd"/>
      <w:r w:rsidRPr="00F671CB">
        <w:rPr>
          <w:rFonts w:ascii="Times New Roman" w:eastAsia="Calibri" w:hAnsi="Times New Roman" w:cs="Times New Roman"/>
          <w:spacing w:val="-1"/>
          <w:sz w:val="28"/>
          <w:szCs w:val="28"/>
        </w:rPr>
        <w:t>а/Нет);</w:t>
      </w:r>
    </w:p>
    <w:p w:rsidR="006C2CEF" w:rsidRPr="00F671CB" w:rsidRDefault="006C2CEF" w:rsidP="006C2CE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F671CB">
        <w:rPr>
          <w:rFonts w:ascii="Times New Roman" w:eastAsia="Calibri" w:hAnsi="Times New Roman" w:cs="Times New Roman"/>
          <w:spacing w:val="-1"/>
          <w:sz w:val="28"/>
          <w:szCs w:val="28"/>
        </w:rPr>
        <w:t>г) категории лиц, обязанных соблюдать установленные нормативным правовым актом обязательные требования: физические лица, зарегистрированные, как индивидуальные предприниматели (указывается</w:t>
      </w:r>
      <w:proofErr w:type="gramStart"/>
      <w:r w:rsidRPr="00F671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Д</w:t>
      </w:r>
      <w:proofErr w:type="gramEnd"/>
      <w:r w:rsidRPr="00F671CB">
        <w:rPr>
          <w:rFonts w:ascii="Times New Roman" w:eastAsia="Calibri" w:hAnsi="Times New Roman" w:cs="Times New Roman"/>
          <w:spacing w:val="-1"/>
          <w:sz w:val="28"/>
          <w:szCs w:val="28"/>
        </w:rPr>
        <w:t>а/Нет);</w:t>
      </w:r>
    </w:p>
    <w:p w:rsidR="006C2CEF" w:rsidRPr="00F671CB" w:rsidRDefault="006C2CEF" w:rsidP="006C2CE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F671CB">
        <w:rPr>
          <w:rFonts w:ascii="Times New Roman" w:eastAsia="Calibri" w:hAnsi="Times New Roman" w:cs="Times New Roman"/>
          <w:spacing w:val="-1"/>
          <w:sz w:val="28"/>
          <w:szCs w:val="28"/>
        </w:rPr>
        <w:t>д) категории лиц, обязанных соблюдать установленные нормативным правовым актом обязательные требования: юридические лица (указывается</w:t>
      </w:r>
      <w:proofErr w:type="gramStart"/>
      <w:r w:rsidRPr="00F671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Д</w:t>
      </w:r>
      <w:proofErr w:type="gramEnd"/>
      <w:r w:rsidRPr="00F671CB">
        <w:rPr>
          <w:rFonts w:ascii="Times New Roman" w:eastAsia="Calibri" w:hAnsi="Times New Roman" w:cs="Times New Roman"/>
          <w:spacing w:val="-1"/>
          <w:sz w:val="28"/>
          <w:szCs w:val="28"/>
        </w:rPr>
        <w:t>а/Нет);</w:t>
      </w:r>
    </w:p>
    <w:p w:rsidR="006C2CEF" w:rsidRPr="00F671CB" w:rsidRDefault="006C2CEF" w:rsidP="006C2CE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1CB">
        <w:rPr>
          <w:rFonts w:ascii="Times New Roman" w:eastAsia="Calibri" w:hAnsi="Times New Roman" w:cs="Times New Roman"/>
          <w:sz w:val="28"/>
          <w:szCs w:val="28"/>
        </w:rPr>
        <w:t>е) иные категории лиц (указывается</w:t>
      </w:r>
      <w:proofErr w:type="gramStart"/>
      <w:r w:rsidRPr="00F671CB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F671CB">
        <w:rPr>
          <w:rFonts w:ascii="Times New Roman" w:eastAsia="Calibri" w:hAnsi="Times New Roman" w:cs="Times New Roman"/>
          <w:sz w:val="28"/>
          <w:szCs w:val="28"/>
        </w:rPr>
        <w:t>а/Нет);</w:t>
      </w:r>
    </w:p>
    <w:p w:rsidR="006C2CEF" w:rsidRPr="004F71BA" w:rsidRDefault="006C2CEF" w:rsidP="006C2CE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1CB">
        <w:rPr>
          <w:rFonts w:ascii="Times New Roman" w:eastAsia="Calibri" w:hAnsi="Times New Roman" w:cs="Times New Roman"/>
          <w:sz w:val="28"/>
          <w:szCs w:val="28"/>
        </w:rPr>
        <w:t>ж)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ссылки на положения нормативных правовых актов, </w:t>
      </w:r>
      <w:r w:rsidRPr="00F671CB">
        <w:rPr>
          <w:rFonts w:ascii="Times New Roman" w:eastAsia="Calibri" w:hAnsi="Times New Roman" w:cs="Times New Roman"/>
          <w:sz w:val="28"/>
          <w:szCs w:val="28"/>
        </w:rPr>
        <w:t xml:space="preserve">предусматривающих установление административной ответственности за </w:t>
      </w:r>
      <w:r w:rsidRPr="004F71BA">
        <w:rPr>
          <w:rFonts w:ascii="Times New Roman" w:eastAsia="Calibri" w:hAnsi="Times New Roman" w:cs="Times New Roman"/>
          <w:sz w:val="28"/>
          <w:szCs w:val="28"/>
        </w:rPr>
        <w:t xml:space="preserve">несоблюдение обязательного требования. </w:t>
      </w:r>
    </w:p>
    <w:p w:rsidR="006C2CEF" w:rsidRPr="004F71BA" w:rsidRDefault="006C2CEF" w:rsidP="006C2CE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1BA">
        <w:rPr>
          <w:rFonts w:ascii="Times New Roman" w:eastAsia="Calibri" w:hAnsi="Times New Roman" w:cs="Times New Roman"/>
          <w:sz w:val="28"/>
          <w:szCs w:val="28"/>
        </w:rPr>
        <w:t>4. Перечни подлежат утверждению органами местного самоуправления, уполномоченным на их осуществление.</w:t>
      </w:r>
    </w:p>
    <w:p w:rsidR="006C2CEF" w:rsidRDefault="006C2CEF" w:rsidP="006C2CE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65F">
        <w:rPr>
          <w:rFonts w:ascii="Times New Roman" w:eastAsia="Calibri" w:hAnsi="Times New Roman" w:cs="Times New Roman"/>
          <w:sz w:val="28"/>
          <w:szCs w:val="28"/>
        </w:rPr>
        <w:t xml:space="preserve">5. Перечни подлежат размещению в 12 </w:t>
      </w:r>
      <w:proofErr w:type="spellStart"/>
      <w:r w:rsidRPr="0021165F"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 w:rsidRPr="0021165F">
        <w:rPr>
          <w:rFonts w:ascii="Times New Roman" w:eastAsia="Calibri" w:hAnsi="Times New Roman" w:cs="Times New Roman"/>
          <w:sz w:val="28"/>
          <w:szCs w:val="28"/>
        </w:rPr>
        <w:t xml:space="preserve"> срок со дня их утверждения или актуализации на официальном сайте администрации Купинского района Новосибирской области в разделе Деятельность/Муниципальный контроль/Вид контроля/Обязательные требования в электронном виде, в табличной форме.</w:t>
      </w:r>
    </w:p>
    <w:p w:rsidR="006C2CEF" w:rsidRPr="004F71BA" w:rsidRDefault="006C2CEF" w:rsidP="006C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2C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4F71BA">
        <w:rPr>
          <w:rFonts w:ascii="Times New Roman" w:hAnsi="Times New Roman" w:cs="Times New Roman"/>
          <w:sz w:val="28"/>
          <w:szCs w:val="28"/>
        </w:rPr>
        <w:t xml:space="preserve">6.Актуализация перечней проводится не позднее даты вступления в силу нормативного правового акта, содержащего обязательные требования, и (или) в соответствии с которым вносятся изменения в действующие нормативные правовые акты, содержащие обязательные требования, либо признается утратившим силу нормативный правовой акт, содержащий обязательные </w:t>
      </w:r>
      <w:r w:rsidRPr="004F71BA">
        <w:rPr>
          <w:rFonts w:ascii="Times New Roman" w:hAnsi="Times New Roman" w:cs="Times New Roman"/>
          <w:sz w:val="28"/>
          <w:szCs w:val="28"/>
        </w:rPr>
        <w:lastRenderedPageBreak/>
        <w:t>требования, изменения иных сведений, подлежащих размещению в соответствии с пунктом 3 настоящих Правил.</w:t>
      </w:r>
    </w:p>
    <w:p w:rsidR="006C2CEF" w:rsidRPr="00F671CB" w:rsidRDefault="006C2CEF" w:rsidP="006C2CE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CEF" w:rsidRPr="00F671CB" w:rsidRDefault="006C2CEF" w:rsidP="006C2CE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CEF" w:rsidRDefault="006C2CEF" w:rsidP="006C2CEF">
      <w:pPr>
        <w:shd w:val="clear" w:color="auto" w:fill="FFFFFF"/>
        <w:tabs>
          <w:tab w:val="left" w:pos="1134"/>
        </w:tabs>
        <w:spacing w:after="0"/>
        <w:ind w:left="5"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6C2CEF" w:rsidSect="00AC13C3">
          <w:pgSz w:w="11906" w:h="16838"/>
          <w:pgMar w:top="709" w:right="567" w:bottom="709" w:left="1418" w:header="709" w:footer="709" w:gutter="0"/>
          <w:cols w:space="720"/>
        </w:sectPr>
      </w:pPr>
    </w:p>
    <w:p w:rsidR="006C2CEF" w:rsidRPr="00F671CB" w:rsidRDefault="006C2CEF" w:rsidP="006C2CEF">
      <w:pPr>
        <w:shd w:val="clear" w:color="auto" w:fill="FFFFFF"/>
        <w:tabs>
          <w:tab w:val="left" w:pos="1134"/>
        </w:tabs>
        <w:spacing w:after="0"/>
        <w:ind w:lef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CEF" w:rsidRDefault="006C2CEF" w:rsidP="006C2CEF">
      <w:pPr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Приложение №2 </w:t>
      </w:r>
    </w:p>
    <w:p w:rsidR="006C2CEF" w:rsidRPr="00F671CB" w:rsidRDefault="006C2CEF" w:rsidP="006C2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F6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</w:t>
      </w:r>
    </w:p>
    <w:p w:rsidR="006C2CEF" w:rsidRPr="00F671CB" w:rsidRDefault="006C2CEF" w:rsidP="006C2CEF">
      <w:pPr>
        <w:spacing w:after="0" w:line="240" w:lineRule="auto"/>
        <w:ind w:left="-137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F671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6C2CEF" w:rsidRPr="00F671CB" w:rsidRDefault="006C2CEF" w:rsidP="006C2CEF">
      <w:pPr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4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F671CB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6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4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bookmarkStart w:id="1" w:name="_GoBack"/>
      <w:bookmarkEnd w:id="1"/>
      <w:r w:rsidR="00A4617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6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C2CEF" w:rsidRDefault="006C2CEF" w:rsidP="006C2C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перечней нормативных правовых актов, </w:t>
      </w:r>
    </w:p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обязательные требования</w:t>
      </w:r>
    </w:p>
    <w:p w:rsidR="006C2CEF" w:rsidRPr="00F671CB" w:rsidRDefault="006C2CEF" w:rsidP="006C2CE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2CEF" w:rsidRPr="00F671CB" w:rsidRDefault="006C2CEF" w:rsidP="006C2CE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011"/>
        <w:gridCol w:w="1685"/>
        <w:gridCol w:w="1548"/>
        <w:gridCol w:w="1606"/>
        <w:gridCol w:w="1938"/>
        <w:gridCol w:w="1701"/>
        <w:gridCol w:w="2461"/>
      </w:tblGrid>
      <w:tr w:rsidR="006C2CEF" w:rsidRPr="00F671CB" w:rsidTr="002E07DB">
        <w:trPr>
          <w:trHeight w:val="201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Порядковый номер в перечне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утверждения акта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нормативного правового акта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Документ, содержащий текст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</w:tr>
      <w:tr w:rsidR="006C2CEF" w:rsidRPr="00F671CB" w:rsidTr="002E07D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CEF" w:rsidRPr="00F671CB" w:rsidRDefault="006C2CEF" w:rsidP="002E07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CEF" w:rsidRPr="00F671CB" w:rsidRDefault="006C2CEF" w:rsidP="002E07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CEF" w:rsidRPr="00F671CB" w:rsidRDefault="006C2CEF" w:rsidP="002E07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(Указывается в формате ДД.ММ.ГГГГ)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CEF" w:rsidRPr="00F671CB" w:rsidRDefault="006C2CEF" w:rsidP="002E07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(Указывается гиперссылка для скачивания файла в формате </w:t>
            </w:r>
            <w:proofErr w:type="spellStart"/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docx</w:t>
            </w:r>
            <w:proofErr w:type="spellEnd"/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или </w:t>
            </w:r>
            <w:proofErr w:type="spellStart"/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pdf</w:t>
            </w:r>
            <w:proofErr w:type="spellEnd"/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(Указывается один из вариантов: Да/Нет)</w:t>
            </w:r>
          </w:p>
        </w:tc>
      </w:tr>
      <w:tr w:rsidR="006C2CEF" w:rsidRPr="00F671CB" w:rsidTr="002E07D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</w:tr>
    </w:tbl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671CB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(продолжение таблицы)</w:t>
      </w:r>
    </w:p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3685"/>
        <w:gridCol w:w="2410"/>
      </w:tblGrid>
      <w:tr w:rsidR="006C2CEF" w:rsidRPr="00F671CB" w:rsidTr="002E07DB">
        <w:trPr>
          <w:trHeight w:val="279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(Указывается один из вариантов: Да/Нет)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(Указывается один из вариантов: Да/Нет)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категории лиц</w:t>
            </w: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органа, осуществляющего муниципальный контроль (надзор) </w:t>
            </w:r>
          </w:p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6C2CEF" w:rsidRPr="00F671CB" w:rsidTr="002E07D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CEF" w:rsidRPr="00F671CB" w:rsidRDefault="006C2CEF" w:rsidP="002E07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CEF" w:rsidRPr="00F671CB" w:rsidRDefault="006C2CEF" w:rsidP="002E07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F" w:rsidRPr="00F671CB" w:rsidRDefault="006C2CEF" w:rsidP="002E07DB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EF" w:rsidRPr="00F671CB" w:rsidRDefault="006C2CEF" w:rsidP="002E07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2CEF" w:rsidRPr="00F671CB" w:rsidTr="002E07D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EF" w:rsidRPr="00F671CB" w:rsidRDefault="006C2CEF" w:rsidP="002E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71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</w:tbl>
    <w:p w:rsidR="006C2CEF" w:rsidRPr="00F671CB" w:rsidRDefault="006C2CEF" w:rsidP="006C2C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2CEF" w:rsidRPr="00F671CB" w:rsidRDefault="006C2CEF" w:rsidP="006C2CE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2CEF" w:rsidRPr="00F671CB" w:rsidRDefault="006C2CEF" w:rsidP="006C2CEF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2CEF" w:rsidRPr="00F671CB" w:rsidRDefault="006C2CEF" w:rsidP="006C2C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6C2CEF" w:rsidRPr="00F671CB" w:rsidSect="00133F92">
          <w:pgSz w:w="16838" w:h="11906" w:orient="landscape"/>
          <w:pgMar w:top="567" w:right="1134" w:bottom="1418" w:left="1134" w:header="709" w:footer="709" w:gutter="0"/>
          <w:cols w:space="720"/>
          <w:docGrid w:linePitch="299"/>
        </w:sectPr>
      </w:pPr>
    </w:p>
    <w:p w:rsidR="00A46179" w:rsidRPr="00A46179" w:rsidRDefault="006C2CEF" w:rsidP="00A46179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           </w:t>
      </w:r>
      <w:r w:rsidR="00A46179"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Распоряжение администрации </w:t>
      </w:r>
      <w:proofErr w:type="spellStart"/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 от 27</w:t>
      </w:r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.02.2023 № </w:t>
      </w:r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главы администрации</w:t>
      </w:r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</w:t>
      </w:r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_____________________А.А. </w:t>
      </w:r>
      <w:proofErr w:type="spellStart"/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Воличенко</w:t>
      </w:r>
      <w:proofErr w:type="spellEnd"/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Юридический отдел администрации </w:t>
      </w:r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</w:t>
      </w:r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управления экономики, финансового анализ и труда</w:t>
      </w:r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</w:t>
      </w:r>
    </w:p>
    <w:p w:rsidR="00A46179" w:rsidRPr="00A46179" w:rsidRDefault="00A46179" w:rsidP="00A46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 О.В. </w:t>
      </w:r>
      <w:proofErr w:type="spellStart"/>
      <w:r w:rsidRPr="00A46179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Слепынина</w:t>
      </w:r>
      <w:proofErr w:type="spellEnd"/>
    </w:p>
    <w:p w:rsidR="006C2CEF" w:rsidRPr="005C2A56" w:rsidRDefault="006C2CEF" w:rsidP="00A46179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A5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66520E" w:rsidRDefault="0066520E"/>
    <w:sectPr w:rsidR="006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62"/>
    <w:rsid w:val="0066520E"/>
    <w:rsid w:val="006C2CEF"/>
    <w:rsid w:val="00883662"/>
    <w:rsid w:val="00A4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1071</Words>
  <Characters>6108</Characters>
  <Application>Microsoft Office Word</Application>
  <DocSecurity>0</DocSecurity>
  <Lines>50</Lines>
  <Paragraphs>14</Paragraphs>
  <ScaleCrop>false</ScaleCrop>
  <Company>diakov.net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2023-02-21T07:17:00Z</dcterms:created>
  <dcterms:modified xsi:type="dcterms:W3CDTF">2023-02-27T02:52:00Z</dcterms:modified>
</cp:coreProperties>
</file>